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14B0" w14:textId="536E9EC7" w:rsidR="003E6304" w:rsidRPr="00FF3415" w:rsidRDefault="003E6304" w:rsidP="003E6304">
      <w:pPr>
        <w:pStyle w:val="Heading2"/>
        <w:jc w:val="center"/>
        <w:rPr>
          <w:rFonts w:ascii="SimHei" w:eastAsia="SimHei" w:hAnsi="SimHei"/>
        </w:rPr>
      </w:pPr>
      <w:r w:rsidRPr="00FF3415">
        <w:rPr>
          <w:rFonts w:ascii="SimHei" w:eastAsia="SimHei" w:hAnsi="SimHei" w:hint="eastAsia"/>
        </w:rPr>
        <w:t>SPM</w:t>
      </w:r>
      <w:r w:rsidRPr="00FF3415">
        <w:rPr>
          <w:rFonts w:ascii="SimHei" w:eastAsia="SimHei" w:hAnsi="SimHei"/>
        </w:rPr>
        <w:t xml:space="preserve">-2 </w:t>
      </w:r>
      <w:r w:rsidRPr="00FF3415">
        <w:rPr>
          <w:rFonts w:ascii="SimHei" w:eastAsia="SimHei" w:hAnsi="SimHei" w:hint="eastAsia"/>
        </w:rPr>
        <w:t>第</w:t>
      </w:r>
      <w:r w:rsidRPr="00FF3415">
        <w:rPr>
          <w:rFonts w:ascii="SimHei" w:eastAsia="SimHei" w:hAnsi="SimHei" w:hint="eastAsia"/>
        </w:rPr>
        <w:t>三</w:t>
      </w:r>
      <w:r w:rsidRPr="00FF3415">
        <w:rPr>
          <w:rFonts w:ascii="SimHei" w:eastAsia="SimHei" w:hAnsi="SimHei" w:hint="eastAsia"/>
        </w:rPr>
        <w:t>次周报</w:t>
      </w:r>
    </w:p>
    <w:p w14:paraId="0D829B01" w14:textId="77777777" w:rsidR="003E6304" w:rsidRDefault="003E6304" w:rsidP="003E6304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>组别：</w:t>
      </w:r>
      <w:r>
        <w:rPr>
          <w:rFonts w:ascii="SimSun" w:eastAsia="SimSun" w:hAnsi="SimSun"/>
          <w:color w:val="333333"/>
          <w:szCs w:val="21"/>
          <w:shd w:val="clear" w:color="auto" w:fill="FFFFFF"/>
        </w:rPr>
        <w:t>SPM-2</w:t>
      </w:r>
    </w:p>
    <w:p w14:paraId="66811A9A" w14:textId="419C5B3F" w:rsidR="003E6304" w:rsidRDefault="003E6304" w:rsidP="003E6304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>参会人：</w:t>
      </w:r>
      <w:r>
        <w:rPr>
          <w:rFonts w:ascii="SimSun" w:eastAsia="SimSun" w:hAnsi="SimSun" w:hint="eastAsia"/>
        </w:rPr>
        <w:t>陆天成、蓝康林、雷俊涛、徐惟哲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马立、江骏</w:t>
      </w:r>
    </w:p>
    <w:p w14:paraId="01E66A5A" w14:textId="7B2B3B4C" w:rsidR="003E6304" w:rsidRDefault="003E6304" w:rsidP="003E6304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>记录人：</w:t>
      </w:r>
      <w:r>
        <w:rPr>
          <w:rFonts w:ascii="SimSun" w:eastAsia="SimSun" w:hAnsi="SimSun" w:hint="eastAsia"/>
        </w:rPr>
        <w:t>陆天成、蓝康林、雷俊涛</w:t>
      </w:r>
    </w:p>
    <w:p w14:paraId="7F8AC174" w14:textId="77777777" w:rsidR="003E6304" w:rsidRDefault="003E6304" w:rsidP="003E6304">
      <w:pPr>
        <w:rPr>
          <w:rFonts w:ascii="SimSun" w:eastAsia="SimSun" w:hAnsi="SimSun"/>
        </w:rPr>
      </w:pPr>
    </w:p>
    <w:p w14:paraId="463B9001" w14:textId="77777777" w:rsid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在经过团队的初步讨论后，我们构建了一个项目依赖管理（</w:t>
      </w:r>
      <w:r w:rsidRPr="003E6304">
        <w:rPr>
          <w:rFonts w:ascii="SimSun" w:eastAsia="SimSun" w:hAnsi="SimSun"/>
        </w:rPr>
        <w:t xml:space="preserve">PDM）网络图，如图1所示。该图展示了项目的结构，其中上半部分代表前端开发，而下半部分则表示后端开发。得益于我们采用的前后端分离架构，这两个部分能够实现并行开发，从而提高了项目效率。 </w:t>
      </w:r>
    </w:p>
    <w:p w14:paraId="17007EDE" w14:textId="090FD4D5" w:rsidR="003E6304" w:rsidRPr="003E6304" w:rsidRDefault="003E6304" w:rsidP="003E6304">
      <w:pPr>
        <w:rPr>
          <w:rFonts w:ascii="SimSun" w:eastAsia="SimSun" w:hAnsi="SimSun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3F649C1D" wp14:editId="2859E403">
            <wp:extent cx="5274310" cy="2163445"/>
            <wp:effectExtent l="0" t="0" r="2540" b="8255"/>
            <wp:docPr id="1183510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4064" w14:textId="77777777" w:rsidR="003E6304" w:rsidRPr="003E6304" w:rsidRDefault="003E6304" w:rsidP="003E6304">
      <w:pPr>
        <w:jc w:val="center"/>
        <w:rPr>
          <w:rFonts w:ascii="SimSun" w:eastAsia="SimSun" w:hAnsi="SimSun"/>
          <w:sz w:val="18"/>
          <w:szCs w:val="20"/>
        </w:rPr>
      </w:pPr>
      <w:r w:rsidRPr="003E6304">
        <w:rPr>
          <w:rFonts w:ascii="SimSun" w:eastAsia="SimSun" w:hAnsi="SimSun" w:hint="eastAsia"/>
          <w:sz w:val="18"/>
          <w:szCs w:val="20"/>
        </w:rPr>
        <w:t>表</w:t>
      </w:r>
      <w:r w:rsidRPr="003E6304">
        <w:rPr>
          <w:rFonts w:ascii="SimSun" w:eastAsia="SimSun" w:hAnsi="SimSun"/>
          <w:sz w:val="18"/>
          <w:szCs w:val="20"/>
        </w:rPr>
        <w:t>1 PDM网络图</w:t>
      </w:r>
    </w:p>
    <w:p w14:paraId="688327D9" w14:textId="77777777" w:rsid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基于第一次组会制定的工作分解结构（</w:t>
      </w:r>
      <w:r w:rsidRPr="003E6304">
        <w:rPr>
          <w:rFonts w:ascii="SimSun" w:eastAsia="SimSun" w:hAnsi="SimSun"/>
        </w:rPr>
        <w:t>WBS）包，我们进一步细化了PDM网络图，并明确了任务的逻辑先后顺序。具体细节如下：</w:t>
      </w:r>
    </w:p>
    <w:p w14:paraId="308CF72D" w14:textId="77777777" w:rsidR="003E6304" w:rsidRPr="003E6304" w:rsidRDefault="003E6304" w:rsidP="003E6304">
      <w:pPr>
        <w:rPr>
          <w:rFonts w:ascii="SimSun" w:eastAsia="SimSun" w:hAnsi="SimSun" w:hint="eastAsia"/>
        </w:rPr>
      </w:pPr>
    </w:p>
    <w:p w14:paraId="0A9CA2DA" w14:textId="2AF357AF" w:rsidR="003E6304" w:rsidRPr="003E6304" w:rsidRDefault="003E6304" w:rsidP="003E6304">
      <w:pPr>
        <w:rPr>
          <w:rFonts w:ascii="SimSun" w:eastAsia="SimSun" w:hAnsi="SimSun" w:hint="eastAsia"/>
          <w:b/>
          <w:bCs/>
          <w:sz w:val="24"/>
          <w:szCs w:val="28"/>
        </w:rPr>
      </w:pPr>
      <w:r w:rsidRPr="003E6304">
        <w:rPr>
          <w:rFonts w:ascii="SimSun" w:eastAsia="SimSun" w:hAnsi="SimSun"/>
          <w:b/>
          <w:bCs/>
          <w:sz w:val="24"/>
          <w:szCs w:val="28"/>
        </w:rPr>
        <w:t>1、</w:t>
      </w:r>
      <w:r w:rsidRPr="003E6304">
        <w:rPr>
          <w:rFonts w:ascii="SimSun" w:eastAsia="SimSun" w:hAnsi="SimSun"/>
          <w:b/>
          <w:bCs/>
          <w:sz w:val="24"/>
          <w:szCs w:val="28"/>
        </w:rPr>
        <w:tab/>
        <w:t>前端开发</w:t>
      </w:r>
    </w:p>
    <w:p w14:paraId="362031B4" w14:textId="77777777" w:rsidR="003E6304" w:rsidRP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该部分包括三类页面：通用页面、学生页面和教师页面。</w:t>
      </w:r>
    </w:p>
    <w:p w14:paraId="0C1F9C30" w14:textId="77777777" w:rsidR="003E6304" w:rsidRP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在通用页面中，异常页面、站点首页等页面与其他前端页面相对独立，因此可以单独开发。用户页面由于涉及身份验证模块，构成了学生和教师页面的基础，因此应优先开发。</w:t>
      </w:r>
    </w:p>
    <w:p w14:paraId="33B79017" w14:textId="77777777" w:rsidR="003E6304" w:rsidRP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在学生页面中，学生课程学习部分的组件可复用于学生学习总</w:t>
      </w:r>
      <w:proofErr w:type="gramStart"/>
      <w:r w:rsidRPr="003E6304">
        <w:rPr>
          <w:rFonts w:ascii="SimSun" w:eastAsia="SimSun" w:hAnsi="SimSun" w:hint="eastAsia"/>
        </w:rPr>
        <w:t>览</w:t>
      </w:r>
      <w:proofErr w:type="gramEnd"/>
      <w:r w:rsidRPr="003E6304">
        <w:rPr>
          <w:rFonts w:ascii="SimSun" w:eastAsia="SimSun" w:hAnsi="SimSun" w:hint="eastAsia"/>
        </w:rPr>
        <w:t>和学生成绩查询页面，因此应优先开发。在学生课程学习板块中，四个页面可以独立开发。</w:t>
      </w:r>
    </w:p>
    <w:p w14:paraId="241F941B" w14:textId="77777777" w:rsid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教师页面中，系统管理与课程内容管理和题库管理相互独立，其四个任务包可以单独开发。课程内容管理任务包的某些页面依赖于题库管理模块，因此题库管理应优先开发。</w:t>
      </w:r>
    </w:p>
    <w:p w14:paraId="5C5E27B4" w14:textId="77777777" w:rsidR="003E6304" w:rsidRPr="003E6304" w:rsidRDefault="003E6304" w:rsidP="003E6304">
      <w:pPr>
        <w:rPr>
          <w:rFonts w:ascii="SimSun" w:eastAsia="SimSun" w:hAnsi="SimSun" w:hint="eastAsia"/>
        </w:rPr>
      </w:pPr>
    </w:p>
    <w:p w14:paraId="6A8189CD" w14:textId="5477A259" w:rsidR="003E6304" w:rsidRPr="003E6304" w:rsidRDefault="003E6304" w:rsidP="003E6304">
      <w:pPr>
        <w:rPr>
          <w:rFonts w:ascii="SimSun" w:eastAsia="SimSun" w:hAnsi="SimSun" w:hint="eastAsia"/>
          <w:b/>
          <w:bCs/>
          <w:sz w:val="24"/>
          <w:szCs w:val="28"/>
        </w:rPr>
      </w:pPr>
      <w:r w:rsidRPr="003E6304">
        <w:rPr>
          <w:rFonts w:ascii="SimSun" w:eastAsia="SimSun" w:hAnsi="SimSun"/>
          <w:b/>
          <w:bCs/>
          <w:sz w:val="24"/>
          <w:szCs w:val="28"/>
        </w:rPr>
        <w:t>2、</w:t>
      </w:r>
      <w:r w:rsidRPr="003E6304">
        <w:rPr>
          <w:rFonts w:ascii="SimSun" w:eastAsia="SimSun" w:hAnsi="SimSun"/>
          <w:b/>
          <w:bCs/>
          <w:sz w:val="24"/>
          <w:szCs w:val="28"/>
        </w:rPr>
        <w:tab/>
        <w:t>后端开发</w:t>
      </w:r>
    </w:p>
    <w:p w14:paraId="06906DF2" w14:textId="77777777" w:rsidR="003E6304" w:rsidRP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所有接口均依赖于数据库和服务开发，故数据库设计和服务开发应优先于接口开发。数据库设计可以与服务开发同时进行。</w:t>
      </w:r>
    </w:p>
    <w:p w14:paraId="6DD682AD" w14:textId="77777777" w:rsidR="003E6304" w:rsidRP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在接口开发中，所有涉及高级权限的接口均需依赖身份验证相关</w:t>
      </w:r>
      <w:r w:rsidRPr="003E6304">
        <w:rPr>
          <w:rFonts w:ascii="SimSun" w:eastAsia="SimSun" w:hAnsi="SimSun"/>
        </w:rPr>
        <w:t>API，因此用户API的开发优先级高于其他五个接口。在课程API中，成绩相关API依赖于测试相关API和课程实体API，而测试相关API又依赖于题库API。课程实体API则可以与题库API同时开发。文件实体API、日志API和系统配置API与课程、题库API相互独立，故可以并行开发。</w:t>
      </w:r>
    </w:p>
    <w:p w14:paraId="596015AA" w14:textId="77777777" w:rsidR="003E6304" w:rsidRPr="003E6304" w:rsidRDefault="003E6304" w:rsidP="003E6304">
      <w:pPr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细化的</w:t>
      </w:r>
      <w:r w:rsidRPr="003E6304">
        <w:rPr>
          <w:rFonts w:ascii="SimSun" w:eastAsia="SimSun" w:hAnsi="SimSun"/>
        </w:rPr>
        <w:t>PDM网络图如图2所示。</w:t>
      </w:r>
    </w:p>
    <w:p w14:paraId="562C0D79" w14:textId="154A4E67" w:rsidR="003E6304" w:rsidRPr="003E6304" w:rsidRDefault="003E6304" w:rsidP="003E6304">
      <w:pPr>
        <w:jc w:val="center"/>
        <w:rPr>
          <w:rFonts w:ascii="SimSun" w:eastAsia="SimSun" w:hAnsi="SimSun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515D9080" wp14:editId="7F60318D">
            <wp:extent cx="4786313" cy="2755040"/>
            <wp:effectExtent l="0" t="0" r="0" b="7620"/>
            <wp:docPr id="155710885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08850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52" cy="27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B851" w14:textId="77777777" w:rsidR="003E6304" w:rsidRPr="003E6304" w:rsidRDefault="003E6304" w:rsidP="003E6304">
      <w:pPr>
        <w:jc w:val="center"/>
        <w:rPr>
          <w:rFonts w:ascii="SimSun" w:eastAsia="SimSun" w:hAnsi="SimSun"/>
          <w:sz w:val="18"/>
          <w:szCs w:val="20"/>
        </w:rPr>
      </w:pPr>
      <w:r w:rsidRPr="003E6304">
        <w:rPr>
          <w:rFonts w:ascii="SimSun" w:eastAsia="SimSun" w:hAnsi="SimSun" w:hint="eastAsia"/>
          <w:sz w:val="18"/>
          <w:szCs w:val="20"/>
        </w:rPr>
        <w:t>图</w:t>
      </w:r>
      <w:r w:rsidRPr="003E6304">
        <w:rPr>
          <w:rFonts w:ascii="SimSun" w:eastAsia="SimSun" w:hAnsi="SimSun"/>
          <w:sz w:val="18"/>
          <w:szCs w:val="20"/>
        </w:rPr>
        <w:t>2 细化的PDM网络图</w:t>
      </w:r>
    </w:p>
    <w:p w14:paraId="7064E1B3" w14:textId="77777777" w:rsidR="003E6304" w:rsidRPr="003E6304" w:rsidRDefault="003E6304" w:rsidP="003E6304">
      <w:pPr>
        <w:ind w:firstLine="420"/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基于细化的</w:t>
      </w:r>
      <w:r w:rsidRPr="003E6304">
        <w:rPr>
          <w:rFonts w:ascii="SimSun" w:eastAsia="SimSun" w:hAnsi="SimSun"/>
        </w:rPr>
        <w:t>PDM网络图，我们制定了详细的任务计划表（表1），针对每个任务安排相应的执行人。</w:t>
      </w:r>
    </w:p>
    <w:p w14:paraId="69338DFB" w14:textId="77777777" w:rsidR="003E6304" w:rsidRPr="003E6304" w:rsidRDefault="003E6304" w:rsidP="003E6304">
      <w:pPr>
        <w:jc w:val="center"/>
        <w:rPr>
          <w:rFonts w:ascii="SimSun" w:eastAsia="SimSun" w:hAnsi="SimSun"/>
          <w:sz w:val="18"/>
          <w:szCs w:val="20"/>
        </w:rPr>
      </w:pPr>
      <w:r w:rsidRPr="003E6304">
        <w:rPr>
          <w:rFonts w:ascii="SimSun" w:eastAsia="SimSun" w:hAnsi="SimSun" w:hint="eastAsia"/>
          <w:sz w:val="18"/>
          <w:szCs w:val="20"/>
        </w:rPr>
        <w:t>表</w:t>
      </w:r>
      <w:r w:rsidRPr="003E6304">
        <w:rPr>
          <w:rFonts w:ascii="SimSun" w:eastAsia="SimSun" w:hAnsi="SimSun"/>
          <w:sz w:val="18"/>
          <w:szCs w:val="20"/>
        </w:rPr>
        <w:t>1 详细计划表</w:t>
      </w: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798"/>
        <w:gridCol w:w="1559"/>
        <w:gridCol w:w="2126"/>
      </w:tblGrid>
      <w:tr w:rsidR="003E6304" w14:paraId="3B342C10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EDF20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编号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29BF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任务名称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5A48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历时(天)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4999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执行人</w:t>
            </w:r>
          </w:p>
        </w:tc>
      </w:tr>
      <w:tr w:rsidR="003E6304" w14:paraId="4A90EEA2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B45B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D7604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站点首页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51B57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3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6D90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陆天成</w:t>
            </w:r>
          </w:p>
        </w:tc>
      </w:tr>
      <w:tr w:rsidR="003E6304" w14:paraId="5ECC2ABC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F97D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FF40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用户页面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1BF35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1281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江骏</w:t>
            </w:r>
          </w:p>
        </w:tc>
      </w:tr>
      <w:tr w:rsidR="003E6304" w14:paraId="613FFC3B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05E77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3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4D1DA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在线测试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34AC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858B5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江骏</w:t>
            </w:r>
          </w:p>
        </w:tc>
      </w:tr>
      <w:tr w:rsidR="003E6304" w14:paraId="3F49C554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C538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4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D31B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其余课程学习页面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83070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9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70A10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陆天成</w:t>
            </w:r>
          </w:p>
        </w:tc>
      </w:tr>
      <w:tr w:rsidR="003E6304" w14:paraId="15FBB5FA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4063A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4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FA95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学生学习总</w:t>
            </w:r>
            <w:proofErr w:type="gramStart"/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览</w:t>
            </w:r>
            <w:proofErr w:type="gramEnd"/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FAF37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3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1B78E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江骏</w:t>
            </w:r>
          </w:p>
        </w:tc>
      </w:tr>
      <w:tr w:rsidR="003E6304" w14:paraId="4A05C4CB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1072B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5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E42D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学生成绩查询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A470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37F42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马立</w:t>
            </w:r>
          </w:p>
        </w:tc>
      </w:tr>
      <w:tr w:rsidR="003E6304" w14:paraId="4F8EDEFC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B73F7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CAADE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题库管理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3BBD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14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A4C5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蓝康林</w:t>
            </w:r>
          </w:p>
        </w:tc>
      </w:tr>
      <w:tr w:rsidR="003E6304" w14:paraId="51878DB7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D4F00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7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C8A9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测试发布、批阅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DA9A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10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273F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陆天成</w:t>
            </w:r>
          </w:p>
        </w:tc>
      </w:tr>
      <w:tr w:rsidR="003E6304" w14:paraId="2D728072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8E4E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8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4249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其余课程内容页面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CC86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10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070C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马立</w:t>
            </w:r>
          </w:p>
        </w:tc>
      </w:tr>
      <w:tr w:rsidR="003E6304" w14:paraId="3D57C62B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6514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9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91605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系统管理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E6FA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8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DDEC4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马立</w:t>
            </w:r>
          </w:p>
        </w:tc>
      </w:tr>
      <w:tr w:rsidR="003E6304" w14:paraId="1DA60B03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A259A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10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177CF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异常页面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E2B92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A651E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马立</w:t>
            </w:r>
          </w:p>
        </w:tc>
      </w:tr>
      <w:tr w:rsidR="003E6304" w14:paraId="297D1642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1472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11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2C36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数据库表设计与事务设计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F67BD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4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B9A5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徐惟哲</w:t>
            </w:r>
          </w:p>
        </w:tc>
      </w:tr>
      <w:tr w:rsidR="003E6304" w14:paraId="19B1599E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BB83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12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718CF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文件服务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F763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4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724F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江骏</w:t>
            </w:r>
          </w:p>
        </w:tc>
      </w:tr>
      <w:tr w:rsidR="003E6304" w14:paraId="0DA1CAE9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7C5FC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13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3283D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数据库</w:t>
            </w:r>
            <w:proofErr w:type="gramStart"/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连接池化服务</w:t>
            </w:r>
            <w:proofErr w:type="gramEnd"/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BA83E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22492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陆天成</w:t>
            </w:r>
          </w:p>
        </w:tc>
      </w:tr>
      <w:tr w:rsidR="003E6304" w14:paraId="10D7DD44" w14:textId="77777777" w:rsidTr="003E6304">
        <w:trPr>
          <w:trHeight w:val="221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20644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14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72C54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日志归档服务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C733F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E24D5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陆天成</w:t>
            </w:r>
          </w:p>
        </w:tc>
      </w:tr>
      <w:tr w:rsidR="003E6304" w14:paraId="1A574ACC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440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15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C7F0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用户API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924A5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F9B5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徐惟哲</w:t>
            </w:r>
          </w:p>
        </w:tc>
      </w:tr>
      <w:tr w:rsidR="003E6304" w14:paraId="6E705122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D470F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16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BC0D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题库API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219BB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8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1C6B1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蓝康林</w:t>
            </w:r>
          </w:p>
        </w:tc>
      </w:tr>
      <w:tr w:rsidR="003E6304" w14:paraId="2BC1D0FF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58793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lastRenderedPageBreak/>
              <w:t>17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F06EB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测试相关API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92A27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310A2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雷俊涛</w:t>
            </w:r>
          </w:p>
        </w:tc>
      </w:tr>
      <w:tr w:rsidR="003E6304" w14:paraId="34FF3772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B9EAD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18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33D1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课程实体Restful 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BB14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4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291D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雷俊涛</w:t>
            </w:r>
          </w:p>
        </w:tc>
      </w:tr>
      <w:tr w:rsidR="003E6304" w14:paraId="178AAC14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ED845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19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BB052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成绩相关API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8312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3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26648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雷俊涛</w:t>
            </w:r>
          </w:p>
        </w:tc>
      </w:tr>
      <w:tr w:rsidR="003E6304" w14:paraId="66403C57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3F87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20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9E3B9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文件实体Restful 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22D90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AC2CE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雷俊涛</w:t>
            </w:r>
          </w:p>
        </w:tc>
      </w:tr>
      <w:tr w:rsidR="003E6304" w14:paraId="061FA219" w14:textId="77777777" w:rsidTr="003E6304">
        <w:trPr>
          <w:trHeight w:val="405"/>
          <w:jc w:val="center"/>
        </w:trPr>
        <w:tc>
          <w:tcPr>
            <w:tcW w:w="1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7B7D6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21</w:t>
            </w:r>
          </w:p>
        </w:tc>
        <w:tc>
          <w:tcPr>
            <w:tcW w:w="2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46B9A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日志API与系统配置API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0CB24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6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DCF8A" w14:textId="77777777" w:rsidR="003E6304" w:rsidRPr="003E6304" w:rsidRDefault="003E6304" w:rsidP="00AA709D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徐惟哲</w:t>
            </w:r>
          </w:p>
        </w:tc>
      </w:tr>
    </w:tbl>
    <w:p w14:paraId="31FD3E7D" w14:textId="77777777" w:rsidR="003E6304" w:rsidRPr="003E6304" w:rsidRDefault="003E6304" w:rsidP="003E6304">
      <w:pPr>
        <w:rPr>
          <w:rFonts w:ascii="SimSun" w:eastAsia="SimSun" w:hAnsi="SimSun" w:hint="eastAsia"/>
        </w:rPr>
      </w:pPr>
    </w:p>
    <w:p w14:paraId="7AD51DCD" w14:textId="77777777" w:rsidR="003E6304" w:rsidRDefault="003E6304" w:rsidP="003E6304">
      <w:pPr>
        <w:rPr>
          <w:rFonts w:ascii="SimSun" w:eastAsia="SimSun" w:hAnsi="SimSun"/>
        </w:rPr>
      </w:pPr>
      <w:r w:rsidRPr="003E6304">
        <w:rPr>
          <w:rFonts w:ascii="SimSun" w:eastAsia="SimSun" w:hAnsi="SimSun" w:hint="eastAsia"/>
        </w:rPr>
        <w:t>最终的汇总结果，每一位项目成员的工作量如下：</w:t>
      </w:r>
    </w:p>
    <w:p w14:paraId="18E8D3CB" w14:textId="77777777" w:rsidR="003E6304" w:rsidRPr="003E6304" w:rsidRDefault="003E6304" w:rsidP="003E6304">
      <w:pPr>
        <w:rPr>
          <w:rFonts w:ascii="SimSun" w:eastAsia="SimSun" w:hAnsi="SimSun" w:hint="eastAsi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148"/>
      </w:tblGrid>
      <w:tr w:rsidR="003E6304" w14:paraId="6AA141B4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6D7D2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姓名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26A35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工作量</w:t>
            </w:r>
          </w:p>
        </w:tc>
      </w:tr>
      <w:tr w:rsidR="003E6304" w14:paraId="2506DE40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2770C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陆天成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DED57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24</w:t>
            </w:r>
          </w:p>
        </w:tc>
      </w:tr>
      <w:tr w:rsidR="003E6304" w14:paraId="3D5CF81D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90735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蓝康林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63A73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22</w:t>
            </w:r>
          </w:p>
        </w:tc>
      </w:tr>
      <w:tr w:rsidR="003E6304" w14:paraId="342DD122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73C10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雷俊涛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80F3F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19</w:t>
            </w:r>
          </w:p>
        </w:tc>
      </w:tr>
      <w:tr w:rsidR="003E6304" w14:paraId="05CE64C1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CD8BF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徐惟哲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3F798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16</w:t>
            </w:r>
          </w:p>
        </w:tc>
      </w:tr>
      <w:tr w:rsidR="003E6304" w14:paraId="3E12176A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BEE1E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马立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AE2F8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22</w:t>
            </w:r>
          </w:p>
        </w:tc>
      </w:tr>
      <w:tr w:rsidR="003E6304" w14:paraId="74F847A0" w14:textId="77777777" w:rsidTr="003E6304">
        <w:trPr>
          <w:trHeight w:val="405"/>
          <w:jc w:val="center"/>
        </w:trPr>
        <w:tc>
          <w:tcPr>
            <w:tcW w:w="1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916BF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江骏</w:t>
            </w:r>
          </w:p>
        </w:tc>
        <w:tc>
          <w:tcPr>
            <w:tcW w:w="2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A8409" w14:textId="77777777" w:rsidR="003E6304" w:rsidRPr="003E6304" w:rsidRDefault="003E6304" w:rsidP="003E6304">
            <w:pPr>
              <w:pStyle w:val="paragraph"/>
              <w:spacing w:before="60" w:beforeAutospacing="0" w:after="60" w:afterAutospacing="0"/>
              <w:jc w:val="center"/>
              <w:rPr>
                <w:rFonts w:ascii="SimSun" w:eastAsia="SimSun" w:hAnsi="SimSun" w:hint="eastAsia"/>
                <w:color w:val="333333"/>
                <w:sz w:val="22"/>
                <w:szCs w:val="22"/>
              </w:rPr>
            </w:pPr>
            <w:r w:rsidRPr="003E6304">
              <w:rPr>
                <w:rFonts w:ascii="SimSun" w:eastAsia="SimSun" w:hAnsi="SimSun" w:hint="eastAsia"/>
                <w:color w:val="333333"/>
                <w:sz w:val="22"/>
                <w:szCs w:val="22"/>
              </w:rPr>
              <w:t>19</w:t>
            </w:r>
          </w:p>
        </w:tc>
      </w:tr>
    </w:tbl>
    <w:p w14:paraId="0BB78479" w14:textId="77777777" w:rsidR="003E6304" w:rsidRDefault="003E6304" w:rsidP="003E6304">
      <w:pPr>
        <w:rPr>
          <w:rFonts w:ascii="SimSun" w:eastAsia="SimSun" w:hAnsi="SimSun"/>
        </w:rPr>
      </w:pPr>
    </w:p>
    <w:p w14:paraId="44637709" w14:textId="77777777" w:rsidR="003E6304" w:rsidRPr="003E6304" w:rsidRDefault="003E6304" w:rsidP="003E6304">
      <w:pPr>
        <w:rPr>
          <w:rFonts w:ascii="SimSun" w:eastAsia="SimSun" w:hAnsi="SimSun" w:hint="eastAsia"/>
        </w:rPr>
      </w:pPr>
    </w:p>
    <w:p w14:paraId="1A61D340" w14:textId="77777777" w:rsidR="003E6304" w:rsidRDefault="003E6304" w:rsidP="003E6304">
      <w:pPr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会议截图：</w:t>
      </w:r>
    </w:p>
    <w:p w14:paraId="35F2080E" w14:textId="7BD5A93C" w:rsidR="003E6304" w:rsidRDefault="00782F45" w:rsidP="003E6304">
      <w:pPr>
        <w:rPr>
          <w:rFonts w:ascii="SimSun" w:eastAsia="SimSun" w:hAnsi="SimSun"/>
          <w:b/>
          <w:bCs/>
        </w:rPr>
      </w:pP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D55162" wp14:editId="6B87E0C0">
                <wp:simplePos x="0" y="0"/>
                <wp:positionH relativeFrom="column">
                  <wp:posOffset>3599815</wp:posOffset>
                </wp:positionH>
                <wp:positionV relativeFrom="paragraph">
                  <wp:posOffset>197485</wp:posOffset>
                </wp:positionV>
                <wp:extent cx="485775" cy="1404620"/>
                <wp:effectExtent l="0" t="0" r="28575" b="25400"/>
                <wp:wrapNone/>
                <wp:docPr id="1840939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D5B0B" w14:textId="5206FA33" w:rsidR="00782F45" w:rsidRDefault="00782F45" w:rsidP="00782F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江骏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D55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45pt;margin-top:15.55pt;width:3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">
                <v:textbox style="mso-fit-shape-to-text:t">
                  <w:txbxContent>
                    <w:p w14:paraId="63CD5B0B" w14:textId="5206FA33" w:rsidR="00782F45" w:rsidRDefault="00782F45" w:rsidP="00782F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江骏</w:t>
                      </w:r>
                    </w:p>
                  </w:txbxContent>
                </v:textbox>
              </v:shape>
            </w:pict>
          </mc:Fallback>
        </mc:AlternateContent>
      </w:r>
    </w:p>
    <w:p w14:paraId="212BD7B5" w14:textId="4ECA6B04" w:rsidR="003E6304" w:rsidRDefault="00782F45" w:rsidP="003E6304">
      <w:pPr>
        <w:jc w:val="center"/>
        <w:rPr>
          <w:rFonts w:ascii="SimSun" w:eastAsia="SimSun" w:hAnsi="SimSun"/>
        </w:rPr>
      </w:pP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F1F3FB" wp14:editId="70DF6F86">
                <wp:simplePos x="0" y="0"/>
                <wp:positionH relativeFrom="column">
                  <wp:posOffset>4238624</wp:posOffset>
                </wp:positionH>
                <wp:positionV relativeFrom="paragraph">
                  <wp:posOffset>80645</wp:posOffset>
                </wp:positionV>
                <wp:extent cx="481013" cy="1404620"/>
                <wp:effectExtent l="0" t="0" r="14605" b="25400"/>
                <wp:wrapNone/>
                <wp:docPr id="153132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82A8A" w14:textId="25991A40" w:rsidR="00782F45" w:rsidRDefault="00782F45" w:rsidP="00782F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马立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1F3FB" id="_x0000_s1027" type="#_x0000_t202" style="position:absolute;left:0;text-align:left;margin-left:333.75pt;margin-top:6.35pt;width:37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">
                <v:textbox style="mso-fit-shape-to-text:t">
                  <w:txbxContent>
                    <w:p w14:paraId="49782A8A" w14:textId="25991A40" w:rsidR="00782F45" w:rsidRDefault="00782F45" w:rsidP="00782F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马立</w:t>
                      </w:r>
                    </w:p>
                  </w:txbxContent>
                </v:textbox>
              </v:shape>
            </w:pict>
          </mc:Fallback>
        </mc:AlternateContent>
      </w: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1C15E8" wp14:editId="6A100408">
                <wp:simplePos x="0" y="0"/>
                <wp:positionH relativeFrom="column">
                  <wp:posOffset>2986087</wp:posOffset>
                </wp:positionH>
                <wp:positionV relativeFrom="paragraph">
                  <wp:posOffset>859472</wp:posOffset>
                </wp:positionV>
                <wp:extent cx="614045" cy="1404620"/>
                <wp:effectExtent l="0" t="0" r="14605" b="25400"/>
                <wp:wrapNone/>
                <wp:docPr id="699606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F3EDF" w14:textId="3113A08C" w:rsidR="00782F45" w:rsidRDefault="00782F45" w:rsidP="00782F45">
                            <w:r>
                              <w:rPr>
                                <w:rFonts w:hint="eastAsia"/>
                              </w:rPr>
                              <w:t>雷俊涛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C15E8" id="_x0000_s1028" type="#_x0000_t202" style="position:absolute;left:0;text-align:left;margin-left:235.1pt;margin-top:67.65pt;width:48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">
                <v:textbox style="mso-fit-shape-to-text:t">
                  <w:txbxContent>
                    <w:p w14:paraId="6FCF3EDF" w14:textId="3113A08C" w:rsidR="00782F45" w:rsidRDefault="00782F45" w:rsidP="00782F45">
                      <w:r>
                        <w:rPr>
                          <w:rFonts w:hint="eastAsia"/>
                        </w:rPr>
                        <w:t>雷俊涛</w:t>
                      </w:r>
                    </w:p>
                  </w:txbxContent>
                </v:textbox>
              </v:shape>
            </w:pict>
          </mc:Fallback>
        </mc:AlternateContent>
      </w: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C21EA6" wp14:editId="598CBBCE">
                <wp:simplePos x="0" y="0"/>
                <wp:positionH relativeFrom="column">
                  <wp:posOffset>2428875</wp:posOffset>
                </wp:positionH>
                <wp:positionV relativeFrom="paragraph">
                  <wp:posOffset>80328</wp:posOffset>
                </wp:positionV>
                <wp:extent cx="614045" cy="1404620"/>
                <wp:effectExtent l="0" t="0" r="14605" b="25400"/>
                <wp:wrapNone/>
                <wp:docPr id="970444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077B1" w14:textId="6EE6393E" w:rsidR="00782F45" w:rsidRDefault="00782F45" w:rsidP="00782F45">
                            <w:r>
                              <w:rPr>
                                <w:rFonts w:hint="eastAsia"/>
                              </w:rPr>
                              <w:t>蓝康林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21EA6" id="_x0000_s1029" type="#_x0000_t202" style="position:absolute;left:0;text-align:left;margin-left:191.25pt;margin-top:6.35pt;width:48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">
                <v:textbox style="mso-fit-shape-to-text:t">
                  <w:txbxContent>
                    <w:p w14:paraId="3B7077B1" w14:textId="6EE6393E" w:rsidR="00782F45" w:rsidRDefault="00782F45" w:rsidP="00782F45">
                      <w:r>
                        <w:rPr>
                          <w:rFonts w:hint="eastAsia"/>
                        </w:rPr>
                        <w:t>蓝康林</w:t>
                      </w:r>
                    </w:p>
                  </w:txbxContent>
                </v:textbox>
              </v:shape>
            </w:pict>
          </mc:Fallback>
        </mc:AlternateContent>
      </w: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63B11A" wp14:editId="718DEF36">
                <wp:simplePos x="0" y="0"/>
                <wp:positionH relativeFrom="column">
                  <wp:posOffset>1085850</wp:posOffset>
                </wp:positionH>
                <wp:positionV relativeFrom="paragraph">
                  <wp:posOffset>275908</wp:posOffset>
                </wp:positionV>
                <wp:extent cx="614045" cy="1404620"/>
                <wp:effectExtent l="0" t="0" r="14605" b="25400"/>
                <wp:wrapNone/>
                <wp:docPr id="1485580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24DA" w14:textId="77777777" w:rsidR="00782F45" w:rsidRDefault="00782F45" w:rsidP="00782F45">
                            <w:r>
                              <w:t>徐惟哲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3B11A" id="_x0000_s1030" type="#_x0000_t202" style="position:absolute;left:0;text-align:left;margin-left:85.5pt;margin-top:21.75pt;width:48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">
                <v:textbox style="mso-fit-shape-to-text:t">
                  <w:txbxContent>
                    <w:p w14:paraId="7D2C24DA" w14:textId="77777777" w:rsidR="00782F45" w:rsidRDefault="00782F45" w:rsidP="00782F45">
                      <w:r>
                        <w:t>徐惟哲</w:t>
                      </w:r>
                    </w:p>
                  </w:txbxContent>
                </v:textbox>
              </v:shape>
            </w:pict>
          </mc:Fallback>
        </mc:AlternateContent>
      </w: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40CEC" wp14:editId="256BDDF6">
                <wp:simplePos x="0" y="0"/>
                <wp:positionH relativeFrom="column">
                  <wp:posOffset>1085850</wp:posOffset>
                </wp:positionH>
                <wp:positionV relativeFrom="paragraph">
                  <wp:posOffset>275272</wp:posOffset>
                </wp:positionV>
                <wp:extent cx="614045" cy="1404620"/>
                <wp:effectExtent l="0" t="0" r="1460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A9A0" w14:textId="6B648255" w:rsidR="00782F45" w:rsidRDefault="00782F45">
                            <w:r>
                              <w:t>徐惟哲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40CEC" id="_x0000_s1031" type="#_x0000_t202" style="position:absolute;left:0;text-align:left;margin-left:85.5pt;margin-top:21.65pt;width:48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">
                <v:textbox style="mso-fit-shape-to-text:t">
                  <w:txbxContent>
                    <w:p w14:paraId="34D2A9A0" w14:textId="6B648255" w:rsidR="00782F45" w:rsidRDefault="00782F45">
                      <w:r>
                        <w:t>徐惟哲</w:t>
                      </w:r>
                    </w:p>
                  </w:txbxContent>
                </v:textbox>
              </v:shape>
            </w:pict>
          </mc:Fallback>
        </mc:AlternateContent>
      </w:r>
      <w:r w:rsidRPr="00782F45">
        <w:rPr>
          <w:rFonts w:ascii="SimSun" w:eastAsia="SimSun" w:hAnsi="SimSu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2E9A8" wp14:editId="06DF9407">
                <wp:simplePos x="0" y="0"/>
                <wp:positionH relativeFrom="column">
                  <wp:posOffset>2157412</wp:posOffset>
                </wp:positionH>
                <wp:positionV relativeFrom="paragraph">
                  <wp:posOffset>1099820</wp:posOffset>
                </wp:positionV>
                <wp:extent cx="614045" cy="1404620"/>
                <wp:effectExtent l="0" t="0" r="14605" b="25400"/>
                <wp:wrapNone/>
                <wp:docPr id="318629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3ADAD" w14:textId="010C59E7" w:rsidR="00782F45" w:rsidRDefault="00782F45" w:rsidP="00782F45">
                            <w:r>
                              <w:rPr>
                                <w:rFonts w:hint="eastAsia"/>
                              </w:rPr>
                              <w:t>陆天成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2E9A8" id="_x0000_s1032" type="#_x0000_t202" style="position:absolute;left:0;text-align:left;margin-left:169.85pt;margin-top:86.6pt;width:48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">
                <v:textbox style="mso-fit-shape-to-text:t">
                  <w:txbxContent>
                    <w:p w14:paraId="49D3ADAD" w14:textId="010C59E7" w:rsidR="00782F45" w:rsidRDefault="00782F45" w:rsidP="00782F45">
                      <w:r>
                        <w:rPr>
                          <w:rFonts w:hint="eastAsia"/>
                        </w:rPr>
                        <w:t>陆天成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7D68F3" wp14:editId="7D90D6DF">
            <wp:extent cx="4291013" cy="3218518"/>
            <wp:effectExtent l="0" t="0" r="0" b="1270"/>
            <wp:docPr id="67053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57" cy="322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ED55" w14:textId="77777777" w:rsidR="003E6304" w:rsidRDefault="003E6304" w:rsidP="003E6304">
      <w:pPr>
        <w:jc w:val="center"/>
        <w:rPr>
          <w:rFonts w:ascii="SimSun" w:eastAsia="SimSun" w:hAnsi="SimSun"/>
        </w:rPr>
      </w:pPr>
    </w:p>
    <w:p w14:paraId="33E3A0A9" w14:textId="4468B122" w:rsidR="003E6304" w:rsidRDefault="003E6304" w:rsidP="003E630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时间：2</w:t>
      </w:r>
      <w:r>
        <w:rPr>
          <w:rFonts w:ascii="SimSun" w:eastAsia="SimSun" w:hAnsi="SimSun"/>
        </w:rPr>
        <w:t>023</w:t>
      </w:r>
      <w:r>
        <w:rPr>
          <w:rFonts w:ascii="SimSun" w:eastAsia="SimSun" w:hAnsi="SimSun" w:hint="eastAsia"/>
        </w:rPr>
        <w:t>年</w:t>
      </w:r>
      <w:r>
        <w:rPr>
          <w:rFonts w:ascii="SimSun" w:eastAsia="SimSun" w:hAnsi="SimSun"/>
        </w:rPr>
        <w:t>1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月</w:t>
      </w:r>
      <w:r>
        <w:rPr>
          <w:rFonts w:ascii="SimSun" w:eastAsia="SimSun" w:hAnsi="SimSun"/>
        </w:rPr>
        <w:t>1</w:t>
      </w:r>
      <w:r>
        <w:rPr>
          <w:rFonts w:ascii="SimSun" w:eastAsia="SimSun" w:hAnsi="SimSun"/>
        </w:rPr>
        <w:t>0</w:t>
      </w:r>
      <w:r>
        <w:rPr>
          <w:rFonts w:ascii="SimSun" w:eastAsia="SimSun" w:hAnsi="SimSun" w:hint="eastAsia"/>
        </w:rPr>
        <w:t>日</w:t>
      </w:r>
    </w:p>
    <w:p w14:paraId="45B7CEFB" w14:textId="77777777" w:rsidR="0088603B" w:rsidRDefault="0088603B"/>
    <w:sectPr w:rsidR="0088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04"/>
    <w:rsid w:val="003E6304"/>
    <w:rsid w:val="00782F45"/>
    <w:rsid w:val="0088603B"/>
    <w:rsid w:val="00B12D0C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1130"/>
  <w15:chartTrackingRefBased/>
  <w15:docId w15:val="{60846D38-6F2B-4CFD-AA83-1F42BFB0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04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mage-wrapper">
    <w:name w:val="image-wrapper"/>
    <w:basedOn w:val="DefaultParagraphFont"/>
    <w:rsid w:val="003E6304"/>
  </w:style>
  <w:style w:type="paragraph" w:customStyle="1" w:styleId="paragraph">
    <w:name w:val="paragraph"/>
    <w:basedOn w:val="Normal"/>
    <w:semiHidden/>
    <w:rsid w:val="003E6304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天成</dc:creator>
  <cp:keywords/>
  <dc:description/>
  <cp:lastModifiedBy>陆 天成</cp:lastModifiedBy>
  <cp:revision>4</cp:revision>
  <dcterms:created xsi:type="dcterms:W3CDTF">2023-11-19T12:55:00Z</dcterms:created>
  <dcterms:modified xsi:type="dcterms:W3CDTF">2023-11-19T13:01:00Z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2023-11-19T12:59:42Z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1499b743-8fbc-4d3e-9fcd-d729f962f6a0</vt:lpwstr>
  </property>
  <property fmtid="{D5CDD505-2E9C-101B-9397-08002B2CF9AE}" pid="7" name="MSIP_Label_defa4170-0d19-0005-0004-bc88714345d2_ActionId">
    <vt:lpwstr>279d47d3-5e3a-4665-a4c3-559b4289b1a0</vt:lpwstr>
  </property>
  <property fmtid="{D5CDD505-2E9C-101B-9397-08002B2CF9AE}" pid="8" name="MSIP_Label_defa4170-0d19-0005-0004-bc88714345d2_ContentBits">
    <vt:lpwstr>0</vt:lpwstr>
  </property>
</Properties>
</file>