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1554" w14:textId="77777777" w:rsidR="00121799" w:rsidRDefault="00000000">
      <w:pPr>
        <w:spacing w:after="60"/>
        <w:jc w:val="center"/>
      </w:pPr>
      <w:r>
        <w:rPr>
          <w:b/>
          <w:bCs/>
          <w:sz w:val="36"/>
          <w:szCs w:val="36"/>
        </w:rPr>
        <w:t>STELLANTIS FINANCIAL SERVICES</w:t>
      </w:r>
    </w:p>
    <w:p w14:paraId="6D631C5E" w14:textId="77777777" w:rsidR="00121799" w:rsidRDefault="00000000">
      <w:pPr>
        <w:spacing w:after="60"/>
        <w:jc w:val="center"/>
      </w:pPr>
      <w:r>
        <w:rPr>
          <w:b/>
          <w:bCs/>
          <w:sz w:val="28"/>
          <w:szCs w:val="28"/>
        </w:rPr>
        <w:t>AI Readiness Assessment and Execution Roadmap</w:t>
      </w:r>
    </w:p>
    <w:p w14:paraId="0E442EB9" w14:textId="77777777" w:rsidR="00121799" w:rsidRDefault="00000000">
      <w:pPr>
        <w:spacing w:after="60"/>
        <w:jc w:val="center"/>
      </w:pPr>
      <w:r>
        <w:t>Executive Synthesis</w:t>
      </w:r>
    </w:p>
    <w:p w14:paraId="68C12A53" w14:textId="77777777" w:rsidR="00121799" w:rsidRDefault="00000000">
      <w:pPr>
        <w:spacing w:after="60"/>
        <w:jc w:val="center"/>
      </w:pPr>
      <w:r>
        <w:t>From Assessment to Action</w:t>
      </w:r>
    </w:p>
    <w:p w14:paraId="5581980E" w14:textId="3BBCEB20" w:rsidR="00121799" w:rsidRDefault="00000000">
      <w:pPr>
        <w:spacing w:after="300"/>
        <w:jc w:val="center"/>
      </w:pPr>
      <w:r>
        <w:rPr>
          <w:sz w:val="20"/>
          <w:szCs w:val="20"/>
        </w:rPr>
        <w:t>February 2026  |  v</w:t>
      </w:r>
      <w:r w:rsidR="003D51A9">
        <w:rPr>
          <w:sz w:val="20"/>
          <w:szCs w:val="20"/>
        </w:rPr>
        <w:t>4</w:t>
      </w:r>
      <w:r>
        <w:rPr>
          <w:sz w:val="20"/>
          <w:szCs w:val="20"/>
        </w:rPr>
        <w:t>.0</w:t>
      </w:r>
    </w:p>
    <w:p w14:paraId="67B32C1F" w14:textId="77777777" w:rsidR="00121799" w:rsidRDefault="00000000">
      <w:pPr>
        <w:spacing w:after="300"/>
        <w:jc w:val="center"/>
      </w:pPr>
      <w:r>
        <w:t>Prepared by Earley Information Science</w:t>
      </w:r>
    </w:p>
    <w:p w14:paraId="5FB095B3" w14:textId="77777777" w:rsidR="00121799" w:rsidRDefault="00000000">
      <w:pPr>
        <w:pStyle w:val="Heading1"/>
      </w:pPr>
      <w:r>
        <w:t>1. Executive Summary</w:t>
      </w:r>
    </w:p>
    <w:p w14:paraId="146BD836" w14:textId="77777777" w:rsidR="00121799" w:rsidRDefault="00000000">
      <w:pPr>
        <w:spacing w:after="120" w:line="288" w:lineRule="auto"/>
      </w:pPr>
      <w:r>
        <w:t xml:space="preserve">Earley Information Science conducted a comprehensive AI readiness assessment for Stellantis Financial Services across three phases: </w:t>
      </w:r>
      <w:r>
        <w:rPr>
          <w:b/>
          <w:bCs/>
        </w:rPr>
        <w:t>current state analysis and readiness assessment</w:t>
      </w:r>
      <w:r>
        <w:t xml:space="preserve"> (Phase 1, nine deliverables covering technology evaluation, gap analysis, readiness scoring, governance, technical architecture, and knowledge management), </w:t>
      </w:r>
      <w:r>
        <w:rPr>
          <w:b/>
          <w:bCs/>
        </w:rPr>
        <w:t>targeted AI optimization</w:t>
      </w:r>
      <w:r>
        <w:t xml:space="preserve"> (Phase 2, focused on BI code creation, testing automation, and SDLC), and </w:t>
      </w:r>
      <w:r>
        <w:rPr>
          <w:b/>
          <w:bCs/>
        </w:rPr>
        <w:t>strategic synthesis with governance operationalization</w:t>
      </w:r>
      <w:r>
        <w:t xml:space="preserve"> (Phase 3). This document integrates findings from the complete deliverables library, including 25+ stakeholder interviews, platform analysis, and industry benchmarking.</w:t>
      </w:r>
    </w:p>
    <w:p w14:paraId="08523D7A" w14:textId="77777777" w:rsidR="00121799" w:rsidRDefault="00000000">
      <w:pPr>
        <w:pStyle w:val="Heading2"/>
      </w:pPr>
      <w:r>
        <w:t>The Bottom Line</w:t>
      </w:r>
    </w:p>
    <w:p w14:paraId="560D2B17" w14:textId="77777777" w:rsidR="00121799" w:rsidRDefault="00000000">
      <w:pPr>
        <w:spacing w:after="120" w:line="288" w:lineRule="auto"/>
      </w:pPr>
      <w:r>
        <w:t xml:space="preserve">SFS scored </w:t>
      </w:r>
      <w:r>
        <w:rPr>
          <w:b/>
          <w:bCs/>
        </w:rPr>
        <w:t>51% overall AI readiness</w:t>
      </w:r>
      <w:r>
        <w:t xml:space="preserve"> (187 of 370 points across 74 assessment questions) against an industry benchmark of 70–75%. The organization has strong governance foundations (66%) but faces critical gaps in knowledge infrastructure (43%), operational processes (43%), and technical capabilities (49%). Six individual factors scored below 45%, representing foundational blockers that will undermine AI initiatives regardless of technology investment.</w:t>
      </w:r>
    </w:p>
    <w:p w14:paraId="523AECEB" w14:textId="77777777" w:rsidR="00121799" w:rsidRDefault="00000000">
      <w:pPr>
        <w:spacing w:after="120" w:line="288" w:lineRule="auto"/>
      </w:pPr>
      <w:r>
        <w:t>The core problem is not technology. SFS has invested in capable platforms: Genesys Cloud, Salesforce (Service Cloud, Automotive Cloud, Data Cloud), Microsoft Fabric, and Azure AI services. The Technology Stack Evaluation assessed 25+ platforms and found that strategic capabilities are purchased but unactivated. The problem is architectural: 95% of data remains untagged for AI consumption, 30–40% of enterprise integrations are undocumented, and knowledge is trapped in 12+ siloed systems. The Gap Analysis identified high-value AI opportunities across every major platform, but none can be realized without the data foundation to support them.</w:t>
      </w:r>
    </w:p>
    <w:p w14:paraId="399FCBDD" w14:textId="77777777" w:rsidR="00121799" w:rsidRDefault="00000000">
      <w:pPr>
        <w:spacing w:after="120" w:line="288" w:lineRule="auto"/>
      </w:pPr>
      <w:r>
        <w:t xml:space="preserve">The opportunity is substantial and time-sensitive. With 145,000 monthly inbound calls (90% payment-related), end-of-lease operations scaling from 14 to 100 agents, and </w:t>
      </w:r>
      <w:r>
        <w:lastRenderedPageBreak/>
        <w:t>purchased AI capabilities (Genesys tokens expiring at $15K/month, Salesforce Einstein awaiting activation) generating cost without value, SFS has both the business case and the platform investment to move quickly. Industry benchmarks indicate 55–75% call automation rates and $295K+ annual value from voice self-service alone, with an additional $204K+ from auto-summarization.</w:t>
      </w:r>
    </w:p>
    <w:p w14:paraId="425CA49E" w14:textId="77777777" w:rsidR="00121799" w:rsidRDefault="00000000">
      <w:pPr>
        <w:pStyle w:val="Heading2"/>
      </w:pPr>
      <w:r>
        <w:t>Roadmap at a Glance</w:t>
      </w:r>
    </w:p>
    <w:p w14:paraId="7724183D" w14:textId="77777777" w:rsidR="00121799" w:rsidRDefault="00000000">
      <w:pPr>
        <w:spacing w:after="120" w:line="288" w:lineRule="auto"/>
      </w:pPr>
      <w:r>
        <w:t xml:space="preserve">The assessment generated 391 individual raw AI opportunity items from interviews, assessments, and source documents. EIS consolidated these into </w:t>
      </w:r>
      <w:r>
        <w:rPr>
          <w:b/>
          <w:bCs/>
        </w:rPr>
        <w:t>29 clusters</w:t>
      </w:r>
      <w:r>
        <w:t xml:space="preserve"> (groupings of related items addressing the same functional capability), which resolved to </w:t>
      </w:r>
      <w:r>
        <w:rPr>
          <w:b/>
          <w:bCs/>
        </w:rPr>
        <w:t>112 canonical initiatives</w:t>
      </w:r>
      <w:r>
        <w:t xml:space="preserve"> (deduplicated, actionable work items) organized under </w:t>
      </w:r>
      <w:r>
        <w:rPr>
          <w:b/>
          <w:bCs/>
        </w:rPr>
        <w:t>6 strategic themes</w:t>
      </w:r>
      <w:r>
        <w:t xml:space="preserve"> and executed across </w:t>
      </w:r>
      <w:r>
        <w:rPr>
          <w:b/>
          <w:bCs/>
        </w:rPr>
        <w:t>4 phases</w:t>
      </w:r>
      <w:r>
        <w:t>. The average deduplication rate was 71%, meaning nearly three-quarters of the raw items were duplicates or near-duplicates of the same underlying need. Each initiative maps to one or more of Nader Afshar’s C1-C51 governance maturity components, ensuring traceability between the EIS execution roadmap and SFS’s internal governance framework.</w:t>
      </w:r>
    </w:p>
    <w:p w14:paraId="3EC2CA01" w14:textId="77777777" w:rsidR="00121799" w:rsidRDefault="00000000">
      <w:pPr>
        <w:spacing w:after="120" w:line="288" w:lineRule="auto"/>
      </w:pPr>
      <w:r>
        <w:rPr>
          <w:b/>
          <w:bCs/>
        </w:rPr>
        <w:t xml:space="preserve">Companion workbook: </w:t>
      </w:r>
      <w:r>
        <w:t>EIS-SFS-AI-Roadmap-Consolidated-v3-2026-02-26.xlsx provides eight views of the same content: executive dashboard, phased timeline, theme and cluster view, governance maturity journey (C1-C51), two Gantt charts, full initiative reference, and unified issue register.</w:t>
      </w:r>
    </w:p>
    <w:p w14:paraId="51CC6D4A" w14:textId="77777777" w:rsidR="00121799" w:rsidRDefault="00000000">
      <w:pPr>
        <w:pStyle w:val="Heading2"/>
      </w:pPr>
      <w:r>
        <w:t>Assessment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800"/>
        <w:gridCol w:w="1000"/>
        <w:gridCol w:w="900"/>
        <w:gridCol w:w="3760"/>
      </w:tblGrid>
      <w:tr w:rsidR="00121799" w14:paraId="75124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89A36D" w14:textId="77777777" w:rsidR="00121799" w:rsidRDefault="00000000">
            <w:pPr>
              <w:spacing w:after="60" w:line="288" w:lineRule="auto"/>
            </w:pPr>
            <w:r>
              <w:rPr>
                <w:b/>
                <w:bCs/>
                <w:color w:val="FFFFFF"/>
                <w:sz w:val="18"/>
                <w:szCs w:val="18"/>
              </w:rPr>
              <w:t>Domain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4F4384" w14:textId="77777777" w:rsidR="00121799" w:rsidRDefault="00000000">
            <w:pPr>
              <w:spacing w:after="60" w:line="288" w:lineRule="auto"/>
            </w:pPr>
            <w:r>
              <w:rPr>
                <w:b/>
                <w:bCs/>
                <w:color w:val="FFFFFF"/>
                <w:sz w:val="18"/>
                <w:szCs w:val="18"/>
              </w:rPr>
              <w:t>Score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DE24A0" w14:textId="77777777" w:rsidR="00121799" w:rsidRDefault="00000000">
            <w:pPr>
              <w:spacing w:after="60" w:line="288" w:lineRule="auto"/>
            </w:pPr>
            <w:r>
              <w:rPr>
                <w:b/>
                <w:bCs/>
                <w:color w:val="FFFFFF"/>
                <w:sz w:val="18"/>
                <w:szCs w:val="18"/>
              </w:rPr>
              <w:t>Max</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2FE9C3" w14:textId="77777777" w:rsidR="00121799" w:rsidRDefault="00000000">
            <w:pPr>
              <w:spacing w:after="60" w:line="288" w:lineRule="auto"/>
            </w:pPr>
            <w:r>
              <w:rPr>
                <w:b/>
                <w:bCs/>
                <w:color w:val="FFFFFF"/>
                <w:sz w:val="18"/>
                <w:szCs w:val="18"/>
              </w:rPr>
              <w:t>Percent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27BD4C" w14:textId="77777777" w:rsidR="00121799" w:rsidRDefault="00000000">
            <w:pPr>
              <w:spacing w:after="60" w:line="288" w:lineRule="auto"/>
            </w:pPr>
            <w:r>
              <w:rPr>
                <w:b/>
                <w:bCs/>
                <w:color w:val="FFFFFF"/>
                <w:sz w:val="18"/>
                <w:szCs w:val="18"/>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95F62F" w14:textId="77777777" w:rsidR="00121799" w:rsidRDefault="00000000">
            <w:pPr>
              <w:spacing w:after="60" w:line="288" w:lineRule="auto"/>
            </w:pPr>
            <w:r>
              <w:rPr>
                <w:b/>
                <w:bCs/>
                <w:color w:val="FFFFFF"/>
                <w:sz w:val="18"/>
                <w:szCs w:val="18"/>
              </w:rPr>
              <w:t>Critical Factors Below 45%</w:t>
            </w:r>
          </w:p>
        </w:tc>
      </w:tr>
      <w:tr w:rsidR="00121799" w14:paraId="0E00E9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C2113" w14:textId="77777777" w:rsidR="00121799" w:rsidRDefault="00000000">
            <w:pPr>
              <w:spacing w:after="60" w:line="288" w:lineRule="auto"/>
            </w:pPr>
            <w:r>
              <w:rPr>
                <w:b/>
                <w:bCs/>
                <w:sz w:val="18"/>
                <w:szCs w:val="18"/>
              </w:rPr>
              <w:t>Knowledge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DC852" w14:textId="77777777" w:rsidR="00121799" w:rsidRDefault="00000000">
            <w:pPr>
              <w:spacing w:after="60" w:line="288" w:lineRule="auto"/>
            </w:pPr>
            <w:r>
              <w:rPr>
                <w:sz w:val="18"/>
                <w:szCs w:val="18"/>
              </w:rPr>
              <w:t>39</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AB348" w14:textId="77777777" w:rsidR="00121799" w:rsidRDefault="00000000">
            <w:pPr>
              <w:spacing w:after="60" w:line="288" w:lineRule="auto"/>
            </w:pPr>
            <w:r>
              <w:rPr>
                <w:sz w:val="18"/>
                <w:szCs w:val="18"/>
              </w:rPr>
              <w:t>90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7B30" w14:textId="77777777" w:rsidR="00121799" w:rsidRDefault="00000000">
            <w:pPr>
              <w:spacing w:after="60" w:line="288" w:lineRule="auto"/>
            </w:pPr>
            <w:r>
              <w:rPr>
                <w:b/>
                <w:bCs/>
                <w:sz w:val="18"/>
                <w:szCs w:val="18"/>
              </w:rPr>
              <w:t>43%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EDCD1" w14:textId="77777777" w:rsidR="00121799" w:rsidRDefault="00000000">
            <w:pPr>
              <w:spacing w:after="60" w:line="288" w:lineRule="auto"/>
            </w:pPr>
            <w:r>
              <w:rPr>
                <w:sz w:val="18"/>
                <w:szCs w:val="18"/>
              </w:rPr>
              <w:t>70%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A2BD8" w14:textId="77777777" w:rsidR="00121799" w:rsidRDefault="00000000">
            <w:pPr>
              <w:spacing w:after="60" w:line="288" w:lineRule="auto"/>
            </w:pPr>
            <w:r>
              <w:rPr>
                <w:sz w:val="18"/>
                <w:szCs w:val="18"/>
              </w:rPr>
              <w:t>Applicability Mapping (35%), Accessibility (40%), Organization (40%)</w:t>
            </w:r>
          </w:p>
        </w:tc>
      </w:tr>
      <w:tr w:rsidR="00121799" w14:paraId="6FA555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A455" w14:textId="77777777" w:rsidR="00121799" w:rsidRDefault="00000000">
            <w:pPr>
              <w:spacing w:after="60" w:line="288" w:lineRule="auto"/>
            </w:pPr>
            <w:r>
              <w:rPr>
                <w:b/>
                <w:bCs/>
                <w:sz w:val="18"/>
                <w:szCs w:val="18"/>
              </w:rPr>
              <w:t>Operational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732AA" w14:textId="77777777" w:rsidR="00121799" w:rsidRDefault="00000000">
            <w:pPr>
              <w:spacing w:after="60" w:line="288" w:lineRule="auto"/>
            </w:pPr>
            <w:r>
              <w:rPr>
                <w:sz w:val="18"/>
                <w:szCs w:val="18"/>
              </w:rPr>
              <w:t>43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F58D0" w14:textId="77777777" w:rsidR="00121799" w:rsidRDefault="00000000">
            <w:pPr>
              <w:spacing w:after="60" w:line="288" w:lineRule="auto"/>
            </w:pPr>
            <w:r>
              <w:rPr>
                <w:sz w:val="18"/>
                <w:szCs w:val="18"/>
              </w:rPr>
              <w:t>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EC7C1" w14:textId="77777777" w:rsidR="00121799" w:rsidRDefault="00000000">
            <w:pPr>
              <w:spacing w:after="60" w:line="288" w:lineRule="auto"/>
            </w:pPr>
            <w:r>
              <w:rPr>
                <w:b/>
                <w:bCs/>
                <w:sz w:val="18"/>
                <w:szCs w:val="18"/>
              </w:rPr>
              <w:t>43%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206B0" w14:textId="77777777" w:rsidR="00121799" w:rsidRDefault="00000000">
            <w:pPr>
              <w:spacing w:after="60" w:line="288" w:lineRule="auto"/>
            </w:pPr>
            <w:r>
              <w:rPr>
                <w:sz w:val="18"/>
                <w:szCs w:val="18"/>
              </w:rPr>
              <w:t>70%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76407" w14:textId="77777777" w:rsidR="00121799" w:rsidRDefault="00000000">
            <w:pPr>
              <w:spacing w:after="60" w:line="288" w:lineRule="auto"/>
            </w:pPr>
            <w:r>
              <w:rPr>
                <w:sz w:val="18"/>
                <w:szCs w:val="18"/>
              </w:rPr>
              <w:t>Drift Monitoring (40%), Retrieval (40%), SME Workflow (45%)</w:t>
            </w:r>
          </w:p>
        </w:tc>
      </w:tr>
      <w:tr w:rsidR="00121799" w14:paraId="78E25B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B4496" w14:textId="77777777" w:rsidR="00121799" w:rsidRDefault="00000000">
            <w:pPr>
              <w:spacing w:after="60" w:line="288" w:lineRule="auto"/>
            </w:pPr>
            <w:r>
              <w:rPr>
                <w:b/>
                <w:bCs/>
                <w:sz w:val="18"/>
                <w:szCs w:val="18"/>
              </w:rPr>
              <w:t>Technical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106C" w14:textId="77777777" w:rsidR="00121799" w:rsidRDefault="00000000">
            <w:pPr>
              <w:spacing w:after="60" w:line="288" w:lineRule="auto"/>
            </w:pPr>
            <w:r>
              <w:rPr>
                <w:sz w:val="18"/>
                <w:szCs w:val="18"/>
              </w:rPr>
              <w:t>42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E895" w14:textId="77777777" w:rsidR="00121799" w:rsidRDefault="00000000">
            <w:pPr>
              <w:spacing w:after="60" w:line="288" w:lineRule="auto"/>
            </w:pPr>
            <w:r>
              <w:rPr>
                <w:sz w:val="18"/>
                <w:szCs w:val="18"/>
              </w:rPr>
              <w:t>85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C84F4" w14:textId="77777777" w:rsidR="00121799" w:rsidRDefault="00000000">
            <w:pPr>
              <w:spacing w:after="60" w:line="288" w:lineRule="auto"/>
            </w:pPr>
            <w:r>
              <w:rPr>
                <w:b/>
                <w:bCs/>
                <w:sz w:val="18"/>
                <w:szCs w:val="18"/>
              </w:rPr>
              <w:t>49%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562FA" w14:textId="77777777" w:rsidR="00121799" w:rsidRDefault="00000000">
            <w:pPr>
              <w:spacing w:after="60" w:line="288" w:lineRule="auto"/>
            </w:pPr>
            <w:r>
              <w:rPr>
                <w:sz w:val="18"/>
                <w:szCs w:val="18"/>
              </w:rPr>
              <w:t>75%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2DE99" w14:textId="77777777" w:rsidR="00121799" w:rsidRDefault="00000000">
            <w:pPr>
              <w:spacing w:after="60" w:line="288" w:lineRule="auto"/>
            </w:pPr>
            <w:r>
              <w:rPr>
                <w:sz w:val="18"/>
                <w:szCs w:val="18"/>
              </w:rPr>
              <w:t>Monitoring (40%), Foundation (44%), Integration (45%)</w:t>
            </w:r>
          </w:p>
        </w:tc>
      </w:tr>
      <w:tr w:rsidR="00121799" w14:paraId="09F36B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F82C" w14:textId="77777777" w:rsidR="00121799" w:rsidRDefault="00000000">
            <w:pPr>
              <w:spacing w:after="60" w:line="288" w:lineRule="auto"/>
            </w:pPr>
            <w:r>
              <w:rPr>
                <w:b/>
                <w:bCs/>
                <w:sz w:val="18"/>
                <w:szCs w:val="18"/>
              </w:rPr>
              <w:t>Governance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C6841" w14:textId="77777777" w:rsidR="00121799" w:rsidRDefault="00000000">
            <w:pPr>
              <w:spacing w:after="60" w:line="288" w:lineRule="auto"/>
            </w:pPr>
            <w:r>
              <w:rPr>
                <w:sz w:val="18"/>
                <w:szCs w:val="18"/>
              </w:rPr>
              <w:t>63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6F43" w14:textId="77777777" w:rsidR="00121799" w:rsidRDefault="00000000">
            <w:pPr>
              <w:spacing w:after="60" w:line="288" w:lineRule="auto"/>
            </w:pPr>
            <w:r>
              <w:rPr>
                <w:sz w:val="18"/>
                <w:szCs w:val="18"/>
              </w:rPr>
              <w:t>95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13B86" w14:textId="77777777" w:rsidR="00121799" w:rsidRDefault="00000000">
            <w:pPr>
              <w:spacing w:after="60" w:line="288" w:lineRule="auto"/>
            </w:pPr>
            <w:r>
              <w:rPr>
                <w:b/>
                <w:bCs/>
                <w:sz w:val="18"/>
                <w:szCs w:val="18"/>
              </w:rPr>
              <w:t>66%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569E2" w14:textId="77777777" w:rsidR="00121799" w:rsidRDefault="00000000">
            <w:pPr>
              <w:spacing w:after="60" w:line="288" w:lineRule="auto"/>
            </w:pPr>
            <w:r>
              <w:rPr>
                <w:sz w:val="18"/>
                <w:szCs w:val="18"/>
              </w:rPr>
              <w:t>85%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BD3A6" w14:textId="77777777" w:rsidR="00121799" w:rsidRDefault="00000000">
            <w:pPr>
              <w:spacing w:after="60" w:line="288" w:lineRule="auto"/>
            </w:pPr>
            <w:r>
              <w:rPr>
                <w:sz w:val="18"/>
                <w:szCs w:val="18"/>
              </w:rPr>
              <w:t>Cross-Functional Alignment (55%); Structure (80%)</w:t>
            </w:r>
          </w:p>
        </w:tc>
      </w:tr>
      <w:tr w:rsidR="00121799" w14:paraId="5AA5C1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A8A7" w14:textId="77777777" w:rsidR="00121799" w:rsidRDefault="00000000">
            <w:pPr>
              <w:spacing w:after="60" w:line="288" w:lineRule="auto"/>
            </w:pPr>
            <w:r>
              <w:rPr>
                <w:b/>
                <w:bCs/>
                <w:sz w:val="18"/>
                <w:szCs w:val="18"/>
              </w:rPr>
              <w:t>OVERALL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0FB2A" w14:textId="77777777" w:rsidR="00121799" w:rsidRDefault="00000000">
            <w:pPr>
              <w:spacing w:after="60" w:line="288" w:lineRule="auto"/>
            </w:pPr>
            <w:r>
              <w:rPr>
                <w:sz w:val="18"/>
                <w:szCs w:val="18"/>
              </w:rPr>
              <w:t>187</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054B2" w14:textId="77777777" w:rsidR="00121799" w:rsidRDefault="00000000">
            <w:pPr>
              <w:spacing w:after="60" w:line="288" w:lineRule="auto"/>
            </w:pPr>
            <w:r>
              <w:rPr>
                <w:sz w:val="18"/>
                <w:szCs w:val="18"/>
              </w:rPr>
              <w:t>370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E13B8" w14:textId="77777777" w:rsidR="00121799" w:rsidRDefault="00000000">
            <w:pPr>
              <w:spacing w:after="60" w:line="288" w:lineRule="auto"/>
            </w:pPr>
            <w:r>
              <w:rPr>
                <w:b/>
                <w:bCs/>
                <w:sz w:val="18"/>
                <w:szCs w:val="18"/>
              </w:rPr>
              <w:t>51%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58A0" w14:textId="77777777" w:rsidR="00121799" w:rsidRDefault="00000000">
            <w:pPr>
              <w:spacing w:after="60" w:line="288" w:lineRule="auto"/>
            </w:pPr>
            <w:r>
              <w:rPr>
                <w:sz w:val="18"/>
                <w:szCs w:val="18"/>
              </w:rPr>
              <w:t>75%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FE9B6" w14:textId="77777777" w:rsidR="00121799" w:rsidRDefault="00000000">
            <w:pPr>
              <w:spacing w:after="60" w:line="288" w:lineRule="auto"/>
            </w:pPr>
            <w:r>
              <w:rPr>
                <w:sz w:val="18"/>
                <w:szCs w:val="18"/>
              </w:rPr>
              <w:t>Early Stage: foundational work required before scaling</w:t>
            </w:r>
          </w:p>
        </w:tc>
      </w:tr>
    </w:tbl>
    <w:p w14:paraId="23EC4367" w14:textId="77777777" w:rsidR="00121799" w:rsidRDefault="00000000">
      <w:pPr>
        <w:spacing w:after="120" w:line="288" w:lineRule="auto"/>
      </w:pPr>
      <w:r>
        <w:t>Source: EIS-SFS-1.2-AI-Readiness-Assessment-Scored, EIS-SFS-1.2-AI-Readiness-Maturity-Models</w:t>
      </w:r>
    </w:p>
    <w:p w14:paraId="39E28FEC" w14:textId="3187D418" w:rsidR="00121799" w:rsidRDefault="00121799"/>
    <w:p w14:paraId="43B831D7" w14:textId="77777777" w:rsidR="00121799" w:rsidRDefault="00000000">
      <w:pPr>
        <w:pStyle w:val="Heading1"/>
      </w:pPr>
      <w:r>
        <w:t>2. What We Found: Fifteen Findings in Five Categories</w:t>
      </w:r>
    </w:p>
    <w:p w14:paraId="0C5CEE88" w14:textId="77777777" w:rsidR="00121799" w:rsidRDefault="00000000">
      <w:pPr>
        <w:spacing w:after="120" w:line="288" w:lineRule="auto"/>
      </w:pPr>
      <w:r>
        <w:t>The AI Readiness Assessment identified 140+ individual observations from stakeholder interviews, consolidated into 15 strategic findings. These findings are documented in detail in the Findings and Recommendations workbook (EIS-SFS-1.0) with specific evidence, sources, and recommended actions for each. The following synthesis organizes them into five categories that reflect the dependencies between challenges.</w:t>
      </w:r>
    </w:p>
    <w:p w14:paraId="6437A0AF" w14:textId="77777777" w:rsidR="00121799" w:rsidRDefault="00000000">
      <w:pPr>
        <w:pStyle w:val="Heading2"/>
      </w:pPr>
      <w:r>
        <w:t>2.1 Data and Knowledge Infrastructure (Findings 1, 8, 9, 11)</w:t>
      </w:r>
    </w:p>
    <w:p w14:paraId="451C4C24" w14:textId="77777777" w:rsidR="00121799" w:rsidRDefault="00000000">
      <w:pPr>
        <w:spacing w:after="120" w:line="288" w:lineRule="auto"/>
      </w:pPr>
      <w:r>
        <w:t xml:space="preserve">The single most critical finding: </w:t>
      </w:r>
      <w:r>
        <w:rPr>
          <w:b/>
          <w:bCs/>
        </w:rPr>
        <w:t>95% of SFS data is not tagged for AI consumption.</w:t>
      </w:r>
      <w:r>
        <w:t xml:space="preserve"> The Technology Stack Evaluation confirmed this gap extends across the entire data estate: the EDW (75,080 tables) lacks comprehensive cataloging, customer data is fragmented across DeFi Solutions, Salesforce, Data Cloud, and Cosmos DB without standardization, and only 30–40% of enterprise integrations are documented (with Azure significantly less documented than legacy MuleSoft).</w:t>
      </w:r>
    </w:p>
    <w:p w14:paraId="69A1D080" w14:textId="77777777" w:rsidR="00121799" w:rsidRDefault="00000000">
      <w:pPr>
        <w:spacing w:after="120" w:line="288" w:lineRule="auto"/>
      </w:pPr>
      <w:r>
        <w:t>The Gap Analysis identified that every platform has AI capabilities that depend on this data foundation. Genesys AI tokens require structured customer data for predictive routing. Salesforce Einstein needs Data Cloud/Data 360 implementation to enable Agent Force. Fabric AI Foundry was shut down pending governance because data classification did not exist. The Integration and Orchestration assessment found 65 production APIs with 700+ endpoints, but the MuleSoft-to-Azure APIM migration is proceeding without comprehensive API catalog governance.</w:t>
      </w:r>
    </w:p>
    <w:p w14:paraId="7FC8AD04" w14:textId="77777777" w:rsidR="00121799" w:rsidRDefault="00000000">
      <w:pPr>
        <w:spacing w:after="120" w:line="288" w:lineRule="auto"/>
      </w:pPr>
      <w:r>
        <w:t>Massive unstructured data volumes represent an additional opportunity: underwriting teams manually process variable-format credit reports, SharePoint contains years of institutional knowledge without semantic access, and meeting transcripts and call recordings contain insights lost to manual review. The KM Framework assessed knowledge management maturity across seven dimensions and found SFS in early stages across most, with critical gaps in expertise location, content lifecycle management, and enterprise search.</w:t>
      </w:r>
    </w:p>
    <w:p w14:paraId="50A26F95" w14:textId="77777777" w:rsidR="00121799" w:rsidRDefault="00000000">
      <w:pPr>
        <w:spacing w:after="120" w:line="288" w:lineRule="auto"/>
      </w:pPr>
      <w:r>
        <w:t>Single points of failure compound the risk. Bobby Goodwin holds primary EDW knowledge, Adam Rufford is the sole Fabric platform expert, and critical process knowledge resides with individuals rather than systems. The KM Framework’s succession planning component directly addresses this vulnerability.</w:t>
      </w:r>
    </w:p>
    <w:p w14:paraId="029F8E29" w14:textId="77777777" w:rsidR="00121799" w:rsidRDefault="00000000">
      <w:pPr>
        <w:pStyle w:val="Heading2"/>
      </w:pPr>
      <w:r>
        <w:lastRenderedPageBreak/>
        <w:t>2.2 Platform Investment and Utilization (Findings 2, 3, 7, 15)</w:t>
      </w:r>
    </w:p>
    <w:p w14:paraId="3E1D6501" w14:textId="77777777" w:rsidR="00121799" w:rsidRDefault="00000000">
      <w:pPr>
        <w:spacing w:after="120" w:line="288" w:lineRule="auto"/>
      </w:pPr>
      <w:r>
        <w:t xml:space="preserve">The Tech Stack Evaluation assessed 25+ platforms across core, operational, legacy, and AI categories. The central finding: </w:t>
      </w:r>
      <w:r>
        <w:rPr>
          <w:b/>
          <w:bCs/>
        </w:rPr>
        <w:t>SFS has made significant AI platform investments that remain unactivated while generating cost.</w:t>
      </w:r>
    </w:p>
    <w:p w14:paraId="08B8B45B" w14:textId="77777777" w:rsidR="00121799" w:rsidRDefault="00000000">
      <w:pPr>
        <w:spacing w:after="120" w:line="288" w:lineRule="auto"/>
      </w:pPr>
      <w:r>
        <w:t>Genesys AI Experience tokens are purchased and expiring unused at approximately $15K/month. Only basic phone system functionality is deployed despite the platform’s capabilities for speech analytics, native bots, predictive routing, and Agent Copilot. Salesforce Einstein is licensed but awaiting corporate approval; case management, a prerequisite for Einstein, was only released in mid-December 2025. Fabric AI Foundry instances were created experimentally and shut down pending governance.</w:t>
      </w:r>
    </w:p>
    <w:p w14:paraId="30EBBB23" w14:textId="77777777" w:rsidR="00121799" w:rsidRDefault="00000000">
      <w:pPr>
        <w:spacing w:after="120" w:line="288" w:lineRule="auto"/>
      </w:pPr>
      <w:r>
        <w:t xml:space="preserve">Platform duplication creates parallel cost: Observe AI and Genesys provide overlapping call transcription and sentiment analysis, representing </w:t>
      </w:r>
      <w:r>
        <w:rPr>
          <w:b/>
          <w:bCs/>
        </w:rPr>
        <w:t>$4.5M in annual overlap.</w:t>
      </w:r>
      <w:r>
        <w:t xml:space="preserve"> Tableau and Power BI run in parallel during migration. Salesforce and Genesys both handle elements of case management. The Tech Stack’s eight strategic recommendations prioritize establishing a Genesys vs. Salesforce AI decision framework, resolving the Observe AI vs. Genesys conflict, and implementing data classification before scaling any AI initiative.</w:t>
      </w:r>
    </w:p>
    <w:p w14:paraId="5E76EA68" w14:textId="77777777" w:rsidR="00121799" w:rsidRDefault="00000000">
      <w:pPr>
        <w:spacing w:after="120" w:line="288" w:lineRule="auto"/>
      </w:pPr>
      <w:r>
        <w:t xml:space="preserve">Meanwhile, </w:t>
      </w:r>
      <w:r>
        <w:rPr>
          <w:b/>
          <w:bCs/>
        </w:rPr>
        <w:t>multiple unauthorized AI users</w:t>
      </w:r>
      <w:r>
        <w:t xml:space="preserve"> demonstrate that demand for AI capabilities has outpaced the organization’s ability to provide sanctioned alternatives. Security scans detected the usage, but DNS blacklisting is technically challenging and no viable sanctioned coding AI has been approved (Microsoft Copilot is available only through Office tools, not IDEs). This creates both compliance exposure and a governance credibility problem.</w:t>
      </w:r>
    </w:p>
    <w:p w14:paraId="130B7692" w14:textId="77777777" w:rsidR="00121799" w:rsidRDefault="00000000">
      <w:pPr>
        <w:pStyle w:val="Heading2"/>
      </w:pPr>
      <w:r>
        <w:t>2.3 Customer Operations Scaling (Findings 3, 6, 10)</w:t>
      </w:r>
    </w:p>
    <w:p w14:paraId="39D069E6" w14:textId="77777777" w:rsidR="00121799" w:rsidRDefault="00000000">
      <w:pPr>
        <w:spacing w:after="120" w:line="288" w:lineRule="auto"/>
      </w:pPr>
      <w:r>
        <w:t xml:space="preserve">Customer service represents the highest-ROI opportunity. </w:t>
      </w:r>
      <w:r>
        <w:rPr>
          <w:b/>
          <w:bCs/>
        </w:rPr>
        <w:t>90% of 50,000+ monthly customer service calls are payment-related,</w:t>
      </w:r>
      <w:r>
        <w:t xml:space="preserve"> a use case highly suited to automation. End-of-lease operations must scale from 14 to 80–100 agents by 2026 (with major growth continuing into 2027). Collections manages 400 FTEs with 2,500+ credit attributes underutilized for predictive analytics.</w:t>
      </w:r>
    </w:p>
    <w:p w14:paraId="0B7B7280" w14:textId="77777777" w:rsidR="00121799" w:rsidRDefault="00000000">
      <w:pPr>
        <w:spacing w:after="120" w:line="288" w:lineRule="auto"/>
      </w:pPr>
      <w:r>
        <w:t xml:space="preserve">Genesys is positioned as the primary omnichannel platform at approximately one-third the cost of equivalent Salesforce capabilities ($0.30 vs. $2.00+ per interaction). The Genesys-Salesforce partnership ($1.5B) enables integrated experiences. The Gap Analysis identified Genesys AI activation as the single highest-priority quick win across the entire </w:t>
      </w:r>
      <w:r>
        <w:lastRenderedPageBreak/>
        <w:t>assessment, with industry benchmarks supporting 55–75% call automation rates for voice self-service.</w:t>
      </w:r>
    </w:p>
    <w:p w14:paraId="19E45917" w14:textId="77777777" w:rsidR="00121799" w:rsidRDefault="00000000">
      <w:pPr>
        <w:spacing w:after="120" w:line="288" w:lineRule="auto"/>
      </w:pPr>
      <w:r>
        <w:t>Remarketing operations face a parallel scaling challenge as the lease portfolio matures toward 10x volume growth, with manual pricing decisions (weekly discussions), uniform rather than VIN-level pricing, limited channel optimization, and no demand sensing integration. The FICO Decision Engine implementation planned for Q1 2026 provides a foundation, but the intelligence layer for portfolio maturity remains unbuilt.</w:t>
      </w:r>
    </w:p>
    <w:p w14:paraId="683A90DC" w14:textId="77777777" w:rsidR="00121799" w:rsidRDefault="00000000">
      <w:pPr>
        <w:pStyle w:val="Heading2"/>
      </w:pPr>
      <w:r>
        <w:t>2.4 Development and Analytics Capacity (Findings 4, 5, 13, 14)</w:t>
      </w:r>
    </w:p>
    <w:p w14:paraId="29D42908" w14:textId="77777777" w:rsidR="00121799" w:rsidRDefault="00000000">
      <w:pPr>
        <w:spacing w:after="120" w:line="288" w:lineRule="auto"/>
      </w:pPr>
      <w:r>
        <w:t xml:space="preserve">The BI team operates with </w:t>
      </w:r>
      <w:r>
        <w:rPr>
          <w:b/>
          <w:bCs/>
        </w:rPr>
        <w:t>40–50 projects in pipeline against only 20% available capacity.</w:t>
      </w:r>
      <w:r>
        <w:t xml:space="preserve"> Report turnaround averages 10 days. The Phase 2 BI Code Creation Optimization assessment found analysts spend disproportionate time on data discovery across disparate systems, duplicate work because they cannot find existing reports, manual data quality validation, and repetitive SQL/SAS coding. PhD-level teams in Economics and Residuals and Risk Analytics spend approximately 25% of their time on code development rather than analysis.</w:t>
      </w:r>
    </w:p>
    <w:p w14:paraId="4B36DAF7" w14:textId="77777777" w:rsidR="00121799" w:rsidRDefault="00000000">
      <w:pPr>
        <w:spacing w:after="120" w:line="288" w:lineRule="auto"/>
      </w:pPr>
      <w:r>
        <w:t xml:space="preserve">The Phase 2 Testing AI Optimization Assessment revealed equally severe constraints. </w:t>
      </w:r>
      <w:r>
        <w:rPr>
          <w:b/>
          <w:bCs/>
        </w:rPr>
        <w:t>50% of automation engineer time goes to investigating test failures</w:t>
      </w:r>
      <w:r>
        <w:t xml:space="preserve"> rather than developing new tests, driven by a root cause the assessment identified precisely: development teams do not implement standardized data-test-id attributes on UI elements, forcing automation engineers to rely on fragile CSS selectors and XPath expressions. Only 41% of MySFS test cases are automated overall, and only 61 of 700+ API endpoints have test coverage.</w:t>
      </w:r>
    </w:p>
    <w:p w14:paraId="127B2560" w14:textId="77777777" w:rsidR="00121799" w:rsidRDefault="00000000">
      <w:pPr>
        <w:spacing w:after="120" w:line="288" w:lineRule="auto"/>
      </w:pPr>
      <w:r>
        <w:t>The Testing assessment delivered six specific recommendations with quantified expected outcomes: 50% reduction in locator maintenance time through mandated data-test-id attributes, 30% faster test case generation through improved Copilot prompts, 40% regression scope reduction through AI-driven test impact analysis, and 25% fewer production defects through risk-based testing. These are concrete, measurable targets with defined implementation paths.</w:t>
      </w:r>
    </w:p>
    <w:p w14:paraId="1955A014" w14:textId="77777777" w:rsidR="00121799" w:rsidRDefault="00000000">
      <w:pPr>
        <w:spacing w:after="120" w:line="288" w:lineRule="auto"/>
      </w:pPr>
      <w:r>
        <w:t>SFS is compressing process maturity that took GMF 12+ years to develop. With 16 projects worth of capacity but 35+ in flight and 80+ in the portfolio pipeline, the organization faces a structural capacity deficit. The Phase 2 SDLC assessment identified AI-augmented development as a partial solution, but only with proper tooling and governance, not ad hoc adoption of unsanctioned tools.</w:t>
      </w:r>
    </w:p>
    <w:p w14:paraId="04EAEEB2" w14:textId="77777777" w:rsidR="00121799" w:rsidRDefault="00000000">
      <w:pPr>
        <w:pStyle w:val="Heading2"/>
      </w:pPr>
      <w:r>
        <w:lastRenderedPageBreak/>
        <w:t>2.5 Governance: Strong Policy, Weak Operations (Findings 2, 13, 15)</w:t>
      </w:r>
    </w:p>
    <w:p w14:paraId="43D3C475" w14:textId="77777777" w:rsidR="00121799" w:rsidRDefault="00000000">
      <w:pPr>
        <w:spacing w:after="120" w:line="288" w:lineRule="auto"/>
      </w:pPr>
      <w:r>
        <w:t xml:space="preserve">Governance is SFS’s strongest domain at 66%. </w:t>
      </w:r>
      <w:r>
        <w:rPr>
          <w:b/>
          <w:bCs/>
        </w:rPr>
        <w:t>The AI Governance Policy (v1.0) is comprehensive with clear RACI definitions, defined lifecycle stages, and CDO accountability.</w:t>
      </w:r>
      <w:r>
        <w:t xml:space="preserve"> The AI Steering Committee is active with executive participation. Security infrastructure (Zscaler, CrowdStrike, Purview) provides foundational controls. A five-tier data classification system exists with 70% of unstructured data tagged.</w:t>
      </w:r>
    </w:p>
    <w:p w14:paraId="2E249346" w14:textId="77777777" w:rsidR="00121799" w:rsidRDefault="00000000">
      <w:pPr>
        <w:spacing w:after="120" w:line="288" w:lineRule="auto"/>
      </w:pPr>
      <w:r>
        <w:t xml:space="preserve">But operational implementation lags significantly behind policy. The AI Governance Framework delivered in Phase 3 identified </w:t>
      </w:r>
      <w:r>
        <w:rPr>
          <w:b/>
          <w:bCs/>
        </w:rPr>
        <w:t>14 specific governance gaps</w:t>
      </w:r>
      <w:r>
        <w:t xml:space="preserve"> requiring action: no tiered review process (every AI request gets the same review regardless of risk), no weekly operational working group (the Committee meets every 6–10 weeks), no agent registry across Genesys/Salesforce/Azure, no cost attribution by business unit, no vendor evaluation framework (leading to $4.5M in platform duplication), no shadow IT workflow, and no AI incident response playbook.</w:t>
      </w:r>
    </w:p>
    <w:p w14:paraId="4C32A4F1" w14:textId="77777777" w:rsidR="00121799" w:rsidRDefault="00000000">
      <w:pPr>
        <w:spacing w:after="120" w:line="288" w:lineRule="auto"/>
      </w:pPr>
      <w:r>
        <w:t>The governance working sessions in February revealed a critical need to shift from what was candidly described as a "book club" approach to an action-oriented framework. The AI Center of Excellence charter drafted by Nader Afshar represents a positive step, but roles remain TBD and the structure needs activation. The Governance Framework establishes the operational mechanism to close these gaps through a three-tier governance structure, risk tiering framework, and prioritized implementation roadmap.</w:t>
      </w:r>
    </w:p>
    <w:p w14:paraId="4DEE9A73" w14:textId="77777777" w:rsidR="00121799" w:rsidRDefault="00000000">
      <w:pPr>
        <w:spacing w:after="120" w:line="288" w:lineRule="auto"/>
      </w:pPr>
      <w:r>
        <w:t xml:space="preserve">A critical gap identified during cross-document evaluation: </w:t>
      </w:r>
      <w:r>
        <w:rPr>
          <w:b/>
          <w:bCs/>
        </w:rPr>
        <w:t>no enterprise process exists for evaluating, pricing, and approving AI models and tooling.</w:t>
      </w:r>
      <w:r>
        <w:t xml:space="preserve"> Vendors sell AI capabilities directly to business units, creating unauthorized acquisition risk. This gap directly contributed to the $4.5M platform duplication between Observe AI and Genesys. The consolidated roadmap flags this as issue GG-1 (Critical) and recommends a standalone governance element for AI Model and Tooling Governance.</w:t>
      </w:r>
    </w:p>
    <w:p w14:paraId="55A81301" w14:textId="77777777" w:rsidR="00121799" w:rsidRDefault="00000000">
      <w:r>
        <w:br w:type="page"/>
      </w:r>
    </w:p>
    <w:p w14:paraId="2BEDF66A" w14:textId="77777777" w:rsidR="00121799" w:rsidRDefault="00000000">
      <w:pPr>
        <w:pStyle w:val="Heading1"/>
      </w:pPr>
      <w:r>
        <w:lastRenderedPageBreak/>
        <w:t>3. What SFS Should Do: Six Strategic Themes</w:t>
      </w:r>
    </w:p>
    <w:p w14:paraId="63130D4F" w14:textId="77777777" w:rsidR="00121799" w:rsidRDefault="00000000">
      <w:pPr>
        <w:spacing w:after="120" w:line="288" w:lineRule="auto"/>
      </w:pPr>
      <w:r>
        <w:t>These six themes organize the path from current state to AI-ready organization. They are grounded in the 15 consolidated findings, the Technology Stack Evaluation’s eight strategic recommendations, the Gap Analysis platform-specific opportunities, the Phase 2 optimization assessments, and the Governance Framework’s operational design. Each theme maps to specific assessment factors, specific deliverable recommendations, and specific business outcomes.</w:t>
      </w:r>
    </w:p>
    <w:p w14:paraId="6CF27081" w14:textId="77777777" w:rsidR="00121799" w:rsidRDefault="00000000">
      <w:pPr>
        <w:spacing w:after="120" w:line="288" w:lineRule="auto"/>
      </w:pPr>
      <w:r>
        <w:t>The companion workbook (EIS-SFS-AI-Roadmap-Consolidated) provides the operational detail: 112 canonical initiatives organized by phase (Tab 2), by theme and cluster (Tab 3), and by governance maturity component (Tab 4). Each initiative traces to source documents, section references, resolved timing, owners, risk tier, and governance component refs.</w:t>
      </w:r>
    </w:p>
    <w:p w14:paraId="2BD2F8C7" w14:textId="77777777" w:rsidR="00121799" w:rsidRDefault="00000000">
      <w:pPr>
        <w:pStyle w:val="Heading2"/>
      </w:pPr>
      <w:r>
        <w:t>3.1 Knowledge Architecture Foundation</w:t>
      </w:r>
    </w:p>
    <w:p w14:paraId="579EC422" w14:textId="77777777" w:rsidR="00121799" w:rsidRDefault="00000000">
      <w:pPr>
        <w:spacing w:after="120" w:line="288" w:lineRule="auto"/>
      </w:pPr>
      <w:r>
        <w:t>Assessment Factors: Knowledge Accessibility (40%), Knowledge Organization (40%), Applicability Mapping (35%)</w:t>
      </w:r>
    </w:p>
    <w:p w14:paraId="00D71E07" w14:textId="77777777" w:rsidR="00121799" w:rsidRDefault="00000000">
      <w:pPr>
        <w:spacing w:after="120" w:line="288" w:lineRule="auto"/>
      </w:pPr>
      <w:r>
        <w:t>Source Deliverables: AI Readiness Assessment, KM Framework, Tech Stack Evaluation</w:t>
      </w:r>
    </w:p>
    <w:p w14:paraId="57A7A591" w14:textId="77777777" w:rsidR="00121799" w:rsidRDefault="00000000">
      <w:pPr>
        <w:spacing w:after="120" w:line="288" w:lineRule="auto"/>
      </w:pPr>
      <w:r>
        <w:t>Clusters: 15 (Knowledge Mgmt &amp; Enterprise Search), 16 (Knowledge Capture &amp; Key Personnel Risk); 12 canonical initiatives</w:t>
      </w:r>
    </w:p>
    <w:p w14:paraId="5587A044" w14:textId="77777777" w:rsidR="00121799" w:rsidRDefault="00000000">
      <w:pPr>
        <w:spacing w:after="120" w:line="288" w:lineRule="auto"/>
      </w:pPr>
      <w:r>
        <w:t>AI systems cannot retrieve information that is unstructured, untagged, and scattered across silos. This is the foundational blocker identified across every deliverable. The KM Framework provides the maturity model, capability definitions, governance structure, and principles to guide this work. Key initiatives: unified metadata schema development across EDW, Salesforce, and SharePoint; systematic content inventory and tagging targeting 95% of frequently accessed content within 12 months (99% within 18 months); cross-system taxonomy development; knowledge graph foundation mapping relationships across the 75,080 EDW tables; and acceleration of API integration documentation to close the 30–40% gap during the Azure APIM migration. The KM Framework’s expertise location and succession planning components address the Bobby Goodwin/Adam Rufford single-point-of-failure risk.</w:t>
      </w:r>
    </w:p>
    <w:p w14:paraId="4F1C27EB" w14:textId="77777777" w:rsidR="00121799" w:rsidRDefault="00000000">
      <w:pPr>
        <w:pStyle w:val="Heading2"/>
      </w:pPr>
      <w:r>
        <w:t>3.2 Governance Operationalization</w:t>
      </w:r>
    </w:p>
    <w:p w14:paraId="06344CB3" w14:textId="77777777" w:rsidR="00121799" w:rsidRDefault="00000000">
      <w:pPr>
        <w:spacing w:after="120" w:line="288" w:lineRule="auto"/>
      </w:pPr>
      <w:r>
        <w:t>Assessment Factors: Cross-Functional Alignment (55%), Governance Structure (80%)</w:t>
      </w:r>
    </w:p>
    <w:p w14:paraId="1F6F18D7" w14:textId="77777777" w:rsidR="00121799" w:rsidRDefault="00000000">
      <w:pPr>
        <w:spacing w:after="120" w:line="288" w:lineRule="auto"/>
      </w:pPr>
      <w:r>
        <w:lastRenderedPageBreak/>
        <w:t>Source Deliverables: AI Governance Framework, AI Governance Policy v1.0, AI CoE Charter Framework</w:t>
      </w:r>
    </w:p>
    <w:p w14:paraId="0418B139" w14:textId="77777777" w:rsidR="00121799" w:rsidRDefault="00000000">
      <w:pPr>
        <w:spacing w:after="120" w:line="288" w:lineRule="auto"/>
      </w:pPr>
      <w:r>
        <w:t>Clusters: 9a-9e, 10, 11 (Governance Structure through Cost Management); 17 canonical initiatives</w:t>
      </w:r>
    </w:p>
    <w:p w14:paraId="42538543" w14:textId="77777777" w:rsidR="00121799" w:rsidRDefault="00000000">
      <w:pPr>
        <w:spacing w:after="120" w:line="288" w:lineRule="auto"/>
      </w:pPr>
      <w:r>
        <w:t>The AI Governance Framework establishes a three-tier structure designed to convert governance intent into execution velocity: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121799" w14:paraId="504DAD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C45F7" w14:textId="77777777" w:rsidR="00121799" w:rsidRDefault="00000000">
            <w:pPr>
              <w:spacing w:after="60" w:line="288" w:lineRule="auto"/>
            </w:pPr>
            <w:r>
              <w:rPr>
                <w:b/>
                <w:bCs/>
                <w:color w:val="FFFFFF"/>
                <w:sz w:val="18"/>
                <w:szCs w:val="18"/>
              </w:rPr>
              <w:t>Body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84DA6A" w14:textId="77777777" w:rsidR="00121799" w:rsidRDefault="00000000">
            <w:pPr>
              <w:spacing w:after="60" w:line="288" w:lineRule="auto"/>
            </w:pPr>
            <w:r>
              <w:rPr>
                <w:b/>
                <w:bCs/>
                <w:color w:val="FFFFFF"/>
                <w:sz w:val="18"/>
                <w:szCs w:val="18"/>
              </w:rPr>
              <w:t>Cadence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BBEB80" w14:textId="77777777" w:rsidR="00121799" w:rsidRDefault="00000000">
            <w:pPr>
              <w:spacing w:after="60" w:line="288" w:lineRule="auto"/>
            </w:pPr>
            <w:r>
              <w:rPr>
                <w:b/>
                <w:bCs/>
                <w:color w:val="FFFFFF"/>
                <w:sz w:val="18"/>
                <w:szCs w:val="18"/>
              </w:rPr>
              <w:t>Chair</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4662EB" w14:textId="77777777" w:rsidR="00121799" w:rsidRDefault="00000000">
            <w:pPr>
              <w:spacing w:after="60" w:line="288" w:lineRule="auto"/>
            </w:pPr>
            <w:r>
              <w:rPr>
                <w:b/>
                <w:bCs/>
                <w:color w:val="FFFFFF"/>
                <w:sz w:val="18"/>
                <w:szCs w:val="18"/>
              </w:rPr>
              <w:t>Decision Authority</w:t>
            </w:r>
          </w:p>
        </w:tc>
      </w:tr>
      <w:tr w:rsidR="00121799" w14:paraId="021486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83A2" w14:textId="77777777" w:rsidR="00121799" w:rsidRDefault="00000000">
            <w:pPr>
              <w:spacing w:after="60" w:line="288" w:lineRule="auto"/>
            </w:pPr>
            <w:r>
              <w:rPr>
                <w:b/>
                <w:bCs/>
                <w:sz w:val="18"/>
                <w:szCs w:val="18"/>
              </w:rPr>
              <w:t>AI Steering Committee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7BC57" w14:textId="77777777" w:rsidR="00121799" w:rsidRDefault="00000000">
            <w:pPr>
              <w:spacing w:after="60" w:line="288" w:lineRule="auto"/>
            </w:pPr>
            <w:r>
              <w:rPr>
                <w:sz w:val="18"/>
                <w:szCs w:val="18"/>
              </w:rPr>
              <w:t>Every 6 weeks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10AF5" w14:textId="77777777" w:rsidR="00121799" w:rsidRDefault="00000000">
            <w:pPr>
              <w:spacing w:after="60" w:line="288" w:lineRule="auto"/>
            </w:pPr>
            <w:r>
              <w:rPr>
                <w:sz w:val="18"/>
                <w:szCs w:val="18"/>
              </w:rPr>
              <w:t>Ryan Miller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1911" w14:textId="77777777" w:rsidR="00121799" w:rsidRDefault="00000000">
            <w:pPr>
              <w:spacing w:after="60" w:line="288" w:lineRule="auto"/>
            </w:pPr>
            <w:r>
              <w:rPr>
                <w:sz w:val="18"/>
                <w:szCs w:val="18"/>
              </w:rPr>
              <w:t>Tier 1 (Critical) deployments, budget allocation, strategic direction, escalations</w:t>
            </w:r>
          </w:p>
        </w:tc>
      </w:tr>
      <w:tr w:rsidR="00121799" w14:paraId="16FDF5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A63A" w14:textId="77777777" w:rsidR="00121799" w:rsidRDefault="00000000">
            <w:pPr>
              <w:spacing w:after="60" w:line="288" w:lineRule="auto"/>
            </w:pPr>
            <w:r>
              <w:rPr>
                <w:b/>
                <w:bCs/>
                <w:sz w:val="18"/>
                <w:szCs w:val="18"/>
              </w:rPr>
              <w:t>AI Governance Working Group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EF3D0" w14:textId="77777777" w:rsidR="00121799" w:rsidRDefault="00000000">
            <w:pPr>
              <w:spacing w:after="60" w:line="288" w:lineRule="auto"/>
            </w:pPr>
            <w:r>
              <w:rPr>
                <w:sz w:val="18"/>
                <w:szCs w:val="18"/>
              </w:rPr>
              <w:t>Weekly, 60 min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C3CE4" w14:textId="77777777" w:rsidR="00121799" w:rsidRDefault="00000000">
            <w:pPr>
              <w:spacing w:after="60" w:line="288" w:lineRule="auto"/>
            </w:pPr>
            <w:r>
              <w:rPr>
                <w:sz w:val="18"/>
                <w:szCs w:val="18"/>
              </w:rPr>
              <w:t>Ryan Miller / Larry Burgess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D7DC" w14:textId="77777777" w:rsidR="00121799" w:rsidRDefault="00000000">
            <w:pPr>
              <w:spacing w:after="60" w:line="288" w:lineRule="auto"/>
            </w:pPr>
            <w:r>
              <w:rPr>
                <w:sz w:val="18"/>
                <w:szCs w:val="18"/>
              </w:rPr>
              <w:t>Architecture standards, tool approvals (Tier 2/3), policy development, vendor recommendations</w:t>
            </w:r>
          </w:p>
        </w:tc>
      </w:tr>
      <w:tr w:rsidR="00121799" w14:paraId="15C967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B57A4" w14:textId="77777777" w:rsidR="00121799" w:rsidRDefault="00000000">
            <w:pPr>
              <w:spacing w:after="60" w:line="288" w:lineRule="auto"/>
            </w:pPr>
            <w:r>
              <w:rPr>
                <w:b/>
                <w:bCs/>
                <w:sz w:val="18"/>
                <w:szCs w:val="18"/>
              </w:rPr>
              <w:t>AI Execution Task Forces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DFA68" w14:textId="77777777" w:rsidR="00121799" w:rsidRDefault="00000000">
            <w:pPr>
              <w:spacing w:after="60" w:line="288" w:lineRule="auto"/>
            </w:pPr>
            <w:r>
              <w:rPr>
                <w:sz w:val="18"/>
                <w:szCs w:val="18"/>
              </w:rPr>
              <w:t>Bi-weekly, 45 min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3AB9" w14:textId="77777777" w:rsidR="00121799" w:rsidRDefault="00000000">
            <w:pPr>
              <w:spacing w:after="60" w:line="288" w:lineRule="auto"/>
            </w:pPr>
            <w:r>
              <w:rPr>
                <w:sz w:val="18"/>
                <w:szCs w:val="18"/>
              </w:rPr>
              <w:t>Varies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5CE55" w14:textId="77777777" w:rsidR="00121799" w:rsidRDefault="00000000">
            <w:pPr>
              <w:spacing w:after="60" w:line="288" w:lineRule="auto"/>
            </w:pPr>
            <w:r>
              <w:rPr>
                <w:sz w:val="18"/>
                <w:szCs w:val="18"/>
              </w:rPr>
              <w:t>Time-boxed investigations: Genesys vs. Observe AI (8 wks), Agent Registry (4 wks), Shadow IT Workflow (6 wks)</w:t>
            </w:r>
          </w:p>
        </w:tc>
      </w:tr>
      <w:tr w:rsidR="00121799" w14:paraId="782C01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A8CA" w14:textId="77777777" w:rsidR="00121799" w:rsidRDefault="00000000">
            <w:pPr>
              <w:spacing w:after="60" w:line="288" w:lineRule="auto"/>
            </w:pPr>
            <w:r>
              <w:rPr>
                <w:b/>
                <w:bCs/>
                <w:sz w:val="18"/>
                <w:szCs w:val="18"/>
              </w:rPr>
              <w:t>Standing Committees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C4857" w14:textId="77777777" w:rsidR="00121799" w:rsidRDefault="00000000">
            <w:pPr>
              <w:spacing w:after="60" w:line="288" w:lineRule="auto"/>
            </w:pPr>
            <w:r>
              <w:rPr>
                <w:sz w:val="18"/>
                <w:szCs w:val="18"/>
              </w:rPr>
              <w:t>Monthly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00E38" w14:textId="77777777" w:rsidR="00121799" w:rsidRDefault="00000000">
            <w:pPr>
              <w:spacing w:after="60" w:line="288" w:lineRule="auto"/>
            </w:pPr>
            <w:r>
              <w:rPr>
                <w:sz w:val="18"/>
                <w:szCs w:val="18"/>
              </w:rPr>
              <w:t>TBD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414C" w14:textId="77777777" w:rsidR="00121799" w:rsidRDefault="00000000">
            <w:pPr>
              <w:spacing w:after="60" w:line="288" w:lineRule="auto"/>
            </w:pPr>
            <w:r>
              <w:rPr>
                <w:sz w:val="18"/>
                <w:szCs w:val="18"/>
              </w:rPr>
              <w:t>Monitor cost allocation, ROI and AI socialization</w:t>
            </w:r>
          </w:p>
        </w:tc>
      </w:tr>
    </w:tbl>
    <w:p w14:paraId="4B3C1C7B" w14:textId="77777777" w:rsidR="00121799" w:rsidRDefault="00000000">
      <w:pPr>
        <w:spacing w:after="120" w:line="288" w:lineRule="auto"/>
      </w:pPr>
      <w:r>
        <w:t>The risk tiering framework makes governance rigor proportional to risk, solving the velocity problem: Tier 4 (sandboxes, internal tools) achieves self-service approval in under one week, while Tier 1 (credit decisioning, autonomous financial actions) requires full Committee review in 4–6 weeks. Every AI initiative at SFS receives a tier assignment at intake. This single mechanism addresses the most common complaint across stakeholders: that governance slows everything to the pace of the highest-risk use case.</w:t>
      </w:r>
    </w:p>
    <w:p w14:paraId="5C1D653C" w14:textId="77777777" w:rsidR="00121799" w:rsidRDefault="00000000">
      <w:pPr>
        <w:spacing w:after="120" w:line="288" w:lineRule="auto"/>
      </w:pPr>
      <w:r>
        <w:t>Immediate governance actions: activate the Working Group by converting current office hours to a weekly structured session; deploy the risk tiering framework with an intake form; commission the Genesys vs. Observe AI evaluation task force; start the agent registry (spreadsheet-based v1 with known AI agents across platforms); and design the shadow IT request workflow to provide sanctioned alternatives for unauthorized users. Every week of governance delay has measurable cost: $15K in expiring Genesys tokens, continued shadow AI data exposure, and $4.5M in unresolved platform duplication.</w:t>
      </w:r>
    </w:p>
    <w:p w14:paraId="6EC1A4BB" w14:textId="77777777" w:rsidR="00121799" w:rsidRDefault="00000000">
      <w:pPr>
        <w:spacing w:after="120" w:line="288" w:lineRule="auto"/>
      </w:pPr>
      <w:r>
        <w:rPr>
          <w:b/>
          <w:bCs/>
        </w:rPr>
        <w:t xml:space="preserve">Critical addition (from cross-document evaluation): </w:t>
      </w:r>
      <w:r>
        <w:t xml:space="preserve">AI Model and Tooling Governance (GG-1) requires a dedicated governance element or upstream workstream within AI Tooling Approval. No enterprise process currently exists for evaluating, pricing, and approving AI models and tooling. This gap contributed directly to the $4.5M platform duplication and </w:t>
      </w:r>
      <w:r>
        <w:lastRenderedPageBreak/>
        <w:t>creates ongoing unauthorized acquisition risk as vendors sell AI capabilities directly to business units.</w:t>
      </w:r>
    </w:p>
    <w:p w14:paraId="15D99664" w14:textId="77777777" w:rsidR="00121799" w:rsidRDefault="00000000">
      <w:pPr>
        <w:pStyle w:val="Heading2"/>
      </w:pPr>
      <w:r>
        <w:t>3.3 Customer Experience Intelligence</w:t>
      </w:r>
    </w:p>
    <w:p w14:paraId="576B48ED" w14:textId="77777777" w:rsidR="00121799" w:rsidRDefault="00000000">
      <w:pPr>
        <w:spacing w:after="120" w:line="288" w:lineRule="auto"/>
      </w:pPr>
      <w:r>
        <w:t>Assessment Factors: 145K monthly calls, end-of-lease scaling, Collections 400 FTEs</w:t>
      </w:r>
    </w:p>
    <w:p w14:paraId="49D99AB1" w14:textId="77777777" w:rsidR="00121799" w:rsidRDefault="00000000">
      <w:pPr>
        <w:spacing w:after="120" w:line="288" w:lineRule="auto"/>
      </w:pPr>
      <w:r>
        <w:t>Source Deliverables: Tech Stack Evaluation, Gap Analysis, Genesys Feature Matrix</w:t>
      </w:r>
    </w:p>
    <w:p w14:paraId="3C105609" w14:textId="77777777" w:rsidR="00121799" w:rsidRDefault="00000000">
      <w:pPr>
        <w:spacing w:after="120" w:line="288" w:lineRule="auto"/>
      </w:pPr>
      <w:r>
        <w:t>Clusters: 1-8 (Genesys, Payments, Chatbot, End-of-Lease, Collections, Proactive Engagement, Salesforce); 16 canonical initiatives</w:t>
      </w:r>
    </w:p>
    <w:p w14:paraId="59C17A06" w14:textId="77777777" w:rsidR="00121799" w:rsidRDefault="00000000">
      <w:pPr>
        <w:spacing w:after="120" w:line="288" w:lineRule="auto"/>
      </w:pPr>
      <w:r>
        <w:t>Customer service represents the highest ROI opportunity. The Tech Stack Evaluation positioned Genesys as the strategic platform at one-third Salesforce’s cost per interaction, and the Gap Analysis identified purchased-but-unused Genesys capabilities as the single highest-priority activation. Key initiatives: immediate Genesys AI token activation for call summarization, sentiment analysis, and agent assistance; payment automation targeting 30% call deflection in the first year against the 90% payment-related call volume; agent copilot deployment for real-time knowledge surfacing and automated call wrap-up; self-service chatbot on the MySFS portal; and proactive customer engagement through predictive analytics for payment communication and lease-end preparation. The Collections voice AI pilot planned for Q1 2026 should proceed as a proving ground, with the Observe AI vs. Genesys evaluation task force delivering a consolidation recommendation within 8 weeks.</w:t>
      </w:r>
    </w:p>
    <w:p w14:paraId="6E732174" w14:textId="77777777" w:rsidR="00121799" w:rsidRDefault="00000000">
      <w:pPr>
        <w:pStyle w:val="Heading2"/>
      </w:pPr>
      <w:r>
        <w:t>3.4 Developer and Analyst Productivity</w:t>
      </w:r>
    </w:p>
    <w:p w14:paraId="51D740D9" w14:textId="77777777" w:rsidR="00121799" w:rsidRDefault="00000000">
      <w:pPr>
        <w:spacing w:after="120" w:line="288" w:lineRule="auto"/>
      </w:pPr>
      <w:r>
        <w:t>Assessment Factors: 40–50 project backlog at 20% capacity, 50% test maintenance, 10-day report turnaround</w:t>
      </w:r>
    </w:p>
    <w:p w14:paraId="49DF9947" w14:textId="77777777" w:rsidR="00121799" w:rsidRDefault="00000000">
      <w:pPr>
        <w:spacing w:after="120" w:line="288" w:lineRule="auto"/>
      </w:pPr>
      <w:r>
        <w:t>Source Deliverables: BI Code Creation Optimization, Testing AI Optimization Assessment, SDLC Recommendations</w:t>
      </w:r>
    </w:p>
    <w:p w14:paraId="22080778" w14:textId="77777777" w:rsidR="00121799" w:rsidRDefault="00000000">
      <w:pPr>
        <w:spacing w:after="120" w:line="288" w:lineRule="auto"/>
      </w:pPr>
      <w:r>
        <w:t>Clusters: 17-21 (NLP Query, BI/SQL, Developer Tools, SDLC Enhancement, Test Automation); 37 canonical initiatives</w:t>
      </w:r>
    </w:p>
    <w:p w14:paraId="291355CB" w14:textId="77777777" w:rsidR="00121799" w:rsidRDefault="00000000">
      <w:pPr>
        <w:spacing w:after="120" w:line="288" w:lineRule="auto"/>
      </w:pPr>
      <w:r>
        <w:t xml:space="preserve">The Phase 2 assessments delivered specific, implementation-ready recommendations. For BI: schema-aware SQL generation (the highest-impact quick win, with a pilot already demonstrating measurable productivity improvement); similar report discovery to reduce duplication; and pre-execution query optimization. For Testing: mandated data-test-id attributes (50% locator maintenance reduction), enhanced Copilot prompt template (30% faster test case generation, deployable immediately), AI-driven test impact analysis pilot </w:t>
      </w:r>
      <w:r>
        <w:lastRenderedPageBreak/>
        <w:t>with 20 sample stories (40% regression scope reduction), and user story quality validation. For SDLC: workflow automation building on the framework demonstrated in Phase 2, CI/CD strategy, and AI-augmented development patterns. GitHub Copilot enterprise deployment with IDE integration addresses the current gap where teams only have access through Office365.</w:t>
      </w:r>
    </w:p>
    <w:p w14:paraId="65CF265C" w14:textId="77777777" w:rsidR="00121799" w:rsidRDefault="00000000">
      <w:pPr>
        <w:pStyle w:val="Heading2"/>
      </w:pPr>
      <w:r>
        <w:t>3.5 Data Platform Modernization</w:t>
      </w:r>
    </w:p>
    <w:p w14:paraId="56FF7A8D" w14:textId="77777777" w:rsidR="00121799" w:rsidRDefault="00000000">
      <w:pPr>
        <w:spacing w:after="120" w:line="288" w:lineRule="auto"/>
      </w:pPr>
      <w:r>
        <w:t>Assessment Factors: Technical Foundation (44%), Integration (45%), 95% untagged data</w:t>
      </w:r>
    </w:p>
    <w:p w14:paraId="220D58FA" w14:textId="77777777" w:rsidR="00121799" w:rsidRDefault="00000000">
      <w:pPr>
        <w:spacing w:after="120" w:line="288" w:lineRule="auto"/>
      </w:pPr>
      <w:r>
        <w:t>Source Deliverables: Fabric/Azure AI Analysis, Tech Stack Evaluation, Infrastructure/MLOps Assessment</w:t>
      </w:r>
    </w:p>
    <w:p w14:paraId="751B3BEB" w14:textId="77777777" w:rsidR="00121799" w:rsidRDefault="00000000">
      <w:pPr>
        <w:spacing w:after="120" w:line="288" w:lineRule="auto"/>
      </w:pPr>
      <w:r>
        <w:t>Clusters: 12-14 (Data Classification, Data Catalog, Metadata/Taxonomy); 6 canonical initiatives</w:t>
      </w:r>
    </w:p>
    <w:p w14:paraId="30D6A30E" w14:textId="77777777" w:rsidR="00121799" w:rsidRDefault="00000000">
      <w:pPr>
        <w:spacing w:after="120" w:line="288" w:lineRule="auto"/>
      </w:pPr>
      <w:r>
        <w:t>Key initiatives: data classification using Microsoft Purview targeting 70%+ of frequently accessed data (directly addressing the 95% untagged finding that blocks every AI use case); unified data access layer across Fabric, Cosmos DB, Salesforce, and legacy systems; enterprise vectorization strategy moving beyond the current 3-table NLP query pilot; natural language query platform expansion across the EDW (building on Adam Rufford’s proof of concept); and real-time intelligence activation using Fabric streaming capabilities. The MuleSoft to Azure APIM migration (65 APIs, 700+ endpoints) creates a natural opportunity to build governance, cost tracking, and comprehensive API catalog into the new architecture from day one. The Infrastructure and MLOps Assessment’s six-dimension maturity scoring provides the baseline and target metrics for this theme.</w:t>
      </w:r>
    </w:p>
    <w:p w14:paraId="353A0D27" w14:textId="77777777" w:rsidR="00121799" w:rsidRDefault="00000000">
      <w:pPr>
        <w:pStyle w:val="Heading2"/>
      </w:pPr>
      <w:r>
        <w:t>3.6 Advanced Analytics and AI Use Cases</w:t>
      </w:r>
    </w:p>
    <w:p w14:paraId="0F176C6F" w14:textId="77777777" w:rsidR="00121799" w:rsidRDefault="00000000">
      <w:pPr>
        <w:spacing w:after="120" w:line="288" w:lineRule="auto"/>
      </w:pPr>
      <w:r>
        <w:t>Assessment Factors: Remarketing scaling, predictive analytics, document intelligence</w:t>
      </w:r>
    </w:p>
    <w:p w14:paraId="10A79AF2" w14:textId="77777777" w:rsidR="00121799" w:rsidRDefault="00000000">
      <w:pPr>
        <w:spacing w:after="120" w:line="288" w:lineRule="auto"/>
      </w:pPr>
      <w:r>
        <w:t>Source Deliverables: AI Readiness Findings (F6, F9, F10), Tech Stack Evaluation</w:t>
      </w:r>
    </w:p>
    <w:p w14:paraId="08EFE75F" w14:textId="77777777" w:rsidR="00121799" w:rsidRDefault="00000000">
      <w:pPr>
        <w:spacing w:after="120" w:line="288" w:lineRule="auto"/>
      </w:pPr>
      <w:r>
        <w:t>Clusters: 22-29 (ETL, APIs, MLOps, Real-Time, Knowledge Graph, Remarketing, AI Monitoring, ROI); 34 canonical initiatives</w:t>
      </w:r>
    </w:p>
    <w:p w14:paraId="768BD67D" w14:textId="77777777" w:rsidR="00121799" w:rsidRDefault="00000000">
      <w:pPr>
        <w:spacing w:after="120" w:line="288" w:lineRule="auto"/>
      </w:pPr>
      <w:r>
        <w:t xml:space="preserve">With the foundational themes addressed, SFS can pursue higher-value AI use cases. Remarketing decision engine: VIN-level pricing, channel optimization, demand sensing, and reconditioning ROI analysis for the 10x portfolio growth trajectory. Predictive analytics: ML models for customer lifecycle (termination prediction, upsell, satisfaction indicators), automated market intelligence, and portfolio scenario analysis for risk management. Document intelligence: extraction for credit report standardization, enterprise knowledge </w:t>
      </w:r>
      <w:r>
        <w:lastRenderedPageBreak/>
        <w:t>bot for policies and procedures, AI-powered SharePoint search, and contract intelligence. Conversational AI excellence: standardized evaluation framework (75+ test questions with automated regression testing), agent registry, multi-agent orchestration patterns, and platform portability strategy. These use cases become viable as knowledge architecture, governance operations, and data classification mature.</w:t>
      </w:r>
    </w:p>
    <w:p w14:paraId="6DB07557" w14:textId="0E7679C7" w:rsidR="00121799" w:rsidRDefault="00121799"/>
    <w:p w14:paraId="2592753B" w14:textId="77777777" w:rsidR="00121799" w:rsidRDefault="00000000">
      <w:pPr>
        <w:pStyle w:val="Heading1"/>
      </w:pPr>
      <w:r>
        <w:t>4. When to Act: Integrated 12-Month Roadmap</w:t>
      </w:r>
    </w:p>
    <w:p w14:paraId="7EA81E30" w14:textId="77777777" w:rsidR="00121799" w:rsidRDefault="00000000">
      <w:pPr>
        <w:spacing w:after="120" w:line="288" w:lineRule="auto"/>
      </w:pPr>
      <w:r>
        <w:t>This roadmap integrates the Strategic Recommendations’ four-phase plan with the Governance Framework’s weeks 1–12 operational timeline, the Testing Assessment’s three-phase implementation, and the BI pilot expansion. Each initiative is classified by the Governance Framework’s risk tiering to demonstrate how governance enables (rather than blocks) execution velocity. The companion workbook provides the full initiative detail (Tab 2: Phased Timeline) and two Gantt charts (Tabs 5–6).</w:t>
      </w:r>
    </w:p>
    <w:p w14:paraId="129B1BC4" w14:textId="77777777" w:rsidR="00121799" w:rsidRDefault="00000000">
      <w:pPr>
        <w:pStyle w:val="Heading2"/>
      </w:pPr>
      <w:r>
        <w:t>Phase 1: Governance and Foundation (Q1 2026, Weeks 1–12)</w:t>
      </w:r>
    </w:p>
    <w:p w14:paraId="6384D949" w14:textId="77777777" w:rsidR="00121799" w:rsidRDefault="00000000">
      <w:pPr>
        <w:spacing w:after="120" w:line="288" w:lineRule="auto"/>
      </w:pPr>
      <w:r>
        <w:rPr>
          <w:b/>
          <w:bCs/>
        </w:rPr>
        <w:t xml:space="preserve">Focus: </w:t>
      </w:r>
      <w:r>
        <w:t>Operationalize governance, activate purchased capabilities, begin knowledge architecture and data classification. 39 initiatives, 29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6CC8B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90B05D" w14:textId="77777777" w:rsidR="00121799" w:rsidRDefault="00000000">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CAE0BD" w14:textId="77777777" w:rsidR="00121799" w:rsidRDefault="00000000">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1C7D5D" w14:textId="77777777" w:rsidR="00121799" w:rsidRDefault="00000000">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2364C" w14:textId="77777777" w:rsidR="00121799" w:rsidRDefault="00000000">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E9CF75" w14:textId="77777777" w:rsidR="00121799" w:rsidRDefault="00000000">
            <w:pPr>
              <w:spacing w:after="60" w:line="288" w:lineRule="auto"/>
            </w:pPr>
            <w:r>
              <w:rPr>
                <w:b/>
                <w:bCs/>
                <w:color w:val="FFFFFF"/>
                <w:sz w:val="18"/>
                <w:szCs w:val="18"/>
              </w:rPr>
              <w:t>Risk Tier</w:t>
            </w:r>
          </w:p>
        </w:tc>
      </w:tr>
      <w:tr w:rsidR="00121799" w14:paraId="612C6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092A9" w14:textId="77777777" w:rsidR="00121799" w:rsidRDefault="00000000">
            <w:pPr>
              <w:spacing w:after="60" w:line="288" w:lineRule="auto"/>
            </w:pPr>
            <w:r>
              <w:rPr>
                <w:sz w:val="18"/>
                <w:szCs w:val="18"/>
              </w:rPr>
              <w:t>Governance 3-tier structure 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3C7A" w14:textId="77777777" w:rsidR="00121799" w:rsidRDefault="00000000">
            <w:pPr>
              <w:spacing w:after="60" w:line="288" w:lineRule="auto"/>
            </w:pPr>
            <w:r>
              <w:rPr>
                <w:sz w:val="18"/>
                <w:szCs w:val="18"/>
              </w:rPr>
              <w:t>Ryan Miller / CDO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016B" w14:textId="77777777" w:rsidR="00121799" w:rsidRDefault="00000000">
            <w:pPr>
              <w:spacing w:after="60" w:line="288" w:lineRule="auto"/>
            </w:pPr>
            <w:r>
              <w:rPr>
                <w:sz w:val="18"/>
                <w:szCs w:val="18"/>
              </w:rPr>
              <w:t>Weeks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2B54"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1DF8" w14:textId="77777777" w:rsidR="00121799" w:rsidRDefault="00000000">
            <w:pPr>
              <w:spacing w:after="60" w:line="288" w:lineRule="auto"/>
            </w:pPr>
            <w:r>
              <w:rPr>
                <w:sz w:val="18"/>
                <w:szCs w:val="18"/>
              </w:rPr>
              <w:t>N/A</w:t>
            </w:r>
          </w:p>
        </w:tc>
      </w:tr>
      <w:tr w:rsidR="00121799" w14:paraId="2B4CF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87302" w14:textId="77777777" w:rsidR="00121799" w:rsidRDefault="00000000">
            <w:pPr>
              <w:spacing w:after="60" w:line="288" w:lineRule="auto"/>
            </w:pPr>
            <w:r>
              <w:rPr>
                <w:sz w:val="18"/>
                <w:szCs w:val="18"/>
              </w:rPr>
              <w:t>Risk tiering framework deployment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B7EA" w14:textId="77777777" w:rsidR="00121799" w:rsidRDefault="00000000">
            <w:pPr>
              <w:spacing w:after="60" w:line="288" w:lineRule="auto"/>
            </w:pPr>
            <w:r>
              <w:rPr>
                <w:sz w:val="18"/>
                <w:szCs w:val="18"/>
              </w:rPr>
              <w:t>Working Group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81F3" w14:textId="77777777" w:rsidR="00121799" w:rsidRDefault="00000000">
            <w:pPr>
              <w:spacing w:after="60" w:line="288" w:lineRule="auto"/>
            </w:pPr>
            <w:r>
              <w:rPr>
                <w:sz w:val="18"/>
                <w:szCs w:val="18"/>
              </w:rPr>
              <w:t>Weeks 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2028B"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8256" w14:textId="77777777" w:rsidR="00121799" w:rsidRDefault="00000000">
            <w:pPr>
              <w:spacing w:after="60" w:line="288" w:lineRule="auto"/>
            </w:pPr>
            <w:r>
              <w:rPr>
                <w:sz w:val="18"/>
                <w:szCs w:val="18"/>
              </w:rPr>
              <w:t>N/A</w:t>
            </w:r>
          </w:p>
        </w:tc>
      </w:tr>
      <w:tr w:rsidR="00121799" w14:paraId="33EF7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17E75" w14:textId="77777777" w:rsidR="00121799" w:rsidRDefault="00000000">
            <w:pPr>
              <w:spacing w:after="60" w:line="288" w:lineRule="auto"/>
            </w:pPr>
            <w:r>
              <w:rPr>
                <w:sz w:val="18"/>
                <w:szCs w:val="18"/>
              </w:rPr>
              <w:t>Genesys AI token 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D2BA3" w14:textId="77777777" w:rsidR="00121799" w:rsidRDefault="00000000">
            <w:pPr>
              <w:spacing w:after="60" w:line="288" w:lineRule="auto"/>
            </w:pPr>
            <w:r>
              <w:rPr>
                <w:sz w:val="18"/>
                <w:szCs w:val="18"/>
              </w:rPr>
              <w:t>Ryan Miller / IT Ops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003F3" w14:textId="77777777" w:rsidR="00121799" w:rsidRDefault="00000000">
            <w:pPr>
              <w:spacing w:after="60" w:line="288" w:lineRule="auto"/>
            </w:pPr>
            <w:r>
              <w:rPr>
                <w:sz w:val="18"/>
                <w:szCs w:val="18"/>
              </w:rPr>
              <w:t>Weeks 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4654E"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F4DFC" w14:textId="77777777" w:rsidR="00121799" w:rsidRDefault="00000000">
            <w:pPr>
              <w:spacing w:after="60" w:line="288" w:lineRule="auto"/>
            </w:pPr>
            <w:r>
              <w:rPr>
                <w:sz w:val="18"/>
                <w:szCs w:val="18"/>
              </w:rPr>
              <w:t>Tier 2</w:t>
            </w:r>
          </w:p>
        </w:tc>
      </w:tr>
      <w:tr w:rsidR="00121799" w14:paraId="0A117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70EC4" w14:textId="77777777" w:rsidR="00121799" w:rsidRDefault="00000000">
            <w:pPr>
              <w:spacing w:after="60" w:line="288" w:lineRule="auto"/>
            </w:pPr>
            <w:r>
              <w:rPr>
                <w:sz w:val="18"/>
                <w:szCs w:val="18"/>
              </w:rPr>
              <w:t>Agent registry build (v1)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2E60" w14:textId="77777777" w:rsidR="00121799" w:rsidRDefault="00000000">
            <w:pPr>
              <w:spacing w:after="60" w:line="288" w:lineRule="auto"/>
            </w:pPr>
            <w:r>
              <w:rPr>
                <w:sz w:val="18"/>
                <w:szCs w:val="18"/>
              </w:rPr>
              <w:t>Nader Afshar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5E30F" w14:textId="77777777" w:rsidR="00121799" w:rsidRDefault="00000000">
            <w:pPr>
              <w:spacing w:after="60" w:line="288" w:lineRule="auto"/>
            </w:pPr>
            <w:r>
              <w:rPr>
                <w:sz w:val="18"/>
                <w:szCs w:val="18"/>
              </w:rPr>
              <w:t>Weeks 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632E"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DC668" w14:textId="77777777" w:rsidR="00121799" w:rsidRDefault="00000000">
            <w:pPr>
              <w:spacing w:after="60" w:line="288" w:lineRule="auto"/>
            </w:pPr>
            <w:r>
              <w:rPr>
                <w:sz w:val="18"/>
                <w:szCs w:val="18"/>
              </w:rPr>
              <w:t>N/A</w:t>
            </w:r>
          </w:p>
        </w:tc>
      </w:tr>
      <w:tr w:rsidR="00121799" w14:paraId="266D9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742FB" w14:textId="77777777" w:rsidR="00121799" w:rsidRDefault="00000000">
            <w:pPr>
              <w:spacing w:after="60" w:line="288" w:lineRule="auto"/>
            </w:pPr>
            <w:r>
              <w:rPr>
                <w:sz w:val="18"/>
                <w:szCs w:val="18"/>
              </w:rPr>
              <w:t>Genesys vs. Observe AI task force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6CFA" w14:textId="77777777" w:rsidR="00121799" w:rsidRDefault="00000000">
            <w:pPr>
              <w:spacing w:after="60" w:line="288" w:lineRule="auto"/>
            </w:pPr>
            <w:r>
              <w:rPr>
                <w:sz w:val="18"/>
                <w:szCs w:val="18"/>
              </w:rPr>
              <w:t>Working Group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E8BD7" w14:textId="77777777" w:rsidR="00121799" w:rsidRDefault="00000000">
            <w:pPr>
              <w:spacing w:after="60" w:line="288" w:lineRule="auto"/>
            </w:pPr>
            <w:r>
              <w:rPr>
                <w:sz w:val="18"/>
                <w:szCs w:val="18"/>
              </w:rPr>
              <w:t>Weeks 3–10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627C"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A35C4" w14:textId="77777777" w:rsidR="00121799" w:rsidRDefault="00000000">
            <w:pPr>
              <w:spacing w:after="60" w:line="288" w:lineRule="auto"/>
            </w:pPr>
            <w:r>
              <w:rPr>
                <w:sz w:val="18"/>
                <w:szCs w:val="18"/>
              </w:rPr>
              <w:t>N/A</w:t>
            </w:r>
          </w:p>
        </w:tc>
      </w:tr>
      <w:tr w:rsidR="00121799" w14:paraId="7C6E5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A26D" w14:textId="77777777" w:rsidR="00121799" w:rsidRDefault="00000000">
            <w:pPr>
              <w:spacing w:after="60" w:line="288" w:lineRule="auto"/>
            </w:pPr>
            <w:r>
              <w:rPr>
                <w:sz w:val="18"/>
                <w:szCs w:val="18"/>
              </w:rPr>
              <w:t>Unified metadata schema design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1D25" w14:textId="77777777" w:rsidR="00121799" w:rsidRDefault="00000000">
            <w:pPr>
              <w:spacing w:after="60" w:line="288" w:lineRule="auto"/>
            </w:pPr>
            <w:r>
              <w:rPr>
                <w:sz w:val="18"/>
                <w:szCs w:val="18"/>
              </w:rPr>
              <w:t>Bobby Goodwin / Data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DD5A" w14:textId="77777777" w:rsidR="00121799" w:rsidRDefault="00000000">
            <w:pPr>
              <w:spacing w:after="60" w:line="288" w:lineRule="auto"/>
            </w:pPr>
            <w:r>
              <w:rPr>
                <w:sz w:val="18"/>
                <w:szCs w:val="18"/>
              </w:rPr>
              <w:t>Weeks 4–12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B6F0E"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0501E" w14:textId="77777777" w:rsidR="00121799" w:rsidRDefault="00000000">
            <w:pPr>
              <w:spacing w:after="60" w:line="288" w:lineRule="auto"/>
            </w:pPr>
            <w:r>
              <w:rPr>
                <w:sz w:val="18"/>
                <w:szCs w:val="18"/>
              </w:rPr>
              <w:t>N/A</w:t>
            </w:r>
          </w:p>
        </w:tc>
      </w:tr>
      <w:tr w:rsidR="00121799" w14:paraId="185EC1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6AE16" w14:textId="77777777" w:rsidR="00121799" w:rsidRDefault="00000000">
            <w:pPr>
              <w:spacing w:after="60" w:line="288" w:lineRule="auto"/>
            </w:pPr>
            <w:r>
              <w:rPr>
                <w:sz w:val="18"/>
                <w:szCs w:val="18"/>
              </w:rPr>
              <w:t>BI code generation pilot expansion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15CE1" w14:textId="77777777" w:rsidR="00121799" w:rsidRDefault="00000000">
            <w:pPr>
              <w:spacing w:after="60" w:line="288" w:lineRule="auto"/>
            </w:pPr>
            <w:r>
              <w:rPr>
                <w:sz w:val="18"/>
                <w:szCs w:val="18"/>
              </w:rPr>
              <w:t>BI Team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50A3D" w14:textId="77777777" w:rsidR="00121799" w:rsidRDefault="00000000">
            <w:pPr>
              <w:spacing w:after="60" w:line="288" w:lineRule="auto"/>
            </w:pPr>
            <w:r>
              <w:rPr>
                <w:sz w:val="18"/>
                <w:szCs w:val="18"/>
              </w:rPr>
              <w:t>Weeks 4–12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6B294"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DD19A" w14:textId="77777777" w:rsidR="00121799" w:rsidRDefault="00000000">
            <w:pPr>
              <w:spacing w:after="60" w:line="288" w:lineRule="auto"/>
            </w:pPr>
            <w:r>
              <w:rPr>
                <w:sz w:val="18"/>
                <w:szCs w:val="18"/>
              </w:rPr>
              <w:t>Tier 3</w:t>
            </w:r>
          </w:p>
        </w:tc>
      </w:tr>
      <w:tr w:rsidR="00121799" w14:paraId="565D8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1CDA2" w14:textId="77777777" w:rsidR="00121799" w:rsidRDefault="00000000">
            <w:pPr>
              <w:spacing w:after="60" w:line="288" w:lineRule="auto"/>
            </w:pPr>
            <w:r>
              <w:rPr>
                <w:sz w:val="18"/>
                <w:szCs w:val="18"/>
              </w:rPr>
              <w:lastRenderedPageBreak/>
              <w:t>Testing: enhanced Copilot prompt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A65FE" w14:textId="77777777" w:rsidR="00121799" w:rsidRDefault="00000000">
            <w:pPr>
              <w:spacing w:after="60" w:line="288" w:lineRule="auto"/>
            </w:pPr>
            <w:r>
              <w:rPr>
                <w:sz w:val="18"/>
                <w:szCs w:val="18"/>
              </w:rPr>
              <w:t>QA / Corinne Anderson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78635" w14:textId="77777777" w:rsidR="00121799" w:rsidRDefault="00000000">
            <w:pPr>
              <w:spacing w:after="60" w:line="288" w:lineRule="auto"/>
            </w:pPr>
            <w:r>
              <w:rPr>
                <w:sz w:val="18"/>
                <w:szCs w:val="18"/>
              </w:rPr>
              <w:t>Weeks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7D4A"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75825" w14:textId="77777777" w:rsidR="00121799" w:rsidRDefault="00000000">
            <w:pPr>
              <w:spacing w:after="60" w:line="288" w:lineRule="auto"/>
            </w:pPr>
            <w:r>
              <w:rPr>
                <w:sz w:val="18"/>
                <w:szCs w:val="18"/>
              </w:rPr>
              <w:t>Tier 4</w:t>
            </w:r>
          </w:p>
        </w:tc>
      </w:tr>
      <w:tr w:rsidR="00121799" w14:paraId="03E7B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7E47F" w14:textId="77777777" w:rsidR="00121799" w:rsidRDefault="00000000">
            <w:pPr>
              <w:spacing w:after="60" w:line="288" w:lineRule="auto"/>
            </w:pPr>
            <w:r>
              <w:rPr>
                <w:sz w:val="18"/>
                <w:szCs w:val="18"/>
              </w:rPr>
              <w:t>Testing: impact analysis pilot (20 stories)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5CFD4" w14:textId="77777777" w:rsidR="00121799" w:rsidRDefault="00000000">
            <w:pPr>
              <w:spacing w:after="60" w:line="288" w:lineRule="auto"/>
            </w:pPr>
            <w:r>
              <w:rPr>
                <w:sz w:val="18"/>
                <w:szCs w:val="18"/>
              </w:rPr>
              <w:t>QA / Stephen Kinnison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2BCE1" w14:textId="77777777" w:rsidR="00121799" w:rsidRDefault="00000000">
            <w:pPr>
              <w:spacing w:after="60" w:line="288" w:lineRule="auto"/>
            </w:pPr>
            <w:r>
              <w:rPr>
                <w:sz w:val="18"/>
                <w:szCs w:val="18"/>
              </w:rPr>
              <w:t>Weeks 5–8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B472"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2F6F" w14:textId="77777777" w:rsidR="00121799" w:rsidRDefault="00000000">
            <w:pPr>
              <w:spacing w:after="60" w:line="288" w:lineRule="auto"/>
            </w:pPr>
            <w:r>
              <w:rPr>
                <w:sz w:val="18"/>
                <w:szCs w:val="18"/>
              </w:rPr>
              <w:t>Tier 3</w:t>
            </w:r>
          </w:p>
        </w:tc>
      </w:tr>
      <w:tr w:rsidR="00121799" w14:paraId="1822CF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302B" w14:textId="77777777" w:rsidR="00121799" w:rsidRDefault="00000000">
            <w:pPr>
              <w:spacing w:after="60" w:line="288" w:lineRule="auto"/>
            </w:pPr>
            <w:r>
              <w:rPr>
                <w:sz w:val="18"/>
                <w:szCs w:val="18"/>
              </w:rPr>
              <w:t>Shadow IT workflow design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E2F2" w14:textId="77777777" w:rsidR="00121799" w:rsidRDefault="00000000">
            <w:pPr>
              <w:spacing w:after="60" w:line="288" w:lineRule="auto"/>
            </w:pPr>
            <w:r>
              <w:rPr>
                <w:sz w:val="18"/>
                <w:szCs w:val="18"/>
              </w:rPr>
              <w:t>Working Group / Tony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4B89" w14:textId="77777777" w:rsidR="00121799" w:rsidRDefault="00000000">
            <w:pPr>
              <w:spacing w:after="60" w:line="288" w:lineRule="auto"/>
            </w:pPr>
            <w:r>
              <w:rPr>
                <w:sz w:val="18"/>
                <w:szCs w:val="18"/>
              </w:rPr>
              <w:t>Weeks 3–8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96A5"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038B" w14:textId="77777777" w:rsidR="00121799" w:rsidRDefault="00000000">
            <w:pPr>
              <w:spacing w:after="60" w:line="288" w:lineRule="auto"/>
            </w:pPr>
            <w:r>
              <w:rPr>
                <w:sz w:val="18"/>
                <w:szCs w:val="18"/>
              </w:rPr>
              <w:t>N/A</w:t>
            </w:r>
          </w:p>
        </w:tc>
      </w:tr>
    </w:tbl>
    <w:p w14:paraId="0A8E93AF" w14:textId="77777777" w:rsidR="00121799" w:rsidRDefault="00000000">
      <w:pPr>
        <w:spacing w:after="200" w:line="288" w:lineRule="auto"/>
      </w:pPr>
      <w:r>
        <w:t>Success criteria: Working Group meeting weekly with structured agenda and decision log; risk tiering operational with intake form; Genesys speech analytics live with baseline metrics; agent registry populated across all three platforms; AI tool approval process operational; BI SQL generation deployed for high-frequency patterns; Testing prompt improvements measured over 2-week period.</w:t>
      </w:r>
    </w:p>
    <w:p w14:paraId="1AC44DFC" w14:textId="77777777" w:rsidR="00121799" w:rsidRDefault="00000000">
      <w:pPr>
        <w:pStyle w:val="Heading2"/>
      </w:pPr>
      <w:r>
        <w:t>Phase 2: Quick Wins and Architecture (Q2 2026, Weeks 13–24)</w:t>
      </w:r>
    </w:p>
    <w:p w14:paraId="77F072DE" w14:textId="77777777" w:rsidR="00121799" w:rsidRDefault="00000000">
      <w:pPr>
        <w:spacing w:after="120" w:line="288" w:lineRule="auto"/>
      </w:pPr>
      <w:r>
        <w:rPr>
          <w:b/>
          <w:bCs/>
        </w:rPr>
        <w:t xml:space="preserve">Focus: </w:t>
      </w:r>
      <w:r>
        <w:t>Scale successful pilots, deploy customer-facing automation, build data platform capabilities, launch AI Center of Excellence. 24 initiatives, 15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7D855E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73A2F0" w14:textId="77777777" w:rsidR="00121799" w:rsidRDefault="00000000">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3EA76F" w14:textId="77777777" w:rsidR="00121799" w:rsidRDefault="00000000">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AA036D" w14:textId="77777777" w:rsidR="00121799" w:rsidRDefault="00000000">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52259E" w14:textId="77777777" w:rsidR="00121799" w:rsidRDefault="00000000">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7A0101" w14:textId="77777777" w:rsidR="00121799" w:rsidRDefault="00000000">
            <w:pPr>
              <w:spacing w:after="60" w:line="288" w:lineRule="auto"/>
            </w:pPr>
            <w:r>
              <w:rPr>
                <w:b/>
                <w:bCs/>
                <w:color w:val="FFFFFF"/>
                <w:sz w:val="18"/>
                <w:szCs w:val="18"/>
              </w:rPr>
              <w:t>Risk Tier</w:t>
            </w:r>
          </w:p>
        </w:tc>
      </w:tr>
      <w:tr w:rsidR="00121799" w14:paraId="68CFF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EE2FB" w14:textId="77777777" w:rsidR="00121799" w:rsidRDefault="00000000">
            <w:pPr>
              <w:spacing w:after="60" w:line="288" w:lineRule="auto"/>
            </w:pPr>
            <w:r>
              <w:rPr>
                <w:sz w:val="18"/>
                <w:szCs w:val="18"/>
              </w:rPr>
              <w:t>Payment automation deployment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664AB" w14:textId="77777777" w:rsidR="00121799" w:rsidRDefault="00000000">
            <w:pPr>
              <w:spacing w:after="60" w:line="288" w:lineRule="auto"/>
            </w:pPr>
            <w:r>
              <w:rPr>
                <w:sz w:val="18"/>
                <w:szCs w:val="18"/>
              </w:rPr>
              <w:t>Customer Service / Genesys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0B169" w14:textId="77777777" w:rsidR="00121799" w:rsidRDefault="00000000">
            <w:pPr>
              <w:spacing w:after="60" w:line="288" w:lineRule="auto"/>
            </w:pPr>
            <w:r>
              <w:rPr>
                <w:sz w:val="18"/>
                <w:szCs w:val="18"/>
              </w:rPr>
              <w:t>Weeks 13–24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304CF"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C56EF" w14:textId="77777777" w:rsidR="00121799" w:rsidRDefault="00000000">
            <w:pPr>
              <w:spacing w:after="60" w:line="288" w:lineRule="auto"/>
            </w:pPr>
            <w:r>
              <w:rPr>
                <w:sz w:val="18"/>
                <w:szCs w:val="18"/>
              </w:rPr>
              <w:t>Tier 2</w:t>
            </w:r>
          </w:p>
        </w:tc>
      </w:tr>
      <w:tr w:rsidR="00121799" w14:paraId="64223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3A40B" w14:textId="77777777" w:rsidR="00121799" w:rsidRDefault="00000000">
            <w:pPr>
              <w:spacing w:after="60" w:line="288" w:lineRule="auto"/>
            </w:pPr>
            <w:r>
              <w:rPr>
                <w:sz w:val="18"/>
                <w:szCs w:val="18"/>
              </w:rPr>
              <w:t>Observe AI consolidation decision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8F557" w14:textId="77777777" w:rsidR="00121799" w:rsidRDefault="00000000">
            <w:pPr>
              <w:spacing w:after="60" w:line="288" w:lineRule="auto"/>
            </w:pPr>
            <w:r>
              <w:rPr>
                <w:sz w:val="18"/>
                <w:szCs w:val="18"/>
              </w:rPr>
              <w:t>Steering Committee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8DF0D" w14:textId="77777777" w:rsidR="00121799" w:rsidRDefault="00000000">
            <w:pPr>
              <w:spacing w:after="60" w:line="288" w:lineRule="auto"/>
            </w:pPr>
            <w:r>
              <w:rPr>
                <w:sz w:val="18"/>
                <w:szCs w:val="18"/>
              </w:rPr>
              <w:t>Week 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1C466"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4C42" w14:textId="77777777" w:rsidR="00121799" w:rsidRDefault="00000000">
            <w:pPr>
              <w:spacing w:after="60" w:line="288" w:lineRule="auto"/>
            </w:pPr>
            <w:r>
              <w:rPr>
                <w:sz w:val="18"/>
                <w:szCs w:val="18"/>
              </w:rPr>
              <w:t>N/A</w:t>
            </w:r>
          </w:p>
        </w:tc>
      </w:tr>
      <w:tr w:rsidR="00121799" w14:paraId="76FE0E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41B34" w14:textId="77777777" w:rsidR="00121799" w:rsidRDefault="00000000">
            <w:pPr>
              <w:spacing w:after="60" w:line="288" w:lineRule="auto"/>
            </w:pPr>
            <w:r>
              <w:rPr>
                <w:sz w:val="18"/>
                <w:szCs w:val="18"/>
              </w:rPr>
              <w:t>Data classification (Purview)</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5948" w14:textId="77777777" w:rsidR="00121799" w:rsidRDefault="00000000">
            <w:pPr>
              <w:spacing w:after="60" w:line="288" w:lineRule="auto"/>
            </w:pPr>
            <w:r>
              <w:rPr>
                <w:sz w:val="18"/>
                <w:szCs w:val="18"/>
              </w:rPr>
              <w:t>Data Governance / Tony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1EC42" w14:textId="77777777" w:rsidR="00121799" w:rsidRDefault="00000000">
            <w:pPr>
              <w:spacing w:after="60" w:line="288" w:lineRule="auto"/>
            </w:pPr>
            <w:r>
              <w:rPr>
                <w:sz w:val="18"/>
                <w:szCs w:val="18"/>
              </w:rPr>
              <w:t>Weeks 13–24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764C"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3FEAD" w14:textId="77777777" w:rsidR="00121799" w:rsidRDefault="00000000">
            <w:pPr>
              <w:spacing w:after="60" w:line="288" w:lineRule="auto"/>
            </w:pPr>
            <w:r>
              <w:rPr>
                <w:sz w:val="18"/>
                <w:szCs w:val="18"/>
              </w:rPr>
              <w:t>N/A</w:t>
            </w:r>
          </w:p>
        </w:tc>
      </w:tr>
      <w:tr w:rsidR="00121799" w14:paraId="358C5F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2B28" w14:textId="77777777" w:rsidR="00121799" w:rsidRDefault="00000000">
            <w:pPr>
              <w:spacing w:after="60" w:line="288" w:lineRule="auto"/>
            </w:pPr>
            <w:r>
              <w:rPr>
                <w:sz w:val="18"/>
                <w:szCs w:val="18"/>
              </w:rPr>
              <w:t>AI Center of Excellence launch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44F0F" w14:textId="77777777" w:rsidR="00121799" w:rsidRDefault="00000000">
            <w:pPr>
              <w:spacing w:after="60" w:line="288" w:lineRule="auto"/>
            </w:pPr>
            <w:r>
              <w:rPr>
                <w:sz w:val="18"/>
                <w:szCs w:val="18"/>
              </w:rPr>
              <w:t>Nader Afshar / CDO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9CEC4" w14:textId="77777777" w:rsidR="00121799" w:rsidRDefault="00000000">
            <w:pPr>
              <w:spacing w:after="60" w:line="288" w:lineRule="auto"/>
            </w:pPr>
            <w:r>
              <w:rPr>
                <w:sz w:val="18"/>
                <w:szCs w:val="18"/>
              </w:rPr>
              <w:t>Weeks 16–24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DE049"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3B5E" w14:textId="77777777" w:rsidR="00121799" w:rsidRDefault="00000000">
            <w:pPr>
              <w:spacing w:after="60" w:line="288" w:lineRule="auto"/>
            </w:pPr>
            <w:r>
              <w:rPr>
                <w:sz w:val="18"/>
                <w:szCs w:val="18"/>
              </w:rPr>
              <w:t>N/A</w:t>
            </w:r>
          </w:p>
        </w:tc>
      </w:tr>
      <w:tr w:rsidR="00121799" w14:paraId="37F660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A049" w14:textId="77777777" w:rsidR="00121799" w:rsidRDefault="00000000">
            <w:pPr>
              <w:spacing w:after="60" w:line="288" w:lineRule="auto"/>
            </w:pPr>
            <w:r>
              <w:rPr>
                <w:sz w:val="18"/>
                <w:szCs w:val="18"/>
              </w:rPr>
              <w:t>Test automation: data-test-id mandate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F0D6D" w14:textId="77777777" w:rsidR="00121799" w:rsidRDefault="00000000">
            <w:pPr>
              <w:spacing w:after="60" w:line="288" w:lineRule="auto"/>
            </w:pPr>
            <w:r>
              <w:rPr>
                <w:sz w:val="18"/>
                <w:szCs w:val="18"/>
              </w:rPr>
              <w:t>QA / Dev Teams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2E091" w14:textId="77777777" w:rsidR="00121799" w:rsidRDefault="00000000">
            <w:pPr>
              <w:spacing w:after="60" w:line="288" w:lineRule="auto"/>
            </w:pPr>
            <w:r>
              <w:rPr>
                <w:sz w:val="18"/>
                <w:szCs w:val="18"/>
              </w:rPr>
              <w:t>Weeks 13–20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E0FF1"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4E4B" w14:textId="77777777" w:rsidR="00121799" w:rsidRDefault="00000000">
            <w:pPr>
              <w:spacing w:after="60" w:line="288" w:lineRule="auto"/>
            </w:pPr>
            <w:r>
              <w:rPr>
                <w:sz w:val="18"/>
                <w:szCs w:val="18"/>
              </w:rPr>
              <w:t>N/A</w:t>
            </w:r>
          </w:p>
        </w:tc>
      </w:tr>
      <w:tr w:rsidR="00121799" w14:paraId="08C67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0CC65" w14:textId="77777777" w:rsidR="00121799" w:rsidRDefault="00000000">
            <w:pPr>
              <w:spacing w:after="60" w:line="288" w:lineRule="auto"/>
            </w:pPr>
            <w:r>
              <w:rPr>
                <w:sz w:val="18"/>
                <w:szCs w:val="18"/>
              </w:rPr>
              <w:t>AI incident response playbook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F385" w14:textId="77777777" w:rsidR="00121799" w:rsidRDefault="00000000">
            <w:pPr>
              <w:spacing w:after="60" w:line="288" w:lineRule="auto"/>
            </w:pPr>
            <w:r>
              <w:rPr>
                <w:sz w:val="18"/>
                <w:szCs w:val="18"/>
              </w:rPr>
              <w:t>Working Group / Security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3EAF8" w14:textId="77777777" w:rsidR="00121799" w:rsidRDefault="00000000">
            <w:pPr>
              <w:spacing w:after="60" w:line="288" w:lineRule="auto"/>
            </w:pPr>
            <w:r>
              <w:rPr>
                <w:sz w:val="18"/>
                <w:szCs w:val="18"/>
              </w:rPr>
              <w:t>Weeks 13–18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9F8AB"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5AA63" w14:textId="77777777" w:rsidR="00121799" w:rsidRDefault="00000000">
            <w:pPr>
              <w:spacing w:after="60" w:line="288" w:lineRule="auto"/>
            </w:pPr>
            <w:r>
              <w:rPr>
                <w:sz w:val="18"/>
                <w:szCs w:val="18"/>
              </w:rPr>
              <w:t>N/A</w:t>
            </w:r>
          </w:p>
        </w:tc>
      </w:tr>
      <w:tr w:rsidR="00121799" w14:paraId="06C65C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B9D61" w14:textId="77777777" w:rsidR="00121799" w:rsidRDefault="00000000">
            <w:pPr>
              <w:spacing w:after="60" w:line="288" w:lineRule="auto"/>
            </w:pPr>
            <w:r>
              <w:rPr>
                <w:sz w:val="18"/>
                <w:szCs w:val="18"/>
              </w:rPr>
              <w:t>Cost attribution mechanism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6782" w14:textId="77777777" w:rsidR="00121799" w:rsidRDefault="00000000">
            <w:pPr>
              <w:spacing w:after="60" w:line="288" w:lineRule="auto"/>
            </w:pPr>
            <w:r>
              <w:rPr>
                <w:sz w:val="18"/>
                <w:szCs w:val="18"/>
              </w:rPr>
              <w:t>Working Group / Finance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CB4D5" w14:textId="77777777" w:rsidR="00121799" w:rsidRDefault="00000000">
            <w:pPr>
              <w:spacing w:after="60" w:line="288" w:lineRule="auto"/>
            </w:pPr>
            <w:r>
              <w:rPr>
                <w:sz w:val="18"/>
                <w:szCs w:val="18"/>
              </w:rPr>
              <w:t>Weeks 16–24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1F140"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0DBA0" w14:textId="77777777" w:rsidR="00121799" w:rsidRDefault="00000000">
            <w:pPr>
              <w:spacing w:after="60" w:line="288" w:lineRule="auto"/>
            </w:pPr>
            <w:r>
              <w:rPr>
                <w:sz w:val="18"/>
                <w:szCs w:val="18"/>
              </w:rPr>
              <w:t>N/A</w:t>
            </w:r>
          </w:p>
        </w:tc>
      </w:tr>
      <w:tr w:rsidR="00121799" w14:paraId="2966D1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83A87" w14:textId="77777777" w:rsidR="00121799" w:rsidRDefault="00000000">
            <w:pPr>
              <w:spacing w:after="60" w:line="288" w:lineRule="auto"/>
            </w:pPr>
            <w:r>
              <w:rPr>
                <w:sz w:val="18"/>
                <w:szCs w:val="18"/>
              </w:rPr>
              <w:t>Licensed AI activation (Einstein eval)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A0936" w14:textId="77777777" w:rsidR="00121799" w:rsidRDefault="00000000">
            <w:pPr>
              <w:spacing w:after="60" w:line="288" w:lineRule="auto"/>
            </w:pPr>
            <w:r>
              <w:rPr>
                <w:sz w:val="18"/>
                <w:szCs w:val="18"/>
              </w:rPr>
              <w:t>Salesforce Team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030FC" w14:textId="77777777" w:rsidR="00121799" w:rsidRDefault="00000000">
            <w:pPr>
              <w:spacing w:after="60" w:line="288" w:lineRule="auto"/>
            </w:pPr>
            <w:r>
              <w:rPr>
                <w:sz w:val="18"/>
                <w:szCs w:val="18"/>
              </w:rPr>
              <w:t>Weeks 18–24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389F"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CF603" w14:textId="77777777" w:rsidR="00121799" w:rsidRDefault="00000000">
            <w:pPr>
              <w:spacing w:after="60" w:line="288" w:lineRule="auto"/>
            </w:pPr>
            <w:r>
              <w:rPr>
                <w:sz w:val="18"/>
                <w:szCs w:val="18"/>
              </w:rPr>
              <w:t>Tier 2</w:t>
            </w:r>
          </w:p>
        </w:tc>
      </w:tr>
    </w:tbl>
    <w:p w14:paraId="68809BAD" w14:textId="77777777" w:rsidR="00121799" w:rsidRDefault="00000000">
      <w:pPr>
        <w:spacing w:after="200" w:line="288" w:lineRule="auto"/>
      </w:pPr>
      <w:r>
        <w:t xml:space="preserve">Success criteria: 30% payment call deflection; Observe AI consolidation path decided; 50% of priority data classified; CoE staffed with initial reusable components; data-test-id </w:t>
      </w:r>
      <w:r>
        <w:lastRenderedPageBreak/>
        <w:t>governance in Definition of Done; AI incident response procedures documented; cost tracking operational for Genesys and Fabric.</w:t>
      </w:r>
    </w:p>
    <w:p w14:paraId="28E13D2D" w14:textId="77777777" w:rsidR="00121799" w:rsidRDefault="00000000">
      <w:pPr>
        <w:pStyle w:val="Heading2"/>
      </w:pPr>
      <w:r>
        <w:t>Phase 3: Operational Maturity (Q3 2026, Weeks 25–36)</w:t>
      </w:r>
    </w:p>
    <w:p w14:paraId="63F4AE74" w14:textId="77777777" w:rsidR="00121799" w:rsidRDefault="00000000">
      <w:pPr>
        <w:spacing w:after="120" w:line="288" w:lineRule="auto"/>
      </w:pPr>
      <w:r>
        <w:rPr>
          <w:b/>
          <w:bCs/>
        </w:rPr>
        <w:t xml:space="preserve">Focus: </w:t>
      </w:r>
      <w:r>
        <w:t>Build monitoring infrastructure, expand developer tools, prepare for end-of-lease scaling. 46 initiatives, 5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375D3F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D58071" w14:textId="77777777" w:rsidR="00121799" w:rsidRDefault="00000000">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D42E5" w14:textId="77777777" w:rsidR="00121799" w:rsidRDefault="00000000">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EC2ED9" w14:textId="77777777" w:rsidR="00121799" w:rsidRDefault="00000000">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CE04A2" w14:textId="77777777" w:rsidR="00121799" w:rsidRDefault="00000000">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94B7D4" w14:textId="77777777" w:rsidR="00121799" w:rsidRDefault="00000000">
            <w:pPr>
              <w:spacing w:after="60" w:line="288" w:lineRule="auto"/>
            </w:pPr>
            <w:r>
              <w:rPr>
                <w:b/>
                <w:bCs/>
                <w:color w:val="FFFFFF"/>
                <w:sz w:val="18"/>
                <w:szCs w:val="18"/>
              </w:rPr>
              <w:t>Risk Tier</w:t>
            </w:r>
          </w:p>
        </w:tc>
      </w:tr>
      <w:tr w:rsidR="00121799" w14:paraId="46E778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2F7A5" w14:textId="77777777" w:rsidR="00121799" w:rsidRDefault="00000000">
            <w:pPr>
              <w:spacing w:after="60" w:line="288" w:lineRule="auto"/>
            </w:pPr>
            <w:r>
              <w:rPr>
                <w:sz w:val="18"/>
                <w:szCs w:val="18"/>
              </w:rPr>
              <w:t>AI monitoring dashboard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33A06" w14:textId="77777777" w:rsidR="00121799" w:rsidRDefault="00000000">
            <w:pPr>
              <w:spacing w:after="60" w:line="288" w:lineRule="auto"/>
            </w:pPr>
            <w:r>
              <w:rPr>
                <w:sz w:val="18"/>
                <w:szCs w:val="18"/>
              </w:rPr>
              <w:t>AI CoE / IT Ops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5E427" w14:textId="77777777" w:rsidR="00121799" w:rsidRDefault="00000000">
            <w:pPr>
              <w:spacing w:after="60" w:line="288" w:lineRule="auto"/>
            </w:pPr>
            <w:r>
              <w:rPr>
                <w:sz w:val="18"/>
                <w:szCs w:val="18"/>
              </w:rPr>
              <w:t>Weeks 25–32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E7C44"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1D37" w14:textId="77777777" w:rsidR="00121799" w:rsidRDefault="00000000">
            <w:pPr>
              <w:spacing w:after="60" w:line="288" w:lineRule="auto"/>
            </w:pPr>
            <w:r>
              <w:rPr>
                <w:sz w:val="18"/>
                <w:szCs w:val="18"/>
              </w:rPr>
              <w:t>Tier 3</w:t>
            </w:r>
          </w:p>
        </w:tc>
      </w:tr>
      <w:tr w:rsidR="00121799" w14:paraId="7CC40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CAF48" w14:textId="77777777" w:rsidR="00121799" w:rsidRDefault="00000000">
            <w:pPr>
              <w:spacing w:after="60" w:line="288" w:lineRule="auto"/>
            </w:pPr>
            <w:r>
              <w:rPr>
                <w:sz w:val="18"/>
                <w:szCs w:val="18"/>
              </w:rPr>
              <w:t>End-of-Lease AI preparation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D265D" w14:textId="77777777" w:rsidR="00121799" w:rsidRDefault="00000000">
            <w:pPr>
              <w:spacing w:after="60" w:line="288" w:lineRule="auto"/>
            </w:pPr>
            <w:r>
              <w:rPr>
                <w:sz w:val="18"/>
                <w:szCs w:val="18"/>
              </w:rPr>
              <w:t>Danny Rodriguez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8305" w14:textId="77777777" w:rsidR="00121799" w:rsidRDefault="00000000">
            <w:pPr>
              <w:spacing w:after="60" w:line="288" w:lineRule="auto"/>
            </w:pPr>
            <w:r>
              <w:rPr>
                <w:sz w:val="18"/>
                <w:szCs w:val="18"/>
              </w:rPr>
              <w:t>Weeks 25–36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02A5D"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F991" w14:textId="77777777" w:rsidR="00121799" w:rsidRDefault="00000000">
            <w:pPr>
              <w:spacing w:after="60" w:line="288" w:lineRule="auto"/>
            </w:pPr>
            <w:r>
              <w:rPr>
                <w:sz w:val="18"/>
                <w:szCs w:val="18"/>
              </w:rPr>
              <w:t>Tier 2</w:t>
            </w:r>
          </w:p>
        </w:tc>
      </w:tr>
      <w:tr w:rsidR="00121799" w14:paraId="26C3B7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F1DDA" w14:textId="77777777" w:rsidR="00121799" w:rsidRDefault="00000000">
            <w:pPr>
              <w:spacing w:after="60" w:line="288" w:lineRule="auto"/>
            </w:pPr>
            <w:r>
              <w:rPr>
                <w:sz w:val="18"/>
                <w:szCs w:val="18"/>
              </w:rPr>
              <w:t>GitHub Copilot enterprise deployment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8F4DC" w14:textId="77777777" w:rsidR="00121799" w:rsidRDefault="00000000">
            <w:pPr>
              <w:spacing w:after="60" w:line="288" w:lineRule="auto"/>
            </w:pPr>
            <w:r>
              <w:rPr>
                <w:sz w:val="18"/>
                <w:szCs w:val="18"/>
              </w:rPr>
              <w:t>Dev Teams / Security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6C66" w14:textId="77777777" w:rsidR="00121799" w:rsidRDefault="00000000">
            <w:pPr>
              <w:spacing w:after="60" w:line="288" w:lineRule="auto"/>
            </w:pPr>
            <w:r>
              <w:rPr>
                <w:sz w:val="18"/>
                <w:szCs w:val="18"/>
              </w:rPr>
              <w:t>Weeks 25–32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3BAD"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45A7" w14:textId="77777777" w:rsidR="00121799" w:rsidRDefault="00000000">
            <w:pPr>
              <w:spacing w:after="60" w:line="288" w:lineRule="auto"/>
            </w:pPr>
            <w:r>
              <w:rPr>
                <w:sz w:val="18"/>
                <w:szCs w:val="18"/>
              </w:rPr>
              <w:t>Tier 3</w:t>
            </w:r>
          </w:p>
        </w:tc>
      </w:tr>
      <w:tr w:rsidR="00121799" w14:paraId="367FC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2BEC6" w14:textId="77777777" w:rsidR="00121799" w:rsidRDefault="00000000">
            <w:pPr>
              <w:spacing w:after="60" w:line="288" w:lineRule="auto"/>
            </w:pPr>
            <w:r>
              <w:rPr>
                <w:sz w:val="18"/>
                <w:szCs w:val="18"/>
              </w:rPr>
              <w:t>NLP query platform expansion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D833B" w14:textId="77777777" w:rsidR="00121799" w:rsidRDefault="00000000">
            <w:pPr>
              <w:spacing w:after="60" w:line="288" w:lineRule="auto"/>
            </w:pPr>
            <w:r>
              <w:rPr>
                <w:sz w:val="18"/>
                <w:szCs w:val="18"/>
              </w:rPr>
              <w:t>Data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024FB" w14:textId="77777777" w:rsidR="00121799" w:rsidRDefault="00000000">
            <w:pPr>
              <w:spacing w:after="60" w:line="288" w:lineRule="auto"/>
            </w:pPr>
            <w:r>
              <w:rPr>
                <w:sz w:val="18"/>
                <w:szCs w:val="18"/>
              </w:rPr>
              <w:t>Weeks 28–36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79404"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2755" w14:textId="77777777" w:rsidR="00121799" w:rsidRDefault="00000000">
            <w:pPr>
              <w:spacing w:after="60" w:line="288" w:lineRule="auto"/>
            </w:pPr>
            <w:r>
              <w:rPr>
                <w:sz w:val="18"/>
                <w:szCs w:val="18"/>
              </w:rPr>
              <w:t>Tier 3</w:t>
            </w:r>
          </w:p>
        </w:tc>
      </w:tr>
      <w:tr w:rsidR="00121799" w14:paraId="1A57F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73B0C" w14:textId="77777777" w:rsidR="00121799" w:rsidRDefault="00000000">
            <w:pPr>
              <w:spacing w:after="60" w:line="288" w:lineRule="auto"/>
            </w:pPr>
            <w:r>
              <w:rPr>
                <w:sz w:val="18"/>
                <w:szCs w:val="18"/>
              </w:rPr>
              <w:t>Testing: Jira-to-AI-to-Spira pipeline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12CE1" w14:textId="77777777" w:rsidR="00121799" w:rsidRDefault="00000000">
            <w:pPr>
              <w:spacing w:after="60" w:line="288" w:lineRule="auto"/>
            </w:pPr>
            <w:r>
              <w:rPr>
                <w:sz w:val="18"/>
                <w:szCs w:val="18"/>
              </w:rPr>
              <w:t>QA / Automation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36E56" w14:textId="77777777" w:rsidR="00121799" w:rsidRDefault="00000000">
            <w:pPr>
              <w:spacing w:after="60" w:line="288" w:lineRule="auto"/>
            </w:pPr>
            <w:r>
              <w:rPr>
                <w:sz w:val="18"/>
                <w:szCs w:val="18"/>
              </w:rPr>
              <w:t>Weeks 25–36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C8E5E"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7DAC" w14:textId="77777777" w:rsidR="00121799" w:rsidRDefault="00000000">
            <w:pPr>
              <w:spacing w:after="60" w:line="288" w:lineRule="auto"/>
            </w:pPr>
            <w:r>
              <w:rPr>
                <w:sz w:val="18"/>
                <w:szCs w:val="18"/>
              </w:rPr>
              <w:t>Tier 3</w:t>
            </w:r>
          </w:p>
        </w:tc>
      </w:tr>
      <w:tr w:rsidR="00121799" w14:paraId="728E43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29FA8" w14:textId="77777777" w:rsidR="00121799" w:rsidRDefault="00000000">
            <w:pPr>
              <w:spacing w:after="60" w:line="288" w:lineRule="auto"/>
            </w:pPr>
            <w:r>
              <w:rPr>
                <w:sz w:val="18"/>
                <w:szCs w:val="18"/>
              </w:rPr>
              <w:t>KM succession planning 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BB08" w14:textId="77777777" w:rsidR="00121799" w:rsidRDefault="00000000">
            <w:pPr>
              <w:spacing w:after="60" w:line="288" w:lineRule="auto"/>
            </w:pPr>
            <w:r>
              <w:rPr>
                <w:sz w:val="18"/>
                <w:szCs w:val="18"/>
              </w:rPr>
              <w:t>Data / HR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1B4A" w14:textId="77777777" w:rsidR="00121799" w:rsidRDefault="00000000">
            <w:pPr>
              <w:spacing w:after="60" w:line="288" w:lineRule="auto"/>
            </w:pPr>
            <w:r>
              <w:rPr>
                <w:sz w:val="18"/>
                <w:szCs w:val="18"/>
              </w:rPr>
              <w:t>Weeks 28–36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2C99D"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5CD0" w14:textId="77777777" w:rsidR="00121799" w:rsidRDefault="00000000">
            <w:pPr>
              <w:spacing w:after="60" w:line="288" w:lineRule="auto"/>
            </w:pPr>
            <w:r>
              <w:rPr>
                <w:sz w:val="18"/>
                <w:szCs w:val="18"/>
              </w:rPr>
              <w:t>N/A</w:t>
            </w:r>
          </w:p>
        </w:tc>
      </w:tr>
    </w:tbl>
    <w:p w14:paraId="56C7DCFA" w14:textId="77777777" w:rsidR="00121799" w:rsidRDefault="00000000">
      <w:pPr>
        <w:spacing w:after="200" w:line="288" w:lineRule="auto"/>
      </w:pPr>
      <w:r>
        <w:t>Success criteria: Token consumption visible by business unit; end-of-lease call classification and chatbot pilot live; IDE-integrated AI assistance for all development teams; NLP query expanded beyond pilot; automated test case pipeline reducing manual copy/paste; succession plans documented for critical knowledge holders.</w:t>
      </w:r>
    </w:p>
    <w:p w14:paraId="4C755071" w14:textId="77777777" w:rsidR="00121799" w:rsidRDefault="00000000">
      <w:pPr>
        <w:pStyle w:val="Heading2"/>
      </w:pPr>
      <w:r>
        <w:t>Phase 4: Scale and Optimize (Q4 2026, Weeks 37–48)</w:t>
      </w:r>
    </w:p>
    <w:p w14:paraId="4B9BCEED" w14:textId="77777777" w:rsidR="00121799" w:rsidRDefault="00000000">
      <w:pPr>
        <w:spacing w:after="120" w:line="288" w:lineRule="auto"/>
      </w:pPr>
      <w:r>
        <w:rPr>
          <w:b/>
          <w:bCs/>
        </w:rPr>
        <w:t xml:space="preserve">Focus: </w:t>
      </w:r>
      <w:r>
        <w:t>Expand successful implementations, deploy advanced analytics, validate ROI, plan 2027. 3 initiatives, 1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1AF0A1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5E25B4" w14:textId="77777777" w:rsidR="00121799" w:rsidRDefault="00000000">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D9286F" w14:textId="77777777" w:rsidR="00121799" w:rsidRDefault="00000000">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F0ED16" w14:textId="77777777" w:rsidR="00121799" w:rsidRDefault="00000000">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C438C4" w14:textId="77777777" w:rsidR="00121799" w:rsidRDefault="00000000">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26D88" w14:textId="77777777" w:rsidR="00121799" w:rsidRDefault="00000000">
            <w:pPr>
              <w:spacing w:after="60" w:line="288" w:lineRule="auto"/>
            </w:pPr>
            <w:r>
              <w:rPr>
                <w:b/>
                <w:bCs/>
                <w:color w:val="FFFFFF"/>
                <w:sz w:val="18"/>
                <w:szCs w:val="18"/>
              </w:rPr>
              <w:t>Risk Tier</w:t>
            </w:r>
          </w:p>
        </w:tc>
      </w:tr>
      <w:tr w:rsidR="00121799" w14:paraId="4A0491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7D57" w14:textId="77777777" w:rsidR="00121799" w:rsidRDefault="00000000">
            <w:pPr>
              <w:spacing w:after="60" w:line="288" w:lineRule="auto"/>
            </w:pPr>
            <w:r>
              <w:rPr>
                <w:sz w:val="18"/>
                <w:szCs w:val="18"/>
              </w:rPr>
              <w:t>Collections AI augmentation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3FB5" w14:textId="77777777" w:rsidR="00121799" w:rsidRDefault="00000000">
            <w:pPr>
              <w:spacing w:after="60" w:line="288" w:lineRule="auto"/>
            </w:pPr>
            <w:r>
              <w:rPr>
                <w:sz w:val="18"/>
                <w:szCs w:val="18"/>
              </w:rPr>
              <w:t>Greg Shreve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BD912" w14:textId="77777777" w:rsidR="00121799" w:rsidRDefault="00000000">
            <w:pPr>
              <w:spacing w:after="60" w:line="288" w:lineRule="auto"/>
            </w:pPr>
            <w:r>
              <w:rPr>
                <w:sz w:val="18"/>
                <w:szCs w:val="18"/>
              </w:rPr>
              <w:t>Weeks 37–48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6AF7"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B875C" w14:textId="77777777" w:rsidR="00121799" w:rsidRDefault="00000000">
            <w:pPr>
              <w:spacing w:after="60" w:line="288" w:lineRule="auto"/>
            </w:pPr>
            <w:r>
              <w:rPr>
                <w:sz w:val="18"/>
                <w:szCs w:val="18"/>
              </w:rPr>
              <w:t>Tier 2</w:t>
            </w:r>
          </w:p>
        </w:tc>
      </w:tr>
      <w:tr w:rsidR="00121799" w14:paraId="153A40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2C431" w14:textId="77777777" w:rsidR="00121799" w:rsidRDefault="00000000">
            <w:pPr>
              <w:spacing w:after="60" w:line="288" w:lineRule="auto"/>
            </w:pPr>
            <w:r>
              <w:rPr>
                <w:sz w:val="18"/>
                <w:szCs w:val="18"/>
              </w:rPr>
              <w:t>Remarketing decision engine (MVP)</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D58E8" w14:textId="77777777" w:rsidR="00121799" w:rsidRDefault="00000000">
            <w:pPr>
              <w:spacing w:after="60" w:line="288" w:lineRule="auto"/>
            </w:pPr>
            <w:r>
              <w:rPr>
                <w:sz w:val="18"/>
                <w:szCs w:val="18"/>
              </w:rPr>
              <w:t>Remarketing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86C3C" w14:textId="77777777" w:rsidR="00121799" w:rsidRDefault="00000000">
            <w:pPr>
              <w:spacing w:after="60" w:line="288" w:lineRule="auto"/>
            </w:pPr>
            <w:r>
              <w:rPr>
                <w:sz w:val="18"/>
                <w:szCs w:val="18"/>
              </w:rPr>
              <w:t>Weeks 37–44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D1D3B"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1556" w14:textId="77777777" w:rsidR="00121799" w:rsidRDefault="00000000">
            <w:pPr>
              <w:spacing w:after="60" w:line="288" w:lineRule="auto"/>
            </w:pPr>
            <w:r>
              <w:rPr>
                <w:sz w:val="18"/>
                <w:szCs w:val="18"/>
              </w:rPr>
              <w:t>Tier 3</w:t>
            </w:r>
          </w:p>
        </w:tc>
      </w:tr>
      <w:tr w:rsidR="00121799" w14:paraId="498FD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70FBC" w14:textId="77777777" w:rsidR="00121799" w:rsidRDefault="00000000">
            <w:pPr>
              <w:spacing w:after="60" w:line="288" w:lineRule="auto"/>
            </w:pPr>
            <w:r>
              <w:rPr>
                <w:sz w:val="18"/>
                <w:szCs w:val="18"/>
              </w:rPr>
              <w:t>Knowledge graph implementation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39B01" w14:textId="77777777" w:rsidR="00121799" w:rsidRDefault="00000000">
            <w:pPr>
              <w:spacing w:after="60" w:line="288" w:lineRule="auto"/>
            </w:pPr>
            <w:r>
              <w:rPr>
                <w:sz w:val="18"/>
                <w:szCs w:val="18"/>
              </w:rPr>
              <w:t>Data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E4B01" w14:textId="77777777" w:rsidR="00121799" w:rsidRDefault="00000000">
            <w:pPr>
              <w:spacing w:after="60" w:line="288" w:lineRule="auto"/>
            </w:pPr>
            <w:r>
              <w:rPr>
                <w:sz w:val="18"/>
                <w:szCs w:val="18"/>
              </w:rPr>
              <w:t>Weeks 40–48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056CF"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F6D3" w14:textId="77777777" w:rsidR="00121799" w:rsidRDefault="00000000">
            <w:pPr>
              <w:spacing w:after="60" w:line="288" w:lineRule="auto"/>
            </w:pPr>
            <w:r>
              <w:rPr>
                <w:sz w:val="18"/>
                <w:szCs w:val="18"/>
              </w:rPr>
              <w:t>Tier 3</w:t>
            </w:r>
          </w:p>
        </w:tc>
      </w:tr>
      <w:tr w:rsidR="00121799" w14:paraId="041F9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1C77D" w14:textId="77777777" w:rsidR="00121799" w:rsidRDefault="00000000">
            <w:pPr>
              <w:spacing w:after="60" w:line="288" w:lineRule="auto"/>
            </w:pPr>
            <w:r>
              <w:rPr>
                <w:sz w:val="18"/>
                <w:szCs w:val="18"/>
              </w:rPr>
              <w:lastRenderedPageBreak/>
              <w:t>Predictive analytics (lifecycle models)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ED562" w14:textId="77777777" w:rsidR="00121799" w:rsidRDefault="00000000">
            <w:pPr>
              <w:spacing w:after="60" w:line="288" w:lineRule="auto"/>
            </w:pPr>
            <w:r>
              <w:rPr>
                <w:sz w:val="18"/>
                <w:szCs w:val="18"/>
              </w:rPr>
              <w:t>Data Science / Risk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FBAC" w14:textId="77777777" w:rsidR="00121799" w:rsidRDefault="00000000">
            <w:pPr>
              <w:spacing w:after="60" w:line="288" w:lineRule="auto"/>
            </w:pPr>
            <w:r>
              <w:rPr>
                <w:sz w:val="18"/>
                <w:szCs w:val="18"/>
              </w:rPr>
              <w:t>Weeks 40–48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FE50D" w14:textId="77777777" w:rsidR="00121799" w:rsidRDefault="00000000">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0F52" w14:textId="77777777" w:rsidR="00121799" w:rsidRDefault="00000000">
            <w:pPr>
              <w:spacing w:after="60" w:line="288" w:lineRule="auto"/>
            </w:pPr>
            <w:r>
              <w:rPr>
                <w:sz w:val="18"/>
                <w:szCs w:val="18"/>
              </w:rPr>
              <w:t>Tier 1</w:t>
            </w:r>
          </w:p>
        </w:tc>
      </w:tr>
      <w:tr w:rsidR="00121799" w14:paraId="68218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FB06" w14:textId="77777777" w:rsidR="00121799" w:rsidRDefault="00000000">
            <w:pPr>
              <w:spacing w:after="60" w:line="288" w:lineRule="auto"/>
            </w:pPr>
            <w:r>
              <w:rPr>
                <w:sz w:val="18"/>
                <w:szCs w:val="18"/>
              </w:rPr>
              <w:t>ROI validation and 2027 planning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AEF78" w14:textId="77777777" w:rsidR="00121799" w:rsidRDefault="00000000">
            <w:pPr>
              <w:spacing w:after="60" w:line="288" w:lineRule="auto"/>
            </w:pPr>
            <w:r>
              <w:rPr>
                <w:sz w:val="18"/>
                <w:szCs w:val="18"/>
              </w:rPr>
              <w:t>AI Governance Committee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1A3B7" w14:textId="77777777" w:rsidR="00121799" w:rsidRDefault="00000000">
            <w:pPr>
              <w:spacing w:after="60" w:line="288" w:lineRule="auto"/>
            </w:pPr>
            <w:r>
              <w:rPr>
                <w:sz w:val="18"/>
                <w:szCs w:val="18"/>
              </w:rPr>
              <w:t>Weeks 44–48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26425" w14:textId="77777777" w:rsidR="00121799" w:rsidRDefault="00000000">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8AFEA" w14:textId="77777777" w:rsidR="00121799" w:rsidRDefault="00000000">
            <w:pPr>
              <w:spacing w:after="60" w:line="288" w:lineRule="auto"/>
            </w:pPr>
            <w:r>
              <w:rPr>
                <w:sz w:val="18"/>
                <w:szCs w:val="18"/>
              </w:rPr>
              <w:t>N/A</w:t>
            </w:r>
          </w:p>
        </w:tc>
      </w:tr>
    </w:tbl>
    <w:p w14:paraId="685E7A12" w14:textId="77777777" w:rsidR="00121799" w:rsidRDefault="00000000">
      <w:pPr>
        <w:spacing w:after="200" w:line="288" w:lineRule="auto"/>
      </w:pPr>
      <w:r>
        <w:t>Success criteria: Voice AI and predictive analytics deployed for Collections 400-FTE operation; VIN-level pricing MVP in production for remarketing; enterprise knowledge graph operational; measured outcomes against industry benchmarks; 2027 roadmap developed with business-case-validated initiatives.</w:t>
      </w:r>
    </w:p>
    <w:p w14:paraId="0B7DF0AA" w14:textId="722A6DE1" w:rsidR="00121799" w:rsidRDefault="00121799"/>
    <w:p w14:paraId="7986615A" w14:textId="77777777" w:rsidR="00121799" w:rsidRDefault="00000000">
      <w:pPr>
        <w:pStyle w:val="Heading1"/>
      </w:pPr>
      <w:r>
        <w:t>5. How to Measure Progress</w:t>
      </w:r>
    </w:p>
    <w:p w14:paraId="3351B15B" w14:textId="77777777" w:rsidR="00121799" w:rsidRDefault="00000000">
      <w:pPr>
        <w:spacing w:after="120" w:line="288" w:lineRule="auto"/>
      </w:pPr>
      <w:r>
        <w:t>Success metrics integrate three measurement frameworks: the AI Readiness Assessment domain scores (quarterly reassessment), the Governance Framework’s operational metrics (monthly tracking), and business outcome targets (continuous measurement). This integrated approach ensures that foundational progress, governance effectiveness, and business value are measured in concert.</w:t>
      </w:r>
    </w:p>
    <w:p w14:paraId="600DCD0B" w14:textId="77777777" w:rsidR="00121799" w:rsidRDefault="00000000">
      <w:pPr>
        <w:pStyle w:val="Heading2"/>
      </w:pPr>
      <w:r>
        <w:t>5.1 Readiness Score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1200"/>
        <w:gridCol w:w="1200"/>
        <w:gridCol w:w="2760"/>
      </w:tblGrid>
      <w:tr w:rsidR="00121799" w14:paraId="15F216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8008CC" w14:textId="77777777" w:rsidR="00121799" w:rsidRDefault="00000000">
            <w:pPr>
              <w:spacing w:after="60" w:line="288" w:lineRule="auto"/>
            </w:pPr>
            <w:r>
              <w:rPr>
                <w:b/>
                <w:bCs/>
                <w:color w:val="FFFFFF"/>
                <w:sz w:val="18"/>
                <w:szCs w:val="18"/>
              </w:rPr>
              <w:t>Domain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E3FDF" w14:textId="77777777" w:rsidR="00121799" w:rsidRDefault="00000000">
            <w:pPr>
              <w:spacing w:after="60" w:line="288" w:lineRule="auto"/>
            </w:pPr>
            <w:r>
              <w:rPr>
                <w:b/>
                <w:bCs/>
                <w:color w:val="FFFFFF"/>
                <w:sz w:val="18"/>
                <w:szCs w:val="18"/>
              </w:rPr>
              <w:t>Current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45059C" w14:textId="77777777" w:rsidR="00121799" w:rsidRDefault="00000000">
            <w:pPr>
              <w:spacing w:after="60" w:line="288" w:lineRule="auto"/>
            </w:pPr>
            <w:r>
              <w:rPr>
                <w:b/>
                <w:bCs/>
                <w:color w:val="FFFFFF"/>
                <w:sz w:val="18"/>
                <w:szCs w:val="18"/>
              </w:rPr>
              <w:t>Q2 2026</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502F7" w14:textId="77777777" w:rsidR="00121799" w:rsidRDefault="00000000">
            <w:pPr>
              <w:spacing w:after="60" w:line="288" w:lineRule="auto"/>
            </w:pPr>
            <w:r>
              <w:rPr>
                <w:b/>
                <w:bCs/>
                <w:color w:val="FFFFFF"/>
                <w:sz w:val="18"/>
                <w:szCs w:val="18"/>
              </w:rPr>
              <w:t>Q4 2026</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7FC101" w14:textId="77777777" w:rsidR="00121799" w:rsidRDefault="00000000">
            <w:pPr>
              <w:spacing w:after="60" w:line="288" w:lineRule="auto"/>
            </w:pPr>
            <w:r>
              <w:rPr>
                <w:b/>
                <w:bCs/>
                <w:color w:val="FFFFFF"/>
                <w:sz w:val="18"/>
                <w:szCs w:val="18"/>
              </w:rPr>
              <w:t>Industry</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1C2632" w14:textId="77777777" w:rsidR="00121799" w:rsidRDefault="00000000">
            <w:pPr>
              <w:spacing w:after="60" w:line="288" w:lineRule="auto"/>
            </w:pPr>
            <w:r>
              <w:rPr>
                <w:b/>
                <w:bCs/>
                <w:color w:val="FFFFFF"/>
                <w:sz w:val="18"/>
                <w:szCs w:val="18"/>
              </w:rPr>
              <w:t>Gap</w:t>
            </w:r>
          </w:p>
        </w:tc>
      </w:tr>
      <w:tr w:rsidR="00121799" w14:paraId="559095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6175" w14:textId="77777777" w:rsidR="00121799" w:rsidRDefault="00000000">
            <w:pPr>
              <w:spacing w:after="60" w:line="288" w:lineRule="auto"/>
            </w:pPr>
            <w:r>
              <w:rPr>
                <w:b/>
                <w:bCs/>
                <w:sz w:val="18"/>
                <w:szCs w:val="18"/>
              </w:rPr>
              <w:t>Knowledge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6FD6" w14:textId="77777777" w:rsidR="00121799" w:rsidRDefault="00000000">
            <w:pPr>
              <w:spacing w:after="60" w:line="288" w:lineRule="auto"/>
            </w:pPr>
            <w:r>
              <w:rPr>
                <w:b/>
                <w:bCs/>
                <w:sz w:val="18"/>
                <w:szCs w:val="18"/>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56A3" w14:textId="77777777" w:rsidR="00121799" w:rsidRDefault="00000000">
            <w:pPr>
              <w:spacing w:after="60" w:line="288" w:lineRule="auto"/>
            </w:pPr>
            <w:r>
              <w:rPr>
                <w:sz w:val="18"/>
                <w:szCs w:val="18"/>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D794A" w14:textId="77777777" w:rsidR="00121799" w:rsidRDefault="00000000">
            <w:pPr>
              <w:spacing w:after="60" w:line="288" w:lineRule="auto"/>
            </w:pPr>
            <w:r>
              <w:rPr>
                <w:sz w:val="18"/>
                <w:szCs w:val="18"/>
              </w:rPr>
              <w:t>65%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2F010" w14:textId="77777777" w:rsidR="00121799" w:rsidRDefault="00000000">
            <w:pPr>
              <w:spacing w:after="60" w:line="288" w:lineRule="auto"/>
            </w:pPr>
            <w:r>
              <w:rPr>
                <w:sz w:val="18"/>
                <w:szCs w:val="18"/>
              </w:rPr>
              <w:t>70%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6A08" w14:textId="77777777" w:rsidR="00121799" w:rsidRDefault="00000000">
            <w:pPr>
              <w:spacing w:after="60" w:line="288" w:lineRule="auto"/>
            </w:pPr>
            <w:r>
              <w:rPr>
                <w:sz w:val="18"/>
                <w:szCs w:val="18"/>
              </w:rPr>
              <w:t>-27pts</w:t>
            </w:r>
          </w:p>
        </w:tc>
      </w:tr>
      <w:tr w:rsidR="00121799" w14:paraId="0D9531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27C46" w14:textId="77777777" w:rsidR="00121799" w:rsidRDefault="00000000">
            <w:pPr>
              <w:spacing w:after="60" w:line="288" w:lineRule="auto"/>
            </w:pPr>
            <w:r>
              <w:rPr>
                <w:b/>
                <w:bCs/>
                <w:sz w:val="18"/>
                <w:szCs w:val="18"/>
              </w:rPr>
              <w:t>Operational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64287" w14:textId="77777777" w:rsidR="00121799" w:rsidRDefault="00000000">
            <w:pPr>
              <w:spacing w:after="60" w:line="288" w:lineRule="auto"/>
            </w:pPr>
            <w:r>
              <w:rPr>
                <w:b/>
                <w:bCs/>
                <w:sz w:val="18"/>
                <w:szCs w:val="18"/>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2F842" w14:textId="77777777" w:rsidR="00121799" w:rsidRDefault="00000000">
            <w:pPr>
              <w:spacing w:after="60" w:line="288" w:lineRule="auto"/>
            </w:pPr>
            <w:r>
              <w:rPr>
                <w:sz w:val="18"/>
                <w:szCs w:val="18"/>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ACD4" w14:textId="77777777" w:rsidR="00121799" w:rsidRDefault="00000000">
            <w:pPr>
              <w:spacing w:after="60" w:line="288" w:lineRule="auto"/>
            </w:pPr>
            <w:r>
              <w:rPr>
                <w:sz w:val="18"/>
                <w:szCs w:val="18"/>
              </w:rPr>
              <w:t>65%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52B58" w14:textId="77777777" w:rsidR="00121799" w:rsidRDefault="00000000">
            <w:pPr>
              <w:spacing w:after="60" w:line="288" w:lineRule="auto"/>
            </w:pPr>
            <w:r>
              <w:rPr>
                <w:sz w:val="18"/>
                <w:szCs w:val="18"/>
              </w:rPr>
              <w:t>70%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C78DC" w14:textId="77777777" w:rsidR="00121799" w:rsidRDefault="00000000">
            <w:pPr>
              <w:spacing w:after="60" w:line="288" w:lineRule="auto"/>
            </w:pPr>
            <w:r>
              <w:rPr>
                <w:sz w:val="18"/>
                <w:szCs w:val="18"/>
              </w:rPr>
              <w:t>-27pts</w:t>
            </w:r>
          </w:p>
        </w:tc>
      </w:tr>
      <w:tr w:rsidR="00121799" w14:paraId="6F04EB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E3061" w14:textId="77777777" w:rsidR="00121799" w:rsidRDefault="00000000">
            <w:pPr>
              <w:spacing w:after="60" w:line="288" w:lineRule="auto"/>
            </w:pPr>
            <w:r>
              <w:rPr>
                <w:b/>
                <w:bCs/>
                <w:sz w:val="18"/>
                <w:szCs w:val="18"/>
              </w:rPr>
              <w:t>Technical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2BDDF" w14:textId="77777777" w:rsidR="00121799" w:rsidRDefault="00000000">
            <w:pPr>
              <w:spacing w:after="60" w:line="288" w:lineRule="auto"/>
            </w:pPr>
            <w:r>
              <w:rPr>
                <w:b/>
                <w:bCs/>
                <w:sz w:val="18"/>
                <w:szCs w:val="18"/>
              </w:rPr>
              <w:t>49%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AFC89" w14:textId="77777777" w:rsidR="00121799" w:rsidRDefault="00000000">
            <w:pPr>
              <w:spacing w:after="60" w:line="288" w:lineRule="auto"/>
            </w:pPr>
            <w:r>
              <w:rPr>
                <w:sz w:val="18"/>
                <w:szCs w:val="18"/>
              </w:rPr>
              <w:t>60%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6FC85" w14:textId="77777777" w:rsidR="00121799" w:rsidRDefault="00000000">
            <w:pPr>
              <w:spacing w:after="60" w:line="288" w:lineRule="auto"/>
            </w:pPr>
            <w:r>
              <w:rPr>
                <w:sz w:val="18"/>
                <w:szCs w:val="18"/>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51C2" w14:textId="77777777" w:rsidR="00121799" w:rsidRDefault="00000000">
            <w:pPr>
              <w:spacing w:after="60" w:line="288" w:lineRule="auto"/>
            </w:pPr>
            <w:r>
              <w:rPr>
                <w:sz w:val="18"/>
                <w:szCs w:val="18"/>
              </w:rPr>
              <w:t>75%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75858" w14:textId="77777777" w:rsidR="00121799" w:rsidRDefault="00000000">
            <w:pPr>
              <w:spacing w:after="60" w:line="288" w:lineRule="auto"/>
            </w:pPr>
            <w:r>
              <w:rPr>
                <w:sz w:val="18"/>
                <w:szCs w:val="18"/>
              </w:rPr>
              <w:t>-26pts</w:t>
            </w:r>
          </w:p>
        </w:tc>
      </w:tr>
      <w:tr w:rsidR="00121799" w14:paraId="62003D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19E5" w14:textId="77777777" w:rsidR="00121799" w:rsidRDefault="00000000">
            <w:pPr>
              <w:spacing w:after="60" w:line="288" w:lineRule="auto"/>
            </w:pPr>
            <w:r>
              <w:rPr>
                <w:b/>
                <w:bCs/>
                <w:sz w:val="18"/>
                <w:szCs w:val="18"/>
              </w:rPr>
              <w:t>Governance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C2F8B" w14:textId="77777777" w:rsidR="00121799" w:rsidRDefault="00000000">
            <w:pPr>
              <w:spacing w:after="60" w:line="288" w:lineRule="auto"/>
            </w:pPr>
            <w:r>
              <w:rPr>
                <w:b/>
                <w:bCs/>
                <w:sz w:val="18"/>
                <w:szCs w:val="18"/>
              </w:rPr>
              <w:t>66%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8E107" w14:textId="77777777" w:rsidR="00121799" w:rsidRDefault="00000000">
            <w:pPr>
              <w:spacing w:after="60" w:line="288" w:lineRule="auto"/>
            </w:pPr>
            <w:r>
              <w:rPr>
                <w:sz w:val="18"/>
                <w:szCs w:val="18"/>
              </w:rPr>
              <w:t>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DBB5C" w14:textId="77777777" w:rsidR="00121799" w:rsidRDefault="00000000">
            <w:pPr>
              <w:spacing w:after="60" w:line="288" w:lineRule="auto"/>
            </w:pPr>
            <w:r>
              <w:rPr>
                <w:sz w:val="18"/>
                <w:szCs w:val="18"/>
              </w:rPr>
              <w:t>80%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98EE3" w14:textId="77777777" w:rsidR="00121799" w:rsidRDefault="00000000">
            <w:pPr>
              <w:spacing w:after="60" w:line="288" w:lineRule="auto"/>
            </w:pPr>
            <w:r>
              <w:rPr>
                <w:sz w:val="18"/>
                <w:szCs w:val="18"/>
              </w:rPr>
              <w:t>85%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B8BD4" w14:textId="77777777" w:rsidR="00121799" w:rsidRDefault="00000000">
            <w:pPr>
              <w:spacing w:after="60" w:line="288" w:lineRule="auto"/>
            </w:pPr>
            <w:r>
              <w:rPr>
                <w:sz w:val="18"/>
                <w:szCs w:val="18"/>
              </w:rPr>
              <w:t>-19pts</w:t>
            </w:r>
          </w:p>
        </w:tc>
      </w:tr>
      <w:tr w:rsidR="00121799" w14:paraId="249503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335BB" w14:textId="77777777" w:rsidR="00121799" w:rsidRDefault="00000000">
            <w:pPr>
              <w:spacing w:after="60" w:line="288" w:lineRule="auto"/>
            </w:pPr>
            <w:r>
              <w:rPr>
                <w:b/>
                <w:bCs/>
                <w:sz w:val="18"/>
                <w:szCs w:val="18"/>
              </w:rPr>
              <w:t>OVERALL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11A8E" w14:textId="77777777" w:rsidR="00121799" w:rsidRDefault="00000000">
            <w:pPr>
              <w:spacing w:after="60" w:line="288" w:lineRule="auto"/>
            </w:pPr>
            <w:r>
              <w:rPr>
                <w:b/>
                <w:bCs/>
                <w:sz w:val="18"/>
                <w:szCs w:val="18"/>
              </w:rPr>
              <w:t>51%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8857" w14:textId="77777777" w:rsidR="00121799" w:rsidRDefault="00000000">
            <w:pPr>
              <w:spacing w:after="60" w:line="288" w:lineRule="auto"/>
            </w:pPr>
            <w:r>
              <w:rPr>
                <w:sz w:val="18"/>
                <w:szCs w:val="18"/>
              </w:rPr>
              <w:t>62%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F2169" w14:textId="77777777" w:rsidR="00121799" w:rsidRDefault="00000000">
            <w:pPr>
              <w:spacing w:after="60" w:line="288" w:lineRule="auto"/>
            </w:pPr>
            <w:r>
              <w:rPr>
                <w:sz w:val="18"/>
                <w:szCs w:val="18"/>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8EA3" w14:textId="77777777" w:rsidR="00121799" w:rsidRDefault="00000000">
            <w:pPr>
              <w:spacing w:after="60" w:line="288" w:lineRule="auto"/>
            </w:pPr>
            <w:r>
              <w:rPr>
                <w:sz w:val="18"/>
                <w:szCs w:val="18"/>
              </w:rPr>
              <w:t>75%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9E6B9" w14:textId="77777777" w:rsidR="00121799" w:rsidRDefault="00000000">
            <w:pPr>
              <w:spacing w:after="60" w:line="288" w:lineRule="auto"/>
            </w:pPr>
            <w:r>
              <w:rPr>
                <w:sz w:val="18"/>
                <w:szCs w:val="18"/>
              </w:rPr>
              <w:t>-24pts</w:t>
            </w:r>
          </w:p>
        </w:tc>
      </w:tr>
    </w:tbl>
    <w:p w14:paraId="03A3CEC4" w14:textId="77777777" w:rsidR="00121799" w:rsidRDefault="00000000">
      <w:pPr>
        <w:pStyle w:val="Heading2"/>
      </w:pPr>
      <w:r>
        <w:t>5.2 Governance Operational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121799" w14:paraId="540CC4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3FE708" w14:textId="77777777" w:rsidR="00121799" w:rsidRDefault="00000000">
            <w:pPr>
              <w:spacing w:after="60" w:line="288" w:lineRule="auto"/>
            </w:pPr>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8EEFBB" w14:textId="77777777" w:rsidR="00121799" w:rsidRDefault="00000000">
            <w:pPr>
              <w:spacing w:after="60" w:line="288" w:lineRule="auto"/>
            </w:pPr>
            <w:r>
              <w:rPr>
                <w:b/>
                <w:bCs/>
                <w:color w:val="FFFFFF"/>
                <w:sz w:val="18"/>
                <w:szCs w:val="18"/>
              </w:rPr>
              <w:t>Current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8F99E5" w14:textId="77777777" w:rsidR="00121799" w:rsidRDefault="00000000">
            <w:pPr>
              <w:spacing w:after="60" w:line="288" w:lineRule="auto"/>
            </w:pPr>
            <w:r>
              <w:rPr>
                <w:b/>
                <w:bCs/>
                <w:color w:val="FFFFFF"/>
                <w:sz w:val="18"/>
                <w:szCs w:val="18"/>
              </w:rPr>
              <w:t>Target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0FD28A" w14:textId="77777777" w:rsidR="00121799" w:rsidRDefault="00000000">
            <w:pPr>
              <w:spacing w:after="60" w:line="288" w:lineRule="auto"/>
            </w:pPr>
            <w:r>
              <w:rPr>
                <w:b/>
                <w:bCs/>
                <w:color w:val="FFFFFF"/>
                <w:sz w:val="18"/>
                <w:szCs w:val="18"/>
              </w:rPr>
              <w:t>Frequency</w:t>
            </w:r>
          </w:p>
        </w:tc>
      </w:tr>
      <w:tr w:rsidR="00121799" w14:paraId="3090A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6627" w14:textId="77777777" w:rsidR="00121799" w:rsidRDefault="00000000">
            <w:pPr>
              <w:spacing w:after="60" w:line="288" w:lineRule="auto"/>
            </w:pPr>
            <w:r>
              <w:rPr>
                <w:sz w:val="18"/>
                <w:szCs w:val="18"/>
              </w:rPr>
              <w:t>Tier 4 approval 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B9DD7" w14:textId="77777777" w:rsidR="00121799" w:rsidRDefault="00000000">
            <w:pPr>
              <w:spacing w:after="60" w:line="288" w:lineRule="auto"/>
            </w:pPr>
            <w:r>
              <w:rPr>
                <w:sz w:val="18"/>
                <w:szCs w:val="18"/>
              </w:rPr>
              <w:t>No process exists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3195E" w14:textId="77777777" w:rsidR="00121799" w:rsidRDefault="00000000">
            <w:pPr>
              <w:spacing w:after="60" w:line="288" w:lineRule="auto"/>
            </w:pPr>
            <w:r>
              <w:rPr>
                <w:sz w:val="18"/>
                <w:szCs w:val="18"/>
              </w:rPr>
              <w:t>Under 1 week</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12A4D" w14:textId="77777777" w:rsidR="00121799" w:rsidRDefault="00000000">
            <w:pPr>
              <w:spacing w:after="60" w:line="288" w:lineRule="auto"/>
            </w:pPr>
            <w:r>
              <w:rPr>
                <w:sz w:val="18"/>
                <w:szCs w:val="18"/>
              </w:rPr>
              <w:t>Monthly</w:t>
            </w:r>
          </w:p>
        </w:tc>
      </w:tr>
      <w:tr w:rsidR="00121799" w14:paraId="32BF24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1DF1" w14:textId="77777777" w:rsidR="00121799" w:rsidRDefault="00000000">
            <w:pPr>
              <w:spacing w:after="60" w:line="288" w:lineRule="auto"/>
            </w:pPr>
            <w:r>
              <w:rPr>
                <w:sz w:val="18"/>
                <w:szCs w:val="18"/>
              </w:rPr>
              <w:t>Shadow AI instances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96B69" w14:textId="77777777" w:rsidR="00121799" w:rsidRDefault="00000000">
            <w:pPr>
              <w:spacing w:after="60" w:line="288" w:lineRule="auto"/>
            </w:pPr>
            <w:r>
              <w:rPr>
                <w:sz w:val="18"/>
                <w:szCs w:val="18"/>
              </w:rPr>
              <w:t>Numerous users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A7236" w14:textId="77777777" w:rsidR="00121799" w:rsidRDefault="00000000">
            <w:pPr>
              <w:spacing w:after="60" w:line="288" w:lineRule="auto"/>
            </w:pPr>
            <w:r>
              <w:rPr>
                <w:sz w:val="18"/>
                <w:szCs w:val="18"/>
              </w:rPr>
              <w:t>Under 50 within 6 months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5E01" w14:textId="77777777" w:rsidR="00121799" w:rsidRDefault="00000000">
            <w:pPr>
              <w:spacing w:after="60" w:line="288" w:lineRule="auto"/>
            </w:pPr>
            <w:r>
              <w:rPr>
                <w:sz w:val="18"/>
                <w:szCs w:val="18"/>
              </w:rPr>
              <w:t>Monthly</w:t>
            </w:r>
          </w:p>
        </w:tc>
      </w:tr>
      <w:tr w:rsidR="00121799" w14:paraId="04218B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2CD04" w14:textId="77777777" w:rsidR="00121799" w:rsidRDefault="00000000">
            <w:pPr>
              <w:spacing w:after="60" w:line="288" w:lineRule="auto"/>
            </w:pPr>
            <w:r>
              <w:rPr>
                <w:sz w:val="18"/>
                <w:szCs w:val="18"/>
              </w:rPr>
              <w:t>Agent registry completeness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013C8" w14:textId="77777777" w:rsidR="00121799" w:rsidRDefault="00000000">
            <w:pPr>
              <w:spacing w:after="60" w:line="288" w:lineRule="auto"/>
            </w:pPr>
            <w:r>
              <w:rPr>
                <w:sz w:val="18"/>
                <w:szCs w:val="18"/>
              </w:rPr>
              <w:t>No registry exists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3A6C3" w14:textId="77777777" w:rsidR="00121799" w:rsidRDefault="00000000">
            <w:pPr>
              <w:spacing w:after="60" w:line="288" w:lineRule="auto"/>
            </w:pPr>
            <w:r>
              <w:rPr>
                <w:sz w:val="18"/>
                <w:szCs w:val="18"/>
              </w:rPr>
              <w:t>100% of production AI in 90 days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6F24" w14:textId="77777777" w:rsidR="00121799" w:rsidRDefault="00000000">
            <w:pPr>
              <w:spacing w:after="60" w:line="288" w:lineRule="auto"/>
            </w:pPr>
            <w:r>
              <w:rPr>
                <w:sz w:val="18"/>
                <w:szCs w:val="18"/>
              </w:rPr>
              <w:t>Monthly</w:t>
            </w:r>
          </w:p>
        </w:tc>
      </w:tr>
      <w:tr w:rsidR="00121799" w14:paraId="105DB7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1C064" w14:textId="77777777" w:rsidR="00121799" w:rsidRDefault="00000000">
            <w:pPr>
              <w:spacing w:after="60" w:line="288" w:lineRule="auto"/>
            </w:pPr>
            <w:r>
              <w:rPr>
                <w:sz w:val="18"/>
                <w:szCs w:val="18"/>
              </w:rPr>
              <w:lastRenderedPageBreak/>
              <w:t>Licensed AI utilization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E8622" w14:textId="77777777" w:rsidR="00121799" w:rsidRDefault="00000000">
            <w:pPr>
              <w:spacing w:after="60" w:line="288" w:lineRule="auto"/>
            </w:pPr>
            <w:r>
              <w:rPr>
                <w:sz w:val="18"/>
                <w:szCs w:val="18"/>
              </w:rPr>
              <w:t>Tokens expiring unused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9CF7" w14:textId="77777777" w:rsidR="00121799" w:rsidRDefault="00000000">
            <w:pPr>
              <w:spacing w:after="60" w:line="288" w:lineRule="auto"/>
            </w:pPr>
            <w:r>
              <w:rPr>
                <w:sz w:val="18"/>
                <w:szCs w:val="18"/>
              </w:rPr>
              <w:t>Over 80%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EAF09" w14:textId="77777777" w:rsidR="00121799" w:rsidRDefault="00000000">
            <w:pPr>
              <w:spacing w:after="60" w:line="288" w:lineRule="auto"/>
            </w:pPr>
            <w:r>
              <w:rPr>
                <w:sz w:val="18"/>
                <w:szCs w:val="18"/>
              </w:rPr>
              <w:t>Monthly</w:t>
            </w:r>
          </w:p>
        </w:tc>
      </w:tr>
      <w:tr w:rsidR="00121799" w14:paraId="4C666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42BD6" w14:textId="77777777" w:rsidR="00121799" w:rsidRDefault="00000000">
            <w:pPr>
              <w:spacing w:after="60" w:line="288" w:lineRule="auto"/>
            </w:pPr>
            <w:r>
              <w:rPr>
                <w:sz w:val="18"/>
                <w:szCs w:val="18"/>
              </w:rPr>
              <w:t>AI spend attribution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A0D6" w14:textId="77777777" w:rsidR="00121799" w:rsidRDefault="00000000">
            <w:pPr>
              <w:spacing w:after="60" w:line="288" w:lineRule="auto"/>
            </w:pPr>
            <w:r>
              <w:rPr>
                <w:sz w:val="18"/>
                <w:szCs w:val="18"/>
              </w:rPr>
              <w:t>Centralized, no BU view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10163" w14:textId="77777777" w:rsidR="00121799" w:rsidRDefault="00000000">
            <w:pPr>
              <w:spacing w:after="60" w:line="288" w:lineRule="auto"/>
            </w:pPr>
            <w:r>
              <w:rPr>
                <w:sz w:val="18"/>
                <w:szCs w:val="18"/>
              </w:rPr>
              <w:t>Over 90% attributed in 6 months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3663" w14:textId="77777777" w:rsidR="00121799" w:rsidRDefault="00000000">
            <w:pPr>
              <w:spacing w:after="60" w:line="288" w:lineRule="auto"/>
            </w:pPr>
            <w:r>
              <w:rPr>
                <w:sz w:val="18"/>
                <w:szCs w:val="18"/>
              </w:rPr>
              <w:t>Quarterly</w:t>
            </w:r>
          </w:p>
        </w:tc>
      </w:tr>
      <w:tr w:rsidR="00121799" w14:paraId="0AE29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01C1" w14:textId="77777777" w:rsidR="00121799" w:rsidRDefault="00000000">
            <w:pPr>
              <w:spacing w:after="60" w:line="288" w:lineRule="auto"/>
            </w:pPr>
            <w:r>
              <w:rPr>
                <w:sz w:val="18"/>
                <w:szCs w:val="18"/>
              </w:rPr>
              <w:t>Data classification coverage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4FFD0" w14:textId="77777777" w:rsidR="00121799" w:rsidRDefault="00000000">
            <w:pPr>
              <w:spacing w:after="60" w:line="288" w:lineRule="auto"/>
            </w:pPr>
            <w:r>
              <w:rPr>
                <w:sz w:val="18"/>
                <w:szCs w:val="18"/>
              </w:rPr>
              <w:t>5% tagged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698F7" w14:textId="77777777" w:rsidR="00121799" w:rsidRDefault="00000000">
            <w:pPr>
              <w:spacing w:after="60" w:line="288" w:lineRule="auto"/>
            </w:pPr>
            <w:r>
              <w:rPr>
                <w:sz w:val="18"/>
                <w:szCs w:val="18"/>
              </w:rPr>
              <w:t>Over 80% within 12 months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723BC" w14:textId="77777777" w:rsidR="00121799" w:rsidRDefault="00000000">
            <w:pPr>
              <w:spacing w:after="60" w:line="288" w:lineRule="auto"/>
            </w:pPr>
            <w:r>
              <w:rPr>
                <w:sz w:val="18"/>
                <w:szCs w:val="18"/>
              </w:rPr>
              <w:t>Quarterly</w:t>
            </w:r>
          </w:p>
        </w:tc>
      </w:tr>
    </w:tbl>
    <w:p w14:paraId="326B73D8" w14:textId="77777777" w:rsidR="00121799" w:rsidRDefault="00000000">
      <w:pPr>
        <w:spacing w:after="120" w:line="288" w:lineRule="auto"/>
      </w:pPr>
      <w:r>
        <w:t>Source: AI Governance Framework, Section 8</w:t>
      </w:r>
    </w:p>
    <w:p w14:paraId="5F47EDC6" w14:textId="77777777" w:rsidR="00121799" w:rsidRDefault="00000000">
      <w:pPr>
        <w:pStyle w:val="Heading2"/>
      </w:pPr>
      <w:r>
        <w:t>5.3 Business Outcome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2960"/>
      </w:tblGrid>
      <w:tr w:rsidR="00121799" w14:paraId="5BBA2D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9A9A2" w14:textId="77777777" w:rsidR="00121799" w:rsidRDefault="00000000">
            <w:pPr>
              <w:spacing w:after="60" w:line="288" w:lineRule="auto"/>
            </w:pPr>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6D8A7D" w14:textId="77777777" w:rsidR="00121799" w:rsidRDefault="00000000">
            <w:pPr>
              <w:spacing w:after="60" w:line="288" w:lineRule="auto"/>
            </w:pPr>
            <w:r>
              <w:rPr>
                <w:b/>
                <w:bCs/>
                <w:color w:val="FFFFFF"/>
                <w:sz w:val="18"/>
                <w:szCs w:val="18"/>
              </w:rPr>
              <w:t>Current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66A0B3" w14:textId="77777777" w:rsidR="00121799" w:rsidRDefault="00000000">
            <w:pPr>
              <w:spacing w:after="60" w:line="288" w:lineRule="auto"/>
            </w:pPr>
            <w:r>
              <w:rPr>
                <w:b/>
                <w:bCs/>
                <w:color w:val="FFFFFF"/>
                <w:sz w:val="18"/>
                <w:szCs w:val="18"/>
              </w:rPr>
              <w:t>12-Month Target</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2FAAD9" w14:textId="77777777" w:rsidR="00121799" w:rsidRDefault="00000000">
            <w:pPr>
              <w:spacing w:after="60" w:line="288" w:lineRule="auto"/>
            </w:pPr>
            <w:r>
              <w:rPr>
                <w:b/>
                <w:bCs/>
                <w:color w:val="FFFFFF"/>
                <w:sz w:val="18"/>
                <w:szCs w:val="18"/>
              </w:rPr>
              <w:t>Source Deliverable</w:t>
            </w:r>
          </w:p>
        </w:tc>
      </w:tr>
      <w:tr w:rsidR="00121799" w14:paraId="037BA3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E82D2" w14:textId="77777777" w:rsidR="00121799" w:rsidRDefault="00000000">
            <w:pPr>
              <w:spacing w:after="60" w:line="288" w:lineRule="auto"/>
            </w:pPr>
            <w:r>
              <w:rPr>
                <w:sz w:val="18"/>
                <w:szCs w:val="18"/>
              </w:rPr>
              <w:t>Call deflection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6FE2" w14:textId="77777777" w:rsidR="00121799" w:rsidRDefault="00000000">
            <w:pPr>
              <w:spacing w:after="60" w:line="288" w:lineRule="auto"/>
            </w:pPr>
            <w:r>
              <w:rPr>
                <w:sz w:val="18"/>
                <w:szCs w:val="18"/>
              </w:rPr>
              <w:t>~0% (no automation)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F06B" w14:textId="77777777" w:rsidR="00121799" w:rsidRDefault="00000000">
            <w:pPr>
              <w:spacing w:after="60" w:line="288" w:lineRule="auto"/>
            </w:pPr>
            <w:r>
              <w:rPr>
                <w:sz w:val="18"/>
                <w:szCs w:val="18"/>
              </w:rPr>
              <w:t>30%+ of payment calls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FF01" w14:textId="77777777" w:rsidR="00121799" w:rsidRDefault="00000000">
            <w:pPr>
              <w:spacing w:after="60" w:line="288" w:lineRule="auto"/>
            </w:pPr>
            <w:r>
              <w:rPr>
                <w:sz w:val="18"/>
                <w:szCs w:val="18"/>
              </w:rPr>
              <w:t>Gap Analysis, Genesys benchmarks</w:t>
            </w:r>
          </w:p>
        </w:tc>
      </w:tr>
      <w:tr w:rsidR="00121799" w14:paraId="473653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D287" w14:textId="77777777" w:rsidR="00121799" w:rsidRDefault="00000000">
            <w:pPr>
              <w:spacing w:after="60" w:line="288" w:lineRule="auto"/>
            </w:pPr>
            <w:r>
              <w:rPr>
                <w:sz w:val="18"/>
                <w:szCs w:val="18"/>
              </w:rPr>
              <w:t>After-call work reduction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463D5" w14:textId="77777777" w:rsidR="00121799" w:rsidRDefault="00000000">
            <w:pPr>
              <w:spacing w:after="60" w:line="288" w:lineRule="auto"/>
            </w:pPr>
            <w:r>
              <w:rPr>
                <w:sz w:val="18"/>
                <w:szCs w:val="18"/>
              </w:rPr>
              <w:t>Manual summarization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68D3E" w14:textId="77777777" w:rsidR="00121799" w:rsidRDefault="00000000">
            <w:pPr>
              <w:spacing w:after="60" w:line="288" w:lineRule="auto"/>
            </w:pPr>
            <w:r>
              <w:rPr>
                <w:sz w:val="18"/>
                <w:szCs w:val="18"/>
              </w:rPr>
              <w:t>18–32%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5331A" w14:textId="77777777" w:rsidR="00121799" w:rsidRDefault="00000000">
            <w:pPr>
              <w:spacing w:after="60" w:line="288" w:lineRule="auto"/>
            </w:pPr>
            <w:r>
              <w:rPr>
                <w:sz w:val="18"/>
                <w:szCs w:val="18"/>
              </w:rPr>
              <w:t>Tech Stack, industry benchmark</w:t>
            </w:r>
          </w:p>
        </w:tc>
      </w:tr>
      <w:tr w:rsidR="00121799" w14:paraId="72BE5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A3990" w14:textId="77777777" w:rsidR="00121799" w:rsidRDefault="00000000">
            <w:pPr>
              <w:spacing w:after="60" w:line="288" w:lineRule="auto"/>
            </w:pPr>
            <w:r>
              <w:rPr>
                <w:sz w:val="18"/>
                <w:szCs w:val="18"/>
              </w:rPr>
              <w:t>BI report turnaround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040F" w14:textId="77777777" w:rsidR="00121799" w:rsidRDefault="00000000">
            <w:pPr>
              <w:spacing w:after="60" w:line="288" w:lineRule="auto"/>
            </w:pPr>
            <w:r>
              <w:rPr>
                <w:sz w:val="18"/>
                <w:szCs w:val="18"/>
              </w:rPr>
              <w:t>10 days average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B7683" w14:textId="77777777" w:rsidR="00121799" w:rsidRDefault="00000000">
            <w:pPr>
              <w:spacing w:after="60" w:line="288" w:lineRule="auto"/>
            </w:pPr>
            <w:r>
              <w:rPr>
                <w:sz w:val="18"/>
                <w:szCs w:val="18"/>
              </w:rPr>
              <w:t>5 days or less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48DE" w14:textId="77777777" w:rsidR="00121799" w:rsidRDefault="00000000">
            <w:pPr>
              <w:spacing w:after="60" w:line="288" w:lineRule="auto"/>
            </w:pPr>
            <w:r>
              <w:rPr>
                <w:sz w:val="18"/>
                <w:szCs w:val="18"/>
              </w:rPr>
              <w:t>BI Optimization Assessment</w:t>
            </w:r>
          </w:p>
        </w:tc>
      </w:tr>
      <w:tr w:rsidR="00121799" w14:paraId="4D0F41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9068" w14:textId="77777777" w:rsidR="00121799" w:rsidRDefault="00000000">
            <w:pPr>
              <w:spacing w:after="60" w:line="288" w:lineRule="auto"/>
            </w:pPr>
            <w:r>
              <w:rPr>
                <w:sz w:val="18"/>
                <w:szCs w:val="18"/>
              </w:rPr>
              <w:t>Test locator maintenance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BADF1" w14:textId="77777777" w:rsidR="00121799" w:rsidRDefault="00000000">
            <w:pPr>
              <w:spacing w:after="60" w:line="288" w:lineRule="auto"/>
            </w:pPr>
            <w:r>
              <w:rPr>
                <w:sz w:val="18"/>
                <w:szCs w:val="18"/>
              </w:rPr>
              <w:t>50% of automation 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A6F4" w14:textId="77777777" w:rsidR="00121799" w:rsidRDefault="00000000">
            <w:pPr>
              <w:spacing w:after="60" w:line="288" w:lineRule="auto"/>
            </w:pPr>
            <w:r>
              <w:rPr>
                <w:sz w:val="18"/>
                <w:szCs w:val="18"/>
              </w:rPr>
              <w:t>25% of automation time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C585" w14:textId="77777777" w:rsidR="00121799" w:rsidRDefault="00000000">
            <w:pPr>
              <w:spacing w:after="60" w:line="288" w:lineRule="auto"/>
            </w:pPr>
            <w:r>
              <w:rPr>
                <w:sz w:val="18"/>
                <w:szCs w:val="18"/>
              </w:rPr>
              <w:t>Testing Assessment, Rec. 1</w:t>
            </w:r>
          </w:p>
        </w:tc>
      </w:tr>
      <w:tr w:rsidR="00121799" w14:paraId="0F6B99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0D4B" w14:textId="77777777" w:rsidR="00121799" w:rsidRDefault="00000000">
            <w:pPr>
              <w:spacing w:after="60" w:line="288" w:lineRule="auto"/>
            </w:pPr>
            <w:r>
              <w:rPr>
                <w:sz w:val="18"/>
                <w:szCs w:val="18"/>
              </w:rPr>
              <w:t>Test automation coverage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DB2C" w14:textId="77777777" w:rsidR="00121799" w:rsidRDefault="00000000">
            <w:pPr>
              <w:spacing w:after="60" w:line="288" w:lineRule="auto"/>
            </w:pPr>
            <w:r>
              <w:rPr>
                <w:sz w:val="18"/>
                <w:szCs w:val="18"/>
              </w:rPr>
              <w:t>~41% (MySFS)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01A86" w14:textId="77777777" w:rsidR="00121799" w:rsidRDefault="00000000">
            <w:pPr>
              <w:spacing w:after="60" w:line="288" w:lineRule="auto"/>
            </w:pPr>
            <w:r>
              <w:rPr>
                <w:sz w:val="18"/>
                <w:szCs w:val="18"/>
              </w:rPr>
              <w:t>70%+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6641E" w14:textId="77777777" w:rsidR="00121799" w:rsidRDefault="00000000">
            <w:pPr>
              <w:spacing w:after="60" w:line="288" w:lineRule="auto"/>
            </w:pPr>
            <w:r>
              <w:rPr>
                <w:sz w:val="18"/>
                <w:szCs w:val="18"/>
              </w:rPr>
              <w:t>Testing Assessment, Sec. 9</w:t>
            </w:r>
          </w:p>
        </w:tc>
      </w:tr>
      <w:tr w:rsidR="00121799" w14:paraId="0F4B8C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610E" w14:textId="77777777" w:rsidR="00121799" w:rsidRDefault="00000000">
            <w:pPr>
              <w:spacing w:after="60" w:line="288" w:lineRule="auto"/>
            </w:pPr>
            <w:r>
              <w:rPr>
                <w:sz w:val="18"/>
                <w:szCs w:val="18"/>
              </w:rPr>
              <w:t>Regression scope reduction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0FEF" w14:textId="77777777" w:rsidR="00121799" w:rsidRDefault="00000000">
            <w:pPr>
              <w:spacing w:after="60" w:line="288" w:lineRule="auto"/>
            </w:pPr>
            <w:r>
              <w:rPr>
                <w:sz w:val="18"/>
                <w:szCs w:val="18"/>
              </w:rPr>
              <w:t>Full regression required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6FFFE" w14:textId="77777777" w:rsidR="00121799" w:rsidRDefault="00000000">
            <w:pPr>
              <w:spacing w:after="60" w:line="288" w:lineRule="auto"/>
            </w:pPr>
            <w:r>
              <w:rPr>
                <w:sz w:val="18"/>
                <w:szCs w:val="18"/>
              </w:rPr>
              <w:t>40%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787A5" w14:textId="77777777" w:rsidR="00121799" w:rsidRDefault="00000000">
            <w:pPr>
              <w:spacing w:after="60" w:line="288" w:lineRule="auto"/>
            </w:pPr>
            <w:r>
              <w:rPr>
                <w:sz w:val="18"/>
                <w:szCs w:val="18"/>
              </w:rPr>
              <w:t>Testing Assessment, Rec. 2</w:t>
            </w:r>
          </w:p>
        </w:tc>
      </w:tr>
      <w:tr w:rsidR="00121799" w14:paraId="523D94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F8FA0" w14:textId="77777777" w:rsidR="00121799" w:rsidRDefault="00000000">
            <w:pPr>
              <w:spacing w:after="60" w:line="288" w:lineRule="auto"/>
            </w:pPr>
            <w:r>
              <w:rPr>
                <w:sz w:val="18"/>
                <w:szCs w:val="18"/>
              </w:rPr>
              <w:t>Production defect reduction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5C65D" w14:textId="77777777" w:rsidR="00121799" w:rsidRDefault="00000000">
            <w:pPr>
              <w:spacing w:after="60" w:line="288" w:lineRule="auto"/>
            </w:pPr>
            <w:r>
              <w:rPr>
                <w:sz w:val="18"/>
                <w:szCs w:val="18"/>
              </w:rPr>
              <w:t>Current rate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C470" w14:textId="77777777" w:rsidR="00121799" w:rsidRDefault="00000000">
            <w:pPr>
              <w:spacing w:after="60" w:line="288" w:lineRule="auto"/>
            </w:pPr>
            <w:r>
              <w:rPr>
                <w:sz w:val="18"/>
                <w:szCs w:val="18"/>
              </w:rPr>
              <w:t>25%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D0AF" w14:textId="77777777" w:rsidR="00121799" w:rsidRDefault="00000000">
            <w:pPr>
              <w:spacing w:after="60" w:line="288" w:lineRule="auto"/>
            </w:pPr>
            <w:r>
              <w:rPr>
                <w:sz w:val="18"/>
                <w:szCs w:val="18"/>
              </w:rPr>
              <w:t>Testing Assessment, Sec. 9</w:t>
            </w:r>
          </w:p>
        </w:tc>
      </w:tr>
    </w:tbl>
    <w:p w14:paraId="1F826467" w14:textId="60C63F7B" w:rsidR="00121799" w:rsidRDefault="00121799"/>
    <w:p w14:paraId="6852746B" w14:textId="77777777" w:rsidR="00121799" w:rsidRDefault="00000000">
      <w:pPr>
        <w:pStyle w:val="Heading1"/>
      </w:pPr>
      <w:r>
        <w:t>6. Deliverables Reference Library</w:t>
      </w:r>
    </w:p>
    <w:p w14:paraId="3E492522" w14:textId="77777777" w:rsidR="00121799" w:rsidRDefault="00000000">
      <w:pPr>
        <w:spacing w:after="120" w:line="288" w:lineRule="auto"/>
      </w:pPr>
      <w:r>
        <w:t>This synthesis integrates findings from the complete library of assessment deliverables. Each deliverable is available as a standalone document for detailed reference.</w:t>
      </w:r>
    </w:p>
    <w:p w14:paraId="17225149" w14:textId="77777777" w:rsidR="00121799" w:rsidRDefault="00000000">
      <w:pPr>
        <w:pStyle w:val="Heading2"/>
      </w:pPr>
      <w:r>
        <w:t>Phase 1: Foundation and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1799" w14:paraId="207B93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951F62" w14:textId="77777777" w:rsidR="00121799" w:rsidRDefault="00000000">
            <w:pPr>
              <w:spacing w:after="60" w:line="288" w:lineRule="auto"/>
            </w:pPr>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E1BF7A" w14:textId="77777777" w:rsidR="00121799" w:rsidRDefault="00000000">
            <w:pPr>
              <w:spacing w:after="60" w:line="288" w:lineRule="auto"/>
            </w:pPr>
            <w:r>
              <w:rPr>
                <w:b/>
                <w:bCs/>
                <w:color w:val="FFFFFF"/>
                <w:sz w:val="18"/>
                <w:szCs w:val="18"/>
              </w:rPr>
              <w:t>Description</w:t>
            </w:r>
          </w:p>
        </w:tc>
      </w:tr>
      <w:tr w:rsidR="00121799" w14:paraId="0ADC23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6EF83" w14:textId="77777777" w:rsidR="00121799" w:rsidRDefault="00000000">
            <w:pPr>
              <w:spacing w:after="60" w:line="288" w:lineRule="auto"/>
            </w:pPr>
            <w:r>
              <w:rPr>
                <w:b/>
                <w:bCs/>
                <w:sz w:val="18"/>
                <w:szCs w:val="18"/>
              </w:rPr>
              <w:t>1.0 AI Findings and Recommendations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F4EBA" w14:textId="77777777" w:rsidR="00121799" w:rsidRDefault="00000000">
            <w:pPr>
              <w:spacing w:after="60" w:line="288" w:lineRule="auto"/>
            </w:pPr>
            <w:r>
              <w:rPr>
                <w:sz w:val="18"/>
                <w:szCs w:val="18"/>
              </w:rPr>
              <w:t>Master workbook with 140+ observations consolidated into 15 findings, key observations, potential solutions, and recommendations with source attribution.</w:t>
            </w:r>
          </w:p>
        </w:tc>
      </w:tr>
      <w:tr w:rsidR="00121799" w14:paraId="7B74F5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FECE" w14:textId="77777777" w:rsidR="00121799" w:rsidRDefault="00000000">
            <w:pPr>
              <w:spacing w:after="60" w:line="288" w:lineRule="auto"/>
            </w:pPr>
            <w:r>
              <w:rPr>
                <w:b/>
                <w:bCs/>
                <w:sz w:val="18"/>
                <w:szCs w:val="18"/>
              </w:rPr>
              <w:lastRenderedPageBreak/>
              <w:t>1.0 AI Readiness Mapping Workbook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AF490" w14:textId="77777777" w:rsidR="00121799" w:rsidRDefault="00000000">
            <w:pPr>
              <w:spacing w:after="60" w:line="288" w:lineRule="auto"/>
            </w:pPr>
            <w:r>
              <w:rPr>
                <w:sz w:val="18"/>
                <w:szCs w:val="18"/>
              </w:rPr>
              <w:t>Master mapping connecting findings, themes, solutions, recommendations, and initiatives across all deliverables.</w:t>
            </w:r>
          </w:p>
        </w:tc>
      </w:tr>
      <w:tr w:rsidR="00121799" w14:paraId="27BA01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D6477" w14:textId="77777777" w:rsidR="00121799" w:rsidRDefault="00000000">
            <w:pPr>
              <w:spacing w:after="60" w:line="288" w:lineRule="auto"/>
            </w:pPr>
            <w:r>
              <w:rPr>
                <w:b/>
                <w:bCs/>
                <w:sz w:val="18"/>
                <w:szCs w:val="18"/>
              </w:rPr>
              <w:t>1.1.1 Fabric/Azure AI Analysis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411C2" w14:textId="77777777" w:rsidR="00121799" w:rsidRDefault="00000000">
            <w:pPr>
              <w:spacing w:after="60" w:line="288" w:lineRule="auto"/>
            </w:pPr>
            <w:r>
              <w:rPr>
                <w:sz w:val="18"/>
                <w:szCs w:val="18"/>
              </w:rPr>
              <w:t>Assessment of Microsoft Fabric and Azure AI environment capabilities, gaps, and technical architecture recommendations.</w:t>
            </w:r>
          </w:p>
        </w:tc>
      </w:tr>
      <w:tr w:rsidR="00121799" w14:paraId="220BF2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5294" w14:textId="77777777" w:rsidR="00121799" w:rsidRDefault="00000000">
            <w:pPr>
              <w:spacing w:after="60" w:line="288" w:lineRule="auto"/>
            </w:pPr>
            <w:r>
              <w:rPr>
                <w:b/>
                <w:bCs/>
                <w:sz w:val="18"/>
                <w:szCs w:val="18"/>
              </w:rPr>
              <w:t>1.1.2 Technology Stack Evaluation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C2B2" w14:textId="77777777" w:rsidR="00121799" w:rsidRDefault="00000000">
            <w:pPr>
              <w:spacing w:after="60" w:line="288" w:lineRule="auto"/>
            </w:pPr>
            <w:r>
              <w:rPr>
                <w:sz w:val="18"/>
                <w:szCs w:val="18"/>
              </w:rPr>
              <w:t>Assessment of 25+ platforms across core, operational, legacy, and AI categories with fit-for-purpose evaluation and 8 strategic recommendations.</w:t>
            </w:r>
          </w:p>
        </w:tc>
      </w:tr>
      <w:tr w:rsidR="00121799" w14:paraId="784760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3E55" w14:textId="77777777" w:rsidR="00121799" w:rsidRDefault="00000000">
            <w:pPr>
              <w:spacing w:after="60" w:line="288" w:lineRule="auto"/>
            </w:pPr>
            <w:r>
              <w:rPr>
                <w:b/>
                <w:bCs/>
                <w:sz w:val="18"/>
                <w:szCs w:val="18"/>
              </w:rPr>
              <w:t>1.1.3 Platform Access Gap Analysis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1348" w14:textId="77777777" w:rsidR="00121799" w:rsidRDefault="00000000">
            <w:pPr>
              <w:spacing w:after="60" w:line="288" w:lineRule="auto"/>
            </w:pPr>
            <w:r>
              <w:rPr>
                <w:sz w:val="18"/>
                <w:szCs w:val="18"/>
              </w:rPr>
              <w:t>Identification of underutilized licensed capabilities and high-value AI opportunities organized by platform.</w:t>
            </w:r>
          </w:p>
        </w:tc>
      </w:tr>
      <w:tr w:rsidR="00121799" w14:paraId="5785A8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D31E" w14:textId="77777777" w:rsidR="00121799" w:rsidRDefault="00000000">
            <w:pPr>
              <w:spacing w:after="60" w:line="288" w:lineRule="auto"/>
            </w:pPr>
            <w:r>
              <w:rPr>
                <w:b/>
                <w:bCs/>
                <w:sz w:val="18"/>
                <w:szCs w:val="18"/>
              </w:rPr>
              <w:t>1.2 AI Readiness Assessment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11B8" w14:textId="77777777" w:rsidR="00121799" w:rsidRDefault="00000000">
            <w:pPr>
              <w:spacing w:after="60" w:line="288" w:lineRule="auto"/>
            </w:pPr>
            <w:r>
              <w:rPr>
                <w:sz w:val="18"/>
                <w:szCs w:val="18"/>
              </w:rPr>
              <w:t>Four-domain readiness scoring (74 questions), maturity positioning, and gap quantification.</w:t>
            </w:r>
          </w:p>
        </w:tc>
      </w:tr>
      <w:tr w:rsidR="00121799" w14:paraId="4E380B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62707" w14:textId="77777777" w:rsidR="00121799" w:rsidRDefault="00000000">
            <w:pPr>
              <w:spacing w:after="60" w:line="288" w:lineRule="auto"/>
            </w:pPr>
            <w:r>
              <w:rPr>
                <w:b/>
                <w:bCs/>
                <w:sz w:val="18"/>
                <w:szCs w:val="18"/>
              </w:rPr>
              <w:t>1.2 AI Readiness Maturity Models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412F5" w14:textId="77777777" w:rsidR="00121799" w:rsidRDefault="00000000">
            <w:pPr>
              <w:spacing w:after="60" w:line="288" w:lineRule="auto"/>
            </w:pPr>
            <w:r>
              <w:rPr>
                <w:sz w:val="18"/>
                <w:szCs w:val="18"/>
              </w:rPr>
              <w:t>Maturity model tables across four domains with factor-level descriptions at five maturity levels and current position indicators.</w:t>
            </w:r>
          </w:p>
        </w:tc>
      </w:tr>
      <w:tr w:rsidR="00121799" w14:paraId="517698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3C86" w14:textId="77777777" w:rsidR="00121799" w:rsidRDefault="00000000">
            <w:pPr>
              <w:spacing w:after="60" w:line="288" w:lineRule="auto"/>
            </w:pPr>
            <w:r>
              <w:rPr>
                <w:b/>
                <w:bCs/>
                <w:sz w:val="18"/>
                <w:szCs w:val="18"/>
              </w:rPr>
              <w:t>1.2 AI Readiness Strategic Recommendations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EB6C7" w14:textId="77777777" w:rsidR="00121799" w:rsidRDefault="00000000">
            <w:pPr>
              <w:spacing w:after="60" w:line="288" w:lineRule="auto"/>
            </w:pPr>
            <w:r>
              <w:rPr>
                <w:sz w:val="18"/>
                <w:szCs w:val="18"/>
              </w:rPr>
              <w:t>15 consolidated findings, 6 strategic themes, 4-phase implementation roadmap, and success metrics.</w:t>
            </w:r>
          </w:p>
        </w:tc>
      </w:tr>
      <w:tr w:rsidR="00121799" w14:paraId="62CC07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381C4" w14:textId="77777777" w:rsidR="00121799" w:rsidRDefault="00000000">
            <w:pPr>
              <w:spacing w:after="60" w:line="288" w:lineRule="auto"/>
            </w:pPr>
            <w:r>
              <w:rPr>
                <w:b/>
                <w:bCs/>
                <w:sz w:val="18"/>
                <w:szCs w:val="18"/>
              </w:rPr>
              <w:t>1.3 Governance Framework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1E0F" w14:textId="77777777" w:rsidR="00121799" w:rsidRDefault="00000000">
            <w:pPr>
              <w:spacing w:after="60" w:line="288" w:lineRule="auto"/>
            </w:pPr>
            <w:r>
              <w:rPr>
                <w:sz w:val="18"/>
                <w:szCs w:val="18"/>
              </w:rPr>
              <w:t>Three-tier governance structure, risk tiering framework, AI Champions program, and compliance requirements.</w:t>
            </w:r>
          </w:p>
        </w:tc>
      </w:tr>
      <w:tr w:rsidR="00121799" w14:paraId="7D94BF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3CD0" w14:textId="77777777" w:rsidR="00121799" w:rsidRDefault="00000000">
            <w:pPr>
              <w:spacing w:after="60" w:line="288" w:lineRule="auto"/>
            </w:pPr>
            <w:r>
              <w:rPr>
                <w:b/>
                <w:bCs/>
                <w:sz w:val="18"/>
                <w:szCs w:val="18"/>
              </w:rPr>
              <w:t>1.3 Infrastructure/MLOps Assessment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C784" w14:textId="77777777" w:rsidR="00121799" w:rsidRDefault="00000000">
            <w:pPr>
              <w:spacing w:after="60" w:line="288" w:lineRule="auto"/>
            </w:pPr>
            <w:r>
              <w:rPr>
                <w:sz w:val="18"/>
                <w:szCs w:val="18"/>
              </w:rPr>
              <w:t>Azure/Fabric environment evaluation, ML/AI Ops maturity scoring across six dimensions, and technical recommendations.</w:t>
            </w:r>
          </w:p>
        </w:tc>
      </w:tr>
      <w:tr w:rsidR="00121799" w14:paraId="79DD87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6682D" w14:textId="77777777" w:rsidR="00121799" w:rsidRDefault="00000000">
            <w:pPr>
              <w:spacing w:after="60" w:line="288" w:lineRule="auto"/>
            </w:pPr>
            <w:r>
              <w:rPr>
                <w:b/>
                <w:bCs/>
                <w:sz w:val="18"/>
                <w:szCs w:val="18"/>
              </w:rPr>
              <w:t>1.4 API Orchestration Strategy and MCP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76FEC" w14:textId="77777777" w:rsidR="00121799" w:rsidRDefault="00000000">
            <w:pPr>
              <w:spacing w:after="60" w:line="288" w:lineRule="auto"/>
            </w:pPr>
            <w:r>
              <w:rPr>
                <w:sz w:val="18"/>
                <w:szCs w:val="18"/>
              </w:rPr>
              <w:t>API architecture patterns, MCP assessment, integration strategy, and migration guidance.</w:t>
            </w:r>
          </w:p>
        </w:tc>
      </w:tr>
      <w:tr w:rsidR="00121799" w14:paraId="7380B1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5F9A" w14:textId="77777777" w:rsidR="00121799" w:rsidRDefault="00000000">
            <w:pPr>
              <w:spacing w:after="60" w:line="288" w:lineRule="auto"/>
            </w:pPr>
            <w:r>
              <w:rPr>
                <w:b/>
                <w:bCs/>
                <w:sz w:val="18"/>
                <w:szCs w:val="18"/>
              </w:rPr>
              <w:t>1.4 Agent Lifecycle Management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16732" w14:textId="77777777" w:rsidR="00121799" w:rsidRDefault="00000000">
            <w:pPr>
              <w:spacing w:after="60" w:line="288" w:lineRule="auto"/>
            </w:pPr>
            <w:r>
              <w:rPr>
                <w:sz w:val="18"/>
                <w:szCs w:val="18"/>
              </w:rPr>
              <w:t>Agent lifecycle framework, deployment patterns, and cost management approaches.</w:t>
            </w:r>
          </w:p>
        </w:tc>
      </w:tr>
      <w:tr w:rsidR="00121799" w14:paraId="683972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C8DB0" w14:textId="77777777" w:rsidR="00121799" w:rsidRDefault="00000000">
            <w:pPr>
              <w:spacing w:after="60" w:line="288" w:lineRule="auto"/>
            </w:pPr>
            <w:r>
              <w:rPr>
                <w:b/>
                <w:bCs/>
                <w:sz w:val="18"/>
                <w:szCs w:val="18"/>
              </w:rPr>
              <w:t>1.5 KM Framework (Word +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45DA7" w14:textId="77777777" w:rsidR="00121799" w:rsidRDefault="00000000">
            <w:pPr>
              <w:spacing w:after="60" w:line="288" w:lineRule="auto"/>
            </w:pPr>
            <w:r>
              <w:rPr>
                <w:sz w:val="18"/>
                <w:szCs w:val="18"/>
              </w:rPr>
              <w:t>Knowledge management maturity assessment across seven dimensions, capability definitions, principles, governance, and success metrics.</w:t>
            </w:r>
          </w:p>
        </w:tc>
      </w:tr>
    </w:tbl>
    <w:p w14:paraId="7EE7F0F3" w14:textId="77777777" w:rsidR="00121799" w:rsidRDefault="00000000">
      <w:pPr>
        <w:pStyle w:val="Heading2"/>
      </w:pPr>
      <w:r>
        <w:t>Phase 2: Targeted AI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1799" w14:paraId="6C28D0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13A3C6" w14:textId="77777777" w:rsidR="00121799" w:rsidRDefault="00000000">
            <w:pPr>
              <w:spacing w:after="60" w:line="288" w:lineRule="auto"/>
            </w:pPr>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7EA265" w14:textId="77777777" w:rsidR="00121799" w:rsidRDefault="00000000">
            <w:pPr>
              <w:spacing w:after="60" w:line="288" w:lineRule="auto"/>
            </w:pPr>
            <w:r>
              <w:rPr>
                <w:b/>
                <w:bCs/>
                <w:color w:val="FFFFFF"/>
                <w:sz w:val="18"/>
                <w:szCs w:val="18"/>
              </w:rPr>
              <w:t>Description</w:t>
            </w:r>
          </w:p>
        </w:tc>
      </w:tr>
      <w:tr w:rsidR="00121799" w14:paraId="0EBA6C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D9B09" w14:textId="77777777" w:rsidR="00121799" w:rsidRDefault="00000000">
            <w:pPr>
              <w:spacing w:after="60" w:line="288" w:lineRule="auto"/>
            </w:pPr>
            <w:r>
              <w:rPr>
                <w:b/>
                <w:bCs/>
                <w:sz w:val="18"/>
                <w:szCs w:val="18"/>
              </w:rPr>
              <w:t>2.1 BI Code Creation Optimization (Word +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18C25" w14:textId="77777777" w:rsidR="00121799" w:rsidRDefault="00000000">
            <w:pPr>
              <w:spacing w:after="60" w:line="288" w:lineRule="auto"/>
            </w:pPr>
            <w:r>
              <w:rPr>
                <w:sz w:val="18"/>
                <w:szCs w:val="18"/>
              </w:rPr>
              <w:t>Assessment of BI team workflows, AI opportunity identification, and pilot implementation of schema-aware SQL generation with measured productivity improvement.</w:t>
            </w:r>
          </w:p>
        </w:tc>
      </w:tr>
      <w:tr w:rsidR="00121799" w14:paraId="31BC41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AE28" w14:textId="77777777" w:rsidR="00121799" w:rsidRDefault="00000000">
            <w:pPr>
              <w:spacing w:after="60" w:line="288" w:lineRule="auto"/>
            </w:pPr>
            <w:r>
              <w:rPr>
                <w:b/>
                <w:bCs/>
                <w:sz w:val="18"/>
                <w:szCs w:val="18"/>
              </w:rPr>
              <w:t>2.2 Testing AI Optimization Assessment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9EB13" w14:textId="77777777" w:rsidR="00121799" w:rsidRDefault="00000000">
            <w:pPr>
              <w:spacing w:after="60" w:line="288" w:lineRule="auto"/>
            </w:pPr>
            <w:r>
              <w:rPr>
                <w:sz w:val="18"/>
                <w:szCs w:val="18"/>
              </w:rPr>
              <w:t>Current state analysis, 6 critical pain points, Copilot prompt analysis with improved template, AI opportunities roadmap (immediate/medium/strategic), and 3-phase implementation plan.</w:t>
            </w:r>
          </w:p>
        </w:tc>
      </w:tr>
      <w:tr w:rsidR="00121799" w14:paraId="56FC6E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260A" w14:textId="77777777" w:rsidR="00121799" w:rsidRDefault="00000000">
            <w:pPr>
              <w:spacing w:after="60" w:line="288" w:lineRule="auto"/>
            </w:pPr>
            <w:r>
              <w:rPr>
                <w:b/>
                <w:bCs/>
                <w:sz w:val="18"/>
                <w:szCs w:val="18"/>
              </w:rPr>
              <w:lastRenderedPageBreak/>
              <w:t>2.3 SDLC Recommendations (Word +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0BD2" w14:textId="77777777" w:rsidR="00121799" w:rsidRDefault="00000000">
            <w:pPr>
              <w:spacing w:after="60" w:line="288" w:lineRule="auto"/>
            </w:pPr>
            <w:r>
              <w:rPr>
                <w:sz w:val="18"/>
                <w:szCs w:val="18"/>
              </w:rPr>
              <w:t>SDLC workflow engine design, CI/CD strategy, feature development patterns, AI-augmented development framework, and deployment/DevOps optimization.</w:t>
            </w:r>
          </w:p>
        </w:tc>
      </w:tr>
    </w:tbl>
    <w:p w14:paraId="2D223E4D" w14:textId="77777777" w:rsidR="00121799" w:rsidRDefault="00000000">
      <w:pPr>
        <w:pStyle w:val="Heading2"/>
      </w:pPr>
      <w:r>
        <w:t>Phase 3: Synthesis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1799" w14:paraId="11EB3B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CCE04" w14:textId="77777777" w:rsidR="00121799" w:rsidRDefault="00000000">
            <w:pPr>
              <w:spacing w:after="60" w:line="288" w:lineRule="auto"/>
            </w:pPr>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383238" w14:textId="77777777" w:rsidR="00121799" w:rsidRDefault="00000000">
            <w:pPr>
              <w:spacing w:after="60" w:line="288" w:lineRule="auto"/>
            </w:pPr>
            <w:r>
              <w:rPr>
                <w:b/>
                <w:bCs/>
                <w:color w:val="FFFFFF"/>
                <w:sz w:val="18"/>
                <w:szCs w:val="18"/>
              </w:rPr>
              <w:t>Description</w:t>
            </w:r>
          </w:p>
        </w:tc>
      </w:tr>
      <w:tr w:rsidR="00121799" w14:paraId="08223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1171" w14:textId="77777777" w:rsidR="00121799" w:rsidRDefault="00000000">
            <w:pPr>
              <w:spacing w:after="60" w:line="288" w:lineRule="auto"/>
            </w:pPr>
            <w:r>
              <w:rPr>
                <w:b/>
                <w:bCs/>
                <w:sz w:val="18"/>
                <w:szCs w:val="18"/>
              </w:rPr>
              <w:t>Executive Synthesis (this document)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9C39C" w14:textId="77777777" w:rsidR="00121799" w:rsidRDefault="00000000">
            <w:pPr>
              <w:spacing w:after="60" w:line="288" w:lineRule="auto"/>
            </w:pPr>
            <w:r>
              <w:rPr>
                <w:sz w:val="18"/>
                <w:szCs w:val="18"/>
              </w:rPr>
              <w:t>Integrated findings across all phases, strategic recommendations, 12-month roadmap, success metrics, and deliverables reference.</w:t>
            </w:r>
          </w:p>
        </w:tc>
      </w:tr>
      <w:tr w:rsidR="00121799" w14:paraId="29D049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C6442" w14:textId="77777777" w:rsidR="00121799" w:rsidRDefault="00000000">
            <w:pPr>
              <w:spacing w:after="60" w:line="288" w:lineRule="auto"/>
            </w:pPr>
            <w:r>
              <w:rPr>
                <w:b/>
                <w:bCs/>
                <w:sz w:val="18"/>
                <w:szCs w:val="18"/>
              </w:rPr>
              <w:t>AI Roadmap Consolidated Workbook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EF0FF" w14:textId="77777777" w:rsidR="00121799" w:rsidRDefault="00000000">
            <w:pPr>
              <w:spacing w:after="60" w:line="288" w:lineRule="auto"/>
            </w:pPr>
            <w:r>
              <w:rPr>
                <w:sz w:val="18"/>
                <w:szCs w:val="18"/>
              </w:rPr>
              <w:t>Eight-tab workbook: executive dashboard, phased timeline, themes/clusters, governance maturity (C1-C51), two Gantt charts, full initiative reference, unified issue register.</w:t>
            </w:r>
          </w:p>
        </w:tc>
      </w:tr>
      <w:tr w:rsidR="00121799" w14:paraId="380C75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6AADD" w14:textId="77777777" w:rsidR="00121799" w:rsidRDefault="00000000">
            <w:pPr>
              <w:spacing w:after="60" w:line="288" w:lineRule="auto"/>
            </w:pPr>
            <w:r>
              <w:rPr>
                <w:b/>
                <w:bCs/>
                <w:sz w:val="18"/>
                <w:szCs w:val="18"/>
              </w:rPr>
              <w:t>AI Governance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A3DF" w14:textId="77777777" w:rsidR="00121799" w:rsidRDefault="00000000">
            <w:pPr>
              <w:spacing w:after="60" w:line="288" w:lineRule="auto"/>
            </w:pPr>
            <w:r>
              <w:rPr>
                <w:sz w:val="18"/>
                <w:szCs w:val="18"/>
              </w:rPr>
              <w:t>Decision-making structures with 3-tier governance design, risk tiering framework, 14 governance gap analysis, implementation roadmap, and success metrics.</w:t>
            </w:r>
          </w:p>
        </w:tc>
      </w:tr>
      <w:tr w:rsidR="00121799" w14:paraId="6D6A46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7679" w14:textId="77777777" w:rsidR="00121799" w:rsidRDefault="00000000">
            <w:pPr>
              <w:spacing w:after="60" w:line="288" w:lineRule="auto"/>
            </w:pPr>
            <w:r>
              <w:rPr>
                <w:b/>
                <w:bCs/>
                <w:sz w:val="18"/>
                <w:szCs w:val="18"/>
              </w:rPr>
              <w:t>AI CoE Charter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9D200" w14:textId="77777777" w:rsidR="00121799" w:rsidRDefault="00000000">
            <w:pPr>
              <w:spacing w:after="60" w:line="288" w:lineRule="auto"/>
            </w:pPr>
            <w:r>
              <w:rPr>
                <w:sz w:val="18"/>
                <w:szCs w:val="18"/>
              </w:rPr>
              <w:t>Center of Excellence characteristics, scope definition, support model, and success metrics.</w:t>
            </w:r>
          </w:p>
        </w:tc>
      </w:tr>
      <w:tr w:rsidR="00121799" w14:paraId="6D4B93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256B" w14:textId="77777777" w:rsidR="00121799" w:rsidRDefault="00000000">
            <w:pPr>
              <w:spacing w:after="60" w:line="288" w:lineRule="auto"/>
            </w:pPr>
            <w:r>
              <w:rPr>
                <w:b/>
                <w:bCs/>
                <w:sz w:val="18"/>
                <w:szCs w:val="18"/>
              </w:rPr>
              <w:t>Technology Recommendations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94792" w14:textId="77777777" w:rsidR="00121799" w:rsidRDefault="00000000">
            <w:pPr>
              <w:spacing w:after="60" w:line="288" w:lineRule="auto"/>
            </w:pPr>
            <w:r>
              <w:rPr>
                <w:sz w:val="18"/>
                <w:szCs w:val="18"/>
              </w:rPr>
              <w:t>Platform-specific implementation guidance, governance model selection, and architecture patterns.</w:t>
            </w:r>
          </w:p>
        </w:tc>
      </w:tr>
    </w:tbl>
    <w:p w14:paraId="076FA27D" w14:textId="307E3D82" w:rsidR="00121799" w:rsidRDefault="00121799"/>
    <w:p w14:paraId="60B94D61" w14:textId="77777777" w:rsidR="00121799" w:rsidRDefault="00000000">
      <w:pPr>
        <w:pStyle w:val="Heading1"/>
      </w:pPr>
      <w:r>
        <w:t>7. The Path Forward</w:t>
      </w:r>
    </w:p>
    <w:p w14:paraId="3FDA7661" w14:textId="77777777" w:rsidR="00121799" w:rsidRDefault="00000000">
      <w:pPr>
        <w:spacing w:after="120" w:line="288" w:lineRule="auto"/>
      </w:pPr>
      <w:r>
        <w:t>SFS stands at a critical inflection point. The organization has the right intentions, the right platform investments, and an engaged leadership team. What it lacks is the connective tissue: the data foundation, operational infrastructure, and governance operationalization that transforms isolated AI experiments into enterprise capabilities. There is no AI without IA.</w:t>
      </w:r>
    </w:p>
    <w:p w14:paraId="3AFC2F8B" w14:textId="77777777" w:rsidR="00121799" w:rsidRDefault="00000000">
      <w:pPr>
        <w:spacing w:after="120" w:line="288" w:lineRule="auto"/>
      </w:pPr>
      <w:r>
        <w:t>The assessment identified 140+ individual findings from 25+ stakeholder interviews, synthesized across nine Phase 1 deliverables, three Phase 2 optimization assessments, and the Phase 3 governance and synthesis work. These findings converge on a clear message: the path to AI-ready is not through more technology procurement. It is through systematic attention to data architecture, knowledge management, and operational governance.</w:t>
      </w:r>
    </w:p>
    <w:p w14:paraId="77B8CC32" w14:textId="77777777" w:rsidR="00121799" w:rsidRDefault="00000000">
      <w:pPr>
        <w:pStyle w:val="Heading2"/>
      </w:pPr>
      <w:r>
        <w:lastRenderedPageBreak/>
        <w:t>Five Actions This Week</w:t>
      </w:r>
    </w:p>
    <w:p w14:paraId="077E9F2A" w14:textId="77777777" w:rsidR="00121799" w:rsidRDefault="00000000">
      <w:pPr>
        <w:pStyle w:val="ListParagraph"/>
        <w:numPr>
          <w:ilvl w:val="0"/>
          <w:numId w:val="2"/>
        </w:numPr>
        <w:spacing w:after="60" w:line="288" w:lineRule="auto"/>
      </w:pPr>
      <w:r>
        <w:rPr>
          <w:b/>
          <w:bCs/>
        </w:rPr>
        <w:t xml:space="preserve">1. Ratify the three-tier governance structure. </w:t>
      </w:r>
      <w:r>
        <w:t>Circulate the Governance Framework charter to Committee members for endorsement. Convert the next scheduled office hours to the first weekly Working Group meeting with a structured agenda. This requires no budget, no procurement, and no technology decisions.</w:t>
      </w:r>
    </w:p>
    <w:p w14:paraId="1FACD19F" w14:textId="77777777" w:rsidR="00121799" w:rsidRDefault="00000000">
      <w:pPr>
        <w:pStyle w:val="ListParagraph"/>
        <w:numPr>
          <w:ilvl w:val="0"/>
          <w:numId w:val="2"/>
        </w:numPr>
        <w:spacing w:after="60" w:line="288" w:lineRule="auto"/>
      </w:pPr>
      <w:r>
        <w:rPr>
          <w:b/>
          <w:bCs/>
        </w:rPr>
        <w:t xml:space="preserve">2. Activate Genesys AI tokens. </w:t>
      </w:r>
      <w:r>
        <w:t>Initiate the professional services SOW to deploy speech analytics, sentiment analysis, and agent assistance for customer service. Every month of delay is wasted investment at $15K/month.</w:t>
      </w:r>
    </w:p>
    <w:p w14:paraId="43F27F8D" w14:textId="77777777" w:rsidR="00121799" w:rsidRDefault="00000000">
      <w:pPr>
        <w:pStyle w:val="ListParagraph"/>
        <w:numPr>
          <w:ilvl w:val="0"/>
          <w:numId w:val="2"/>
        </w:numPr>
        <w:spacing w:after="60" w:line="288" w:lineRule="auto"/>
      </w:pPr>
      <w:r>
        <w:rPr>
          <w:b/>
          <w:bCs/>
        </w:rPr>
        <w:t xml:space="preserve">3. Start the agent registry. </w:t>
      </w:r>
      <w:r>
        <w:t>A spreadsheet-based v1 with known AI agents across Genesys, Salesforce, and Azure takes one person one day. You cannot govern what you cannot see.</w:t>
      </w:r>
    </w:p>
    <w:p w14:paraId="4914264E" w14:textId="77777777" w:rsidR="00121799" w:rsidRDefault="00000000">
      <w:pPr>
        <w:pStyle w:val="ListParagraph"/>
        <w:numPr>
          <w:ilvl w:val="0"/>
          <w:numId w:val="2"/>
        </w:numPr>
        <w:spacing w:after="60" w:line="288" w:lineRule="auto"/>
      </w:pPr>
      <w:r>
        <w:rPr>
          <w:b/>
          <w:bCs/>
        </w:rPr>
        <w:t xml:space="preserve">4. Publish the approved AI tool list. </w:t>
      </w:r>
      <w:r>
        <w:t>Address the unauthorized users by providing sanctioned alternatives. Establish the intake process through the Enterprise Architecture team and commission the Shadow IT Workflow task force.</w:t>
      </w:r>
    </w:p>
    <w:p w14:paraId="250E4F43" w14:textId="77777777" w:rsidR="00121799" w:rsidRDefault="00000000">
      <w:pPr>
        <w:pStyle w:val="ListParagraph"/>
        <w:numPr>
          <w:ilvl w:val="0"/>
          <w:numId w:val="2"/>
        </w:numPr>
        <w:spacing w:after="60" w:line="288" w:lineRule="auto"/>
      </w:pPr>
      <w:r>
        <w:rPr>
          <w:b/>
          <w:bCs/>
        </w:rPr>
        <w:t xml:space="preserve">5. Deploy the enhanced Testing prompt template. </w:t>
      </w:r>
      <w:r>
        <w:t>The improved Copilot prompt for test case generation requires zero procurement, zero integration, and zero governance approval (Tier 4). It can be in the hands of every manual tester this week with expected 30–50% improvement in output consistency.</w:t>
      </w:r>
    </w:p>
    <w:p w14:paraId="31037769" w14:textId="77777777" w:rsidR="00121799" w:rsidRDefault="00000000">
      <w:pPr>
        <w:pStyle w:val="Heading2"/>
      </w:pPr>
      <w:r>
        <w:t>The Cost of Inaction</w:t>
      </w:r>
    </w:p>
    <w:p w14:paraId="6D08C837" w14:textId="77777777" w:rsidR="00121799" w:rsidRDefault="00000000">
      <w:pPr>
        <w:spacing w:after="120" w:line="288" w:lineRule="auto"/>
      </w:pPr>
      <w:r>
        <w:t>Every month without action compounds the challenge. Genesys tokens expire unused ($15K/month). The end-of-lease scaling event draws closer without AI-enabled efficiency. The unauthorized AI users continue creating compliance exposure. The $4.5M Observe AI/Genesys duplication continues accruing. Competitors with coordinated AI strategies gain ground. Industry benchmarks show 86% of financial services organizations with mature AI deployments report revenue lift.</w:t>
      </w:r>
    </w:p>
    <w:p w14:paraId="04F5D45B" w14:textId="77777777" w:rsidR="00121799" w:rsidRDefault="00000000">
      <w:pPr>
        <w:spacing w:after="120" w:line="288" w:lineRule="auto"/>
      </w:pPr>
      <w:r>
        <w:t>SFS has the governance foundation, executive commitment, and business need to succeed. The question is not whether to invest in information architecture. The question is whether SFS can afford not to. The recommendations in this document, grounded in three phases of rigorous assessment and supported by a complete library of implementation-ready deliverables, provide a clear path from assessment to action.</w:t>
      </w:r>
    </w:p>
    <w:sectPr w:rsidR="0012179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6AE7B" w14:textId="77777777" w:rsidR="00582671" w:rsidRDefault="00582671">
      <w:r>
        <w:separator/>
      </w:r>
    </w:p>
  </w:endnote>
  <w:endnote w:type="continuationSeparator" w:id="0">
    <w:p w14:paraId="557720A4" w14:textId="77777777" w:rsidR="00582671" w:rsidRDefault="0058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DADA" w14:textId="77777777" w:rsidR="00121799" w:rsidRDefault="00000000">
    <w:pPr>
      <w:pBdr>
        <w:top w:val="single" w:sz="8" w:space="1" w:color="000000"/>
      </w:pBdr>
      <w:tabs>
        <w:tab w:val="center" w:pos="4680"/>
        <w:tab w:val="right" w:pos="9360"/>
      </w:tabs>
    </w:pPr>
    <w:r>
      <w:rPr>
        <w:sz w:val="18"/>
        <w:szCs w:val="18"/>
      </w:rPr>
      <w:t>Earley Information Science ©2026 all rights reserved</w:t>
    </w:r>
    <w:r>
      <w:rPr>
        <w:sz w:val="18"/>
        <w:szCs w:val="18"/>
      </w:rPr>
      <w:tab/>
      <w:t>CONFIDENTIAL</w:t>
    </w:r>
    <w:r>
      <w:rPr>
        <w:sz w:val="18"/>
        <w:szCs w:val="18"/>
      </w:rPr>
      <w:tab/>
    </w:r>
    <w:r>
      <w:rPr>
        <w:sz w:val="18"/>
        <w:szCs w:val="18"/>
      </w:rPr>
      <w:fldChar w:fldCharType="begin"/>
    </w:r>
    <w:r>
      <w:rPr>
        <w:sz w:val="18"/>
        <w:szCs w:val="18"/>
      </w:rPr>
      <w:instrText>PAGE</w:instrText>
    </w:r>
    <w:r>
      <w:rPr>
        <w:sz w:val="18"/>
        <w:szCs w:val="18"/>
      </w:rPr>
      <w:fldChar w:fldCharType="separate"/>
    </w:r>
    <w:r w:rsidR="00BD7A6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9DA5" w14:textId="77777777" w:rsidR="00582671" w:rsidRDefault="00582671">
      <w:r>
        <w:separator/>
      </w:r>
    </w:p>
  </w:footnote>
  <w:footnote w:type="continuationSeparator" w:id="0">
    <w:p w14:paraId="66933D7F" w14:textId="77777777" w:rsidR="00582671" w:rsidRDefault="0058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1DDE" w14:textId="77777777" w:rsidR="00121799" w:rsidRDefault="00000000">
    <w:pPr>
      <w:pBdr>
        <w:bottom w:val="single" w:sz="8" w:space="1" w:color="000000"/>
      </w:pBdr>
      <w:tabs>
        <w:tab w:val="right" w:pos="9360"/>
      </w:tabs>
    </w:pPr>
    <w:r>
      <w:rPr>
        <w:noProof/>
      </w:rPr>
      <w:drawing>
        <wp:inline distT="0" distB="0" distL="0" distR="0" wp14:anchorId="7A095816" wp14:editId="53852A58">
          <wp:extent cx="1028700" cy="285750"/>
          <wp:effectExtent l="0" t="0" r="0" b="0"/>
          <wp:docPr id="1" name="EIS" descr="EIS Logo" title="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285750"/>
                  </a:xfrm>
                  <a:prstGeom prst="rect">
                    <a:avLst/>
                  </a:prstGeom>
                </pic:spPr>
              </pic:pic>
            </a:graphicData>
          </a:graphic>
        </wp:inline>
      </w:drawing>
    </w:r>
    <w:r>
      <w:rPr>
        <w:sz w:val="18"/>
        <w:szCs w:val="18"/>
      </w:rPr>
      <w:tab/>
      <w:t>EIS-SFS Executive Synthesis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D0985"/>
    <w:multiLevelType w:val="hybridMultilevel"/>
    <w:tmpl w:val="C25CEAC6"/>
    <w:lvl w:ilvl="0" w:tplc="3DECF194">
      <w:start w:val="1"/>
      <w:numFmt w:val="bullet"/>
      <w:lvlText w:val="●"/>
      <w:lvlJc w:val="left"/>
      <w:pPr>
        <w:ind w:left="720" w:hanging="360"/>
      </w:pPr>
    </w:lvl>
    <w:lvl w:ilvl="1" w:tplc="5A502242">
      <w:start w:val="1"/>
      <w:numFmt w:val="bullet"/>
      <w:lvlText w:val="○"/>
      <w:lvlJc w:val="left"/>
      <w:pPr>
        <w:ind w:left="1440" w:hanging="360"/>
      </w:pPr>
    </w:lvl>
    <w:lvl w:ilvl="2" w:tplc="B5A4F296">
      <w:start w:val="1"/>
      <w:numFmt w:val="bullet"/>
      <w:lvlText w:val="■"/>
      <w:lvlJc w:val="left"/>
      <w:pPr>
        <w:ind w:left="2160" w:hanging="360"/>
      </w:pPr>
    </w:lvl>
    <w:lvl w:ilvl="3" w:tplc="2856E930">
      <w:start w:val="1"/>
      <w:numFmt w:val="bullet"/>
      <w:lvlText w:val="●"/>
      <w:lvlJc w:val="left"/>
      <w:pPr>
        <w:ind w:left="2880" w:hanging="360"/>
      </w:pPr>
    </w:lvl>
    <w:lvl w:ilvl="4" w:tplc="63E47638">
      <w:start w:val="1"/>
      <w:numFmt w:val="bullet"/>
      <w:lvlText w:val="○"/>
      <w:lvlJc w:val="left"/>
      <w:pPr>
        <w:ind w:left="3600" w:hanging="360"/>
      </w:pPr>
    </w:lvl>
    <w:lvl w:ilvl="5" w:tplc="D4C2B452">
      <w:start w:val="1"/>
      <w:numFmt w:val="bullet"/>
      <w:lvlText w:val="■"/>
      <w:lvlJc w:val="left"/>
      <w:pPr>
        <w:ind w:left="4320" w:hanging="360"/>
      </w:pPr>
    </w:lvl>
    <w:lvl w:ilvl="6" w:tplc="33F0E00A">
      <w:start w:val="1"/>
      <w:numFmt w:val="bullet"/>
      <w:lvlText w:val="●"/>
      <w:lvlJc w:val="left"/>
      <w:pPr>
        <w:ind w:left="5040" w:hanging="360"/>
      </w:pPr>
    </w:lvl>
    <w:lvl w:ilvl="7" w:tplc="5F0CA35E">
      <w:start w:val="1"/>
      <w:numFmt w:val="bullet"/>
      <w:lvlText w:val="●"/>
      <w:lvlJc w:val="left"/>
      <w:pPr>
        <w:ind w:left="5760" w:hanging="360"/>
      </w:pPr>
    </w:lvl>
    <w:lvl w:ilvl="8" w:tplc="C29456EE">
      <w:start w:val="1"/>
      <w:numFmt w:val="bullet"/>
      <w:lvlText w:val="●"/>
      <w:lvlJc w:val="left"/>
      <w:pPr>
        <w:ind w:left="6480" w:hanging="360"/>
      </w:pPr>
    </w:lvl>
  </w:abstractNum>
  <w:abstractNum w:abstractNumId="1" w15:restartNumberingAfterBreak="0">
    <w:nsid w:val="74BE602D"/>
    <w:multiLevelType w:val="hybridMultilevel"/>
    <w:tmpl w:val="C268B948"/>
    <w:lvl w:ilvl="0" w:tplc="9EB403E2">
      <w:start w:val="1"/>
      <w:numFmt w:val="bullet"/>
      <w:lvlText w:val="•"/>
      <w:lvlJc w:val="left"/>
      <w:pPr>
        <w:ind w:left="720" w:hanging="360"/>
      </w:pPr>
    </w:lvl>
    <w:lvl w:ilvl="1" w:tplc="47A6F732">
      <w:numFmt w:val="decimal"/>
      <w:lvlText w:val=""/>
      <w:lvlJc w:val="left"/>
    </w:lvl>
    <w:lvl w:ilvl="2" w:tplc="E4263A4A">
      <w:numFmt w:val="decimal"/>
      <w:lvlText w:val=""/>
      <w:lvlJc w:val="left"/>
    </w:lvl>
    <w:lvl w:ilvl="3" w:tplc="746CBF64">
      <w:numFmt w:val="decimal"/>
      <w:lvlText w:val=""/>
      <w:lvlJc w:val="left"/>
    </w:lvl>
    <w:lvl w:ilvl="4" w:tplc="D02A71A2">
      <w:numFmt w:val="decimal"/>
      <w:lvlText w:val=""/>
      <w:lvlJc w:val="left"/>
    </w:lvl>
    <w:lvl w:ilvl="5" w:tplc="BCEAD83C">
      <w:numFmt w:val="decimal"/>
      <w:lvlText w:val=""/>
      <w:lvlJc w:val="left"/>
    </w:lvl>
    <w:lvl w:ilvl="6" w:tplc="1690DA32">
      <w:numFmt w:val="decimal"/>
      <w:lvlText w:val=""/>
      <w:lvlJc w:val="left"/>
    </w:lvl>
    <w:lvl w:ilvl="7" w:tplc="2F123D98">
      <w:numFmt w:val="decimal"/>
      <w:lvlText w:val=""/>
      <w:lvlJc w:val="left"/>
    </w:lvl>
    <w:lvl w:ilvl="8" w:tplc="49221E6C">
      <w:numFmt w:val="decimal"/>
      <w:lvlText w:val=""/>
      <w:lvlJc w:val="left"/>
    </w:lvl>
  </w:abstractNum>
  <w:num w:numId="1" w16cid:durableId="631060852">
    <w:abstractNumId w:val="0"/>
    <w:lvlOverride w:ilvl="0">
      <w:startOverride w:val="1"/>
    </w:lvlOverride>
  </w:num>
  <w:num w:numId="2" w16cid:durableId="1541168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799"/>
    <w:rsid w:val="00121799"/>
    <w:rsid w:val="003D51A9"/>
    <w:rsid w:val="004775AE"/>
    <w:rsid w:val="00582671"/>
    <w:rsid w:val="00AC09E4"/>
    <w:rsid w:val="00BD7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0D99"/>
  <w15:docId w15:val="{96E3DCC0-B522-4FD8-9722-2EE2D237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line="288" w:lineRule="auto"/>
      <w:outlineLvl w:val="0"/>
    </w:pPr>
    <w:rPr>
      <w:b/>
      <w:bCs/>
      <w:sz w:val="32"/>
      <w:szCs w:val="32"/>
    </w:rPr>
  </w:style>
  <w:style w:type="paragraph" w:styleId="Heading2">
    <w:name w:val="heading 2"/>
    <w:uiPriority w:val="9"/>
    <w:unhideWhenUsed/>
    <w:qFormat/>
    <w:pPr>
      <w:keepNext/>
      <w:spacing w:before="240" w:after="160" w:line="288" w:lineRule="auto"/>
      <w:outlineLvl w:val="1"/>
    </w:pPr>
    <w:rPr>
      <w:b/>
      <w:bCs/>
      <w:sz w:val="28"/>
      <w:szCs w:val="28"/>
    </w:rPr>
  </w:style>
  <w:style w:type="paragraph" w:styleId="Heading3">
    <w:name w:val="heading 3"/>
    <w:uiPriority w:val="9"/>
    <w:semiHidden/>
    <w:unhideWhenUsed/>
    <w:qFormat/>
    <w:pPr>
      <w:keepNext/>
      <w:spacing w:before="200" w:after="120" w:line="288"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roject Document" ma:contentTypeID="0x010100344C9658AE87044DB333EA4A93A1BC800100095641DC2C80A542A0D628A833D252D6" ma:contentTypeVersion="0" ma:contentTypeDescription="This is the primary content type for project site utilization." ma:contentTypeScope="" ma:versionID="d6fa05fbb1cb112e985131c9c8bbab34">
  <xsd:schema xmlns:xsd="http://www.w3.org/2001/XMLSchema" xmlns:xs="http://www.w3.org/2001/XMLSchema" xmlns:p="http://schemas.microsoft.com/office/2006/metadata/properties" xmlns:ns1="http://schemas.microsoft.com/sharepoint/v3" xmlns:ns2="0eea126e-d378-4180-a2b3-4f5c76938639" targetNamespace="http://schemas.microsoft.com/office/2006/metadata/properties" ma:root="true" ma:fieldsID="e9a8dd297e5a64717615abe832cbfc67" ns1:_="" ns2:_="">
    <xsd:import namespace="http://schemas.microsoft.com/sharepoint/v3"/>
    <xsd:import namespace="0eea126e-d378-4180-a2b3-4f5c76938639"/>
    <xsd:element name="properties">
      <xsd:complexType>
        <xsd:sequence>
          <xsd:element name="documentManagement">
            <xsd:complexType>
              <xsd:all>
                <xsd:element ref="ns1:RoutingRuleDescription" minOccurs="0"/>
                <xsd:element ref="ns2:DocumentStatus"/>
                <xsd:element ref="ns2:Exemplar" minOccurs="0"/>
                <xsd:element ref="ns2:Approved_On" minOccurs="0"/>
                <xsd:element ref="ns2:f2f50ace197541ad86cff9e70e2da8fe" minOccurs="0"/>
                <xsd:element ref="ns2:nba4425962384a1da17435b0ede58895" minOccurs="0"/>
                <xsd:element ref="ns2:m7adfda30bd44047a5638478612301c3" minOccurs="0"/>
                <xsd:element ref="ns2:gee6b8e6849a45c3b287423ef253694f" minOccurs="0"/>
                <xsd:element ref="ns2:f26024b91be24958abad48b23a9fdabd" minOccurs="0"/>
                <xsd:element ref="ns2:TaxCatchAll" minOccurs="0"/>
                <xsd:element ref="ns2:TaxCatchAllLabel" minOccurs="0"/>
                <xsd:element ref="ns2:a990347f3ac744ba9319d59deee28e62" minOccurs="0"/>
                <xsd:element ref="ns2:SOW_x0020_Deliverable_x003f_" minOccurs="0"/>
                <xsd:element ref="ns2:Is_x0020_Highlight_x003f_" minOccurs="0"/>
                <xsd:element ref="ns2:Project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3"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ea126e-d378-4180-a2b3-4f5c76938639" elementFormDefault="qualified">
    <xsd:import namespace="http://schemas.microsoft.com/office/2006/documentManagement/types"/>
    <xsd:import namespace="http://schemas.microsoft.com/office/infopath/2007/PartnerControls"/>
    <xsd:element name="DocumentStatus" ma:index="5" ma:displayName="Document Status" ma:default="internal" ma:format="Dropdown" ma:internalName="DocumentStatus">
      <xsd:simpleType>
        <xsd:restriction base="dms:Choice">
          <xsd:enumeration value="internal"/>
          <xsd:enumeration value="ready to share"/>
          <xsd:enumeration value="shared"/>
          <xsd:enumeration value="waiting for approval"/>
        </xsd:restriction>
      </xsd:simpleType>
    </xsd:element>
    <xsd:element name="Exemplar" ma:index="11" nillable="true" ma:displayName="Exemplar" ma:default="0" ma:internalName="Exemplar">
      <xsd:simpleType>
        <xsd:restriction base="dms:Boolean"/>
      </xsd:simpleType>
    </xsd:element>
    <xsd:element name="Approved_On" ma:index="12" nillable="true" ma:displayName="Approved On" ma:format="DateOnly" ma:internalName="Approved_On">
      <xsd:simpleType>
        <xsd:restriction base="dms:DateTime"/>
      </xsd:simpleType>
    </xsd:element>
    <xsd:element name="f2f50ace197541ad86cff9e70e2da8fe" ma:index="14" nillable="true" ma:taxonomy="true" ma:internalName="f2f50ace197541ad86cff9e70e2da8fe" ma:taxonomyFieldName="Competency" ma:displayName="Competency" ma:default="" ma:fieldId="{f2f50ace-1975-41ad-86cf-f9e70e2da8fe}" ma:sspId="80784755-79b8-48d6-9428-3b17d2b68283" ma:termSetId="66fc978f-7778-48f0-b25e-6102ec3c890a" ma:anchorId="79d02cd2-c888-4dca-91ee-ab8cc34a5d36" ma:open="false" ma:isKeyword="false">
      <xsd:complexType>
        <xsd:sequence>
          <xsd:element ref="pc:Terms" minOccurs="0" maxOccurs="1"/>
        </xsd:sequence>
      </xsd:complexType>
    </xsd:element>
    <xsd:element name="nba4425962384a1da17435b0ede58895" ma:index="16" nillable="true" ma:taxonomy="true" ma:internalName="nba4425962384a1da17435b0ede58895" ma:taxonomyFieldName="Technology" ma:displayName="Technology" ma:default="" ma:fieldId="{7ba44259-6238-4a1d-a174-35b0ede58895}" ma:sspId="80784755-79b8-48d6-9428-3b17d2b68283" ma:termSetId="66fc978f-7778-48f0-b25e-6102ec3c890a" ma:anchorId="813a78bb-6284-4eb5-a207-1e736defb902" ma:open="false" ma:isKeyword="false">
      <xsd:complexType>
        <xsd:sequence>
          <xsd:element ref="pc:Terms" minOccurs="0" maxOccurs="1"/>
        </xsd:sequence>
      </xsd:complexType>
    </xsd:element>
    <xsd:element name="m7adfda30bd44047a5638478612301c3" ma:index="18" nillable="true" ma:taxonomy="true" ma:internalName="m7adfda30bd44047a5638478612301c3" ma:taxonomyFieldName="TechnologyProduct" ma:displayName="Technology Product" ma:default="" ma:fieldId="{67adfda3-0bd4-4047-a563-8478612301c3}" ma:sspId="80784755-79b8-48d6-9428-3b17d2b68283" ma:termSetId="66fc978f-7778-48f0-b25e-6102ec3c890a" ma:anchorId="5d1c3ad4-2cfc-4c6c-ae3c-92a81c5029d9" ma:open="false" ma:isKeyword="false">
      <xsd:complexType>
        <xsd:sequence>
          <xsd:element ref="pc:Terms" minOccurs="0" maxOccurs="1"/>
        </xsd:sequence>
      </xsd:complexType>
    </xsd:element>
    <xsd:element name="gee6b8e6849a45c3b287423ef253694f" ma:index="20" nillable="true" ma:taxonomy="true" ma:internalName="gee6b8e6849a45c3b287423ef253694f" ma:taxonomyFieldName="Industry" ma:displayName="Industry" ma:default="" ma:fieldId="{0ee6b8e6-849a-45c3-b287-423ef253694f}" ma:sspId="80784755-79b8-48d6-9428-3b17d2b68283" ma:termSetId="66fc978f-7778-48f0-b25e-6102ec3c890a" ma:anchorId="e73ca4ff-ea7d-4041-a298-57ef1e2d566c" ma:open="false" ma:isKeyword="false">
      <xsd:complexType>
        <xsd:sequence>
          <xsd:element ref="pc:Terms" minOccurs="0" maxOccurs="1"/>
        </xsd:sequence>
      </xsd:complexType>
    </xsd:element>
    <xsd:element name="f26024b91be24958abad48b23a9fdabd" ma:index="21" nillable="true" ma:taxonomy="true" ma:internalName="f26024b91be24958abad48b23a9fdabd" ma:taxonomyFieldName="AccountName" ma:displayName="Account Name" ma:default="" ma:fieldId="{f26024b9-1be2-4958-abad-48b23a9fdabd}" ma:sspId="80784755-79b8-48d6-9428-3b17d2b68283" ma:termSetId="ffcabd10-b5c4-4d4a-85d5-d81c14c826d6"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177BC99-164C-4B82-8728-4FEB32A6B1B8}" ma:internalName="TaxCatchAll" ma:showField="CatchAllData"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TaxCatchAllLabel" ma:index="23" nillable="true" ma:displayName="Taxonomy Catch All Column1" ma:hidden="true" ma:list="{9177BC99-164C-4B82-8728-4FEB32A6B1B8}" ma:internalName="TaxCatchAllLabel" ma:readOnly="true" ma:showField="CatchAllDataLabel" ma:web="{32c2a11c-da96-468b-9edd-a18f19d17949}">
      <xsd:complexType>
        <xsd:complexContent>
          <xsd:extension base="dms:MultiChoiceLookup">
            <xsd:sequence>
              <xsd:element name="Value" type="dms:Lookup" maxOccurs="unbounded" minOccurs="0" nillable="true"/>
            </xsd:sequence>
          </xsd:extension>
        </xsd:complexContent>
      </xsd:complexType>
    </xsd:element>
    <xsd:element name="a990347f3ac744ba9319d59deee28e62" ma:index="25" nillable="true" ma:taxonomy="true" ma:internalName="a990347f3ac744ba9319d59deee28e62" ma:taxonomyFieldName="Project_x0020_Document_x0020_Type_x0020_PROPOSED" ma:displayName="Doc Type" ma:default="" ma:fieldId="{a990347f-3ac7-44ba-9319-d59deee28e62}" ma:taxonomyMulti="true" ma:sspId="80784755-79b8-48d6-9428-3b17d2b68283" ma:termSetId="66fc978f-7778-48f0-b25e-6102ec3c890a" ma:anchorId="83e52bf2-229e-4551-83c8-6c619852a84e" ma:open="false" ma:isKeyword="false">
      <xsd:complexType>
        <xsd:sequence>
          <xsd:element ref="pc:Terms" minOccurs="0" maxOccurs="1"/>
        </xsd:sequence>
      </xsd:complexType>
    </xsd:element>
    <xsd:element name="SOW_x0020_Deliverable_x003f_" ma:index="27" nillable="true" ma:displayName="SOW Deliverable?" ma:default="0" ma:description="If this document is a required deliverable according to an SOW" ma:internalName="SOW_x0020_Deliverable_x003F_0">
      <xsd:simpleType>
        <xsd:restriction base="dms:Boolean"/>
      </xsd:simpleType>
    </xsd:element>
    <xsd:element name="Is_x0020_Highlight_x003f_" ma:index="28" nillable="true" ma:displayName="Is Highlight?" ma:default="0" ma:description="If this document represents interesting work during the project; not limited to deliverables" ma:internalName="Is_x0020_Highlight_x003F_">
      <xsd:simpleType>
        <xsd:restriction base="dms:Boolean"/>
      </xsd:simpleType>
    </xsd:element>
    <xsd:element name="Project_x0020_Name" ma:index="29" nillable="true" ma:displayName="Project Name" ma:description="Title of the specific engagement, not including the client/account name (e.g. &quot;Taxonomy Assessment and Roadmap&quot;)" ma:internalName="Project_x0020_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1" ma:displayName="Title"/>
        <xsd:element ref="dc:subject" minOccurs="0" maxOccurs="1"/>
        <xsd:element ref="dc:description" minOccurs="0" maxOccurs="1" ma:index="4"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C41725-96EB-48DF-AB33-C24269A4DB0F}"/>
</file>

<file path=customXml/itemProps2.xml><?xml version="1.0" encoding="utf-8"?>
<ds:datastoreItem xmlns:ds="http://schemas.openxmlformats.org/officeDocument/2006/customXml" ds:itemID="{F0AEDC56-026B-4D40-86B0-BDA13E0FA32D}"/>
</file>

<file path=customXml/itemProps3.xml><?xml version="1.0" encoding="utf-8"?>
<ds:datastoreItem xmlns:ds="http://schemas.openxmlformats.org/officeDocument/2006/customXml" ds:itemID="{78F4DEF8-0B6C-4030-A6F6-07FC450A2F2C}"/>
</file>

<file path=customXml/itemProps4.xml><?xml version="1.0" encoding="utf-8"?>
<ds:datastoreItem xmlns:ds="http://schemas.openxmlformats.org/officeDocument/2006/customXml" ds:itemID="{C5669FCD-DA00-4A36-B8BD-FA0614CADE3A}"/>
</file>

<file path=docProps/app.xml><?xml version="1.0" encoding="utf-8"?>
<Properties xmlns="http://schemas.openxmlformats.org/officeDocument/2006/extended-properties" xmlns:vt="http://schemas.openxmlformats.org/officeDocument/2006/docPropsVTypes">
  <Template>Normal</Template>
  <TotalTime>1</TotalTime>
  <Pages>18</Pages>
  <Words>4976</Words>
  <Characters>31900</Characters>
  <Application>Microsoft Office Word</Application>
  <DocSecurity>0</DocSecurity>
  <Lines>886</Lines>
  <Paragraphs>550</Paragraphs>
  <ScaleCrop>false</ScaleCrop>
  <Company/>
  <LinksUpToDate>false</LinksUpToDate>
  <CharactersWithSpaces>36326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Earley</cp:lastModifiedBy>
  <cp:revision>4</cp:revision>
  <dcterms:created xsi:type="dcterms:W3CDTF">2026-02-27T02:14:00Z</dcterms:created>
  <dcterms:modified xsi:type="dcterms:W3CDTF">2026-02-27T02:14:00Z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AccountName">
    <vt:lpwstr>5;#Stellantis Financial Services|ae495efb-8e65-4cbd-b57d-7d196b299547</vt:lpwstr>
  </property>
  <property fmtid="{D5CDD505-2E9C-101B-9397-08002B2CF9AE}" pid="6" name="Competency">
    <vt:lpwstr>6;#information architecture|0c69daec-fbc4-45c7-ab9c-bd21b0f93d0b</vt:lpwstr>
  </property>
  <property fmtid="{D5CDD505-2E9C-101B-9397-08002B2CF9AE}" pid="7" name="TechnologyProduct">
    <vt:lpwstr/>
  </property>
  <property fmtid="{D5CDD505-2E9C-101B-9397-08002B2CF9AE}" pid="8" name="Industry">
    <vt:lpwstr/>
  </property>
  <property fmtid="{D5CDD505-2E9C-101B-9397-08002B2CF9AE}" pid="9" name="Project Document Type PROPOSED">
    <vt:lpwstr/>
  </property>
  <property fmtid="{D5CDD505-2E9C-101B-9397-08002B2CF9AE}" pid="11" name="docLang">
    <vt:lpwstr>en</vt:lpwstr>
  </property>
</Properties>
</file>