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HƯỚNG DẪN TRIỂN KHAI</w:t>
        <w:br/>
        <w:t>HỆ THỐNG NHẬP LIỆU PCTN</w:t>
      </w:r>
    </w:p>
    <w:p>
      <w:pPr>
        <w:jc w:val="center"/>
      </w:pPr>
      <w:r>
        <w:rPr>
          <w:i/>
          <w:color w:val="636363"/>
          <w:sz w:val="20"/>
        </w:rPr>
        <w:t>Bộ gồm: Excel sạch dữ liệu + HTML nhập liệu + Code.gs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fill="EEF4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20"/>
              </w:rPr>
              <w:t>Mục đích: giúp cán bộ tin học triển khai nhanh bộ nhập liệu, không lệch cấu trúc giữa Google Sheet, HTML và Apps Script.</w:t>
            </w:r>
          </w:p>
        </w:tc>
      </w:tr>
    </w:tbl>
    <w:p>
      <w:pPr>
        <w:spacing w:after="40"/>
      </w:pPr>
    </w:p>
    <w:p>
      <w:pPr>
        <w:pStyle w:val="Heading1"/>
      </w:pPr>
      <w:r>
        <w:t>1. Thành phần bộ triển khai</w:t>
      </w:r>
    </w:p>
    <w:p>
      <w:pPr>
        <w:pStyle w:val="ListBullet"/>
        <w:spacing w:after="0"/>
      </w:pPr>
      <w:r>
        <w:t>01 file Google Sheet/Excel sạch dữ liệu, đã bỏ sheet 01_PCTN_DM.</w:t>
      </w:r>
    </w:p>
    <w:p>
      <w:pPr>
        <w:pStyle w:val="ListBullet"/>
        <w:spacing w:after="0"/>
      </w:pPr>
      <w:r>
        <w:t>01 file HTML nhập liệu dùng cho đơn vị gửi số liệu.</w:t>
      </w:r>
    </w:p>
    <w:p>
      <w:pPr>
        <w:pStyle w:val="ListBullet"/>
        <w:spacing w:after="0"/>
      </w:pPr>
      <w:r>
        <w:t>01 file Code.gs để dán vào Apps Script của Google Sheet.</w:t>
      </w:r>
    </w:p>
    <w:p>
      <w:pPr>
        <w:pStyle w:val="Heading1"/>
      </w:pPr>
      <w:r>
        <w:t>2. Các bước triển khai</w:t>
      </w:r>
    </w:p>
    <w:p>
      <w:pPr>
        <w:spacing w:after="0"/>
      </w:pPr>
      <w:r>
        <w:rPr>
          <w:b/>
        </w:rPr>
        <w:t xml:space="preserve">Bước 1: </w:t>
      </w:r>
      <w:r>
        <w:t>Mở file Excel sạch dữ liệu, tải lên Google Drive và mở bằng Google Sheets.</w:t>
      </w:r>
    </w:p>
    <w:p>
      <w:pPr>
        <w:spacing w:after="0"/>
      </w:pPr>
      <w:r>
        <w:rPr>
          <w:b/>
        </w:rPr>
        <w:t xml:space="preserve">Bước 2: </w:t>
      </w:r>
      <w:r>
        <w:t>Vào Extensions → Apps Script, xóa mã cũ và dán toàn bộ Code.gs mới.</w:t>
      </w:r>
    </w:p>
    <w:p>
      <w:pPr>
        <w:spacing w:after="0"/>
      </w:pPr>
      <w:r>
        <w:rPr>
          <w:b/>
        </w:rPr>
        <w:t xml:space="preserve">Bước 3: </w:t>
      </w:r>
      <w:r>
        <w:t>Deploy → New deployment → Web app; chọn Execute as: Me và Anyone with the link.</w:t>
      </w:r>
    </w:p>
    <w:p>
      <w:pPr>
        <w:spacing w:after="0"/>
      </w:pPr>
      <w:r>
        <w:rPr>
          <w:b/>
        </w:rPr>
        <w:t xml:space="preserve">Bước 4: </w:t>
      </w:r>
      <w:r>
        <w:t>Sao chép URL Web App và thay vào biến cấu hình trong file HTML nhập liệu.</w:t>
      </w:r>
    </w:p>
    <w:p>
      <w:pPr>
        <w:spacing w:after="0"/>
      </w:pPr>
      <w:r>
        <w:rPr>
          <w:b/>
        </w:rPr>
        <w:t xml:space="preserve">Bước 5: </w:t>
      </w:r>
      <w:r>
        <w:t>Mở HTML, nhập thử 01 đơn vị và kiểm tra dữ liệu được ghi đúng vào 01_PCTN_DATA, 02_PCTN_RAW, 03_PCTN_RAW và DM_DON_VI.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ongdan_so_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A5A5A"/>
          <w:sz w:val="17"/>
        </w:rPr>
        <w:t>Hình 1. Sơ đồ triển khai nhanh bộ nhập liệu PCTN</w:t>
      </w:r>
    </w:p>
    <w:p>
      <w:pPr>
        <w:pStyle w:val="Heading1"/>
      </w:pPr>
      <w:r>
        <w:t>3. Kiểm tra sau khi triển khai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819"/>
      </w:tblGrid>
      <w:tr>
        <w:tc>
          <w:tcPr>
            <w:tcW w:type="dxa" w:w="51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Nội dung cần kiểm tra</w:t>
            </w:r>
          </w:p>
        </w:tc>
        <w:tc>
          <w:tcPr>
            <w:tcW w:type="dxa" w:w="51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Kết quả đạt</w:t>
            </w:r>
          </w:p>
        </w:tc>
      </w:tr>
      <w:tr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Tên đơn vị được nhận diện đúng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Không báo lỗi “Hệ thống không nhận diện được tên cơ quan, đơn vị”.</w:t>
            </w:r>
          </w:p>
        </w:tc>
      </w:tr>
      <w:tr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Điện thoại giữ số 0 đầu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Cột F của DM_DON_VI hiển thị đúng dạng text.</w:t>
            </w:r>
          </w:p>
        </w:tc>
      </w:tr>
      <w:tr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Biểu 01 không lệch cột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01_PCTN_DATA không còn PARENT_AREA và CONTACT_TITLE.</w:t>
            </w:r>
          </w:p>
        </w:tc>
      </w:tr>
      <w:tr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Biểu 03 hiển thị rõ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Cột khắc phục hiển thị X hoặc để trống, không còn TRUE/FALSE.</w:t>
            </w:r>
          </w:p>
        </w:tc>
      </w:tr>
    </w:tbl>
    <w:p>
      <w:pPr>
        <w:spacing w:after="20"/>
      </w:pPr>
    </w:p>
    <w:p>
      <w:pPr>
        <w:pStyle w:val="Heading1"/>
      </w:pPr>
      <w:r>
        <w:t>4. Lưu ý khi bàn giao vận hành</w:t>
      </w:r>
    </w:p>
    <w:p>
      <w:pPr>
        <w:pStyle w:val="ListBullet"/>
        <w:spacing w:after="0"/>
      </w:pPr>
      <w:r>
        <w:t>Luôn dùng đúng cùng một bộ file: Excel + HTML + Code.gs.</w:t>
      </w:r>
    </w:p>
    <w:p>
      <w:pPr>
        <w:pStyle w:val="ListBullet"/>
        <w:spacing w:after="0"/>
      </w:pPr>
      <w:r>
        <w:t>Nếu thay đổi cấu trúc biểu mẫu, phải cập nhật đồng thời cả 03 thành phần trên.</w:t>
      </w:r>
    </w:p>
    <w:p>
      <w:pPr>
        <w:pStyle w:val="ListBullet"/>
        <w:spacing w:after="0"/>
      </w:pPr>
      <w:r>
        <w:t>Khi chỉnh sửa Code.gs xong, phải redeploy phiên bản Web App mới.</w:t>
      </w:r>
    </w:p>
    <w:p>
      <w:pPr>
        <w:pStyle w:val="ListBullet"/>
        <w:spacing w:after="0"/>
      </w:pPr>
      <w:r>
        <w:t>Nên giữ 01 tài khoản quản trị để theo dõi lịch sử gửi và xử lý lỗi kỹ thuật.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ongdan_check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5A5A5A"/>
          <w:sz w:val="17"/>
        </w:rPr>
        <w:t>Hình 2. Checklist nghiệm thu nhanh trước khi bàn giao</w:t>
      </w:r>
    </w:p>
    <w:sectPr w:rsidR="00FC693F" w:rsidRPr="0006063C" w:rsidSect="00034616">
      <w:footerReference w:type="default" r:id="rId11"/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87878"/>
        <w:sz w:val="16"/>
      </w:rPr>
      <w:t>Tài liệu hướng dẫn triển khai nội bộ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8383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