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Subtitle"/>
      </w:pPr>
      <w:r>
        <w:t xml:space="preserve">c/б</w:t>
      </w:r>
      <w:r>
        <w:t xml:space="preserve"> </w:t>
      </w:r>
      <w:r>
        <w:t xml:space="preserve">1032186063</w:t>
      </w:r>
      <w:r>
        <w:t xml:space="preserve"> </w:t>
      </w:r>
      <w:r>
        <w:t xml:space="preserve">|</w:t>
      </w:r>
      <w:r>
        <w:t xml:space="preserve"> </w:t>
      </w:r>
      <w:r>
        <w:t xml:space="preserve">НФИбд-01-18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марта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модель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 </w:t>
      </w:r>
      <w:r>
        <w:t xml:space="preserve">(модель Лотки-Вольтерры) и реализовать процесс моделирования с помощью программных средств.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теорию о модели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построить графики изменения численности хищников, жертв</w:t>
      </w:r>
    </w:p>
    <w:p>
      <w:pPr>
        <w:numPr>
          <w:ilvl w:val="1"/>
          <w:numId w:val="1002"/>
        </w:numPr>
        <w:pStyle w:val="Compact"/>
      </w:pPr>
      <w:r>
        <w:t xml:space="preserve">построить график зависимости численности жертв и хищников</w:t>
      </w:r>
    </w:p>
    <w:p>
      <w:pPr>
        <w:numPr>
          <w:ilvl w:val="1"/>
          <w:numId w:val="1002"/>
        </w:numPr>
        <w:pStyle w:val="Compact"/>
      </w:pPr>
      <w:r>
        <w:t xml:space="preserve">найти стационарное состояние данной модели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</w:t>
      </w:r>
    </w:p>
    <w:p>
      <w:pPr>
        <w:numPr>
          <w:ilvl w:val="0"/>
          <w:numId w:val="1003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 c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1"/>
    <w:bookmarkStart w:id="30" w:name="программная-реализация"/>
    <w:p>
      <w:pPr>
        <w:pStyle w:val="Heading1"/>
      </w:pPr>
      <w:r>
        <w:t xml:space="preserve">Программная реализация</w:t>
      </w:r>
    </w:p>
    <w:bookmarkStart w:id="22" w:name="подготовка-к-моделировнию"/>
    <w:p>
      <w:pPr>
        <w:pStyle w:val="Heading2"/>
      </w:pPr>
      <w:r>
        <w:t xml:space="preserve">Подготовка к моделировнию</w:t>
      </w:r>
    </w:p>
    <w:p>
      <w:pPr>
        <w:pStyle w:val="FirstParagraph"/>
      </w:pPr>
      <w:r>
        <w:t xml:space="preserve">Все данные соответствуют варианту 14 =</w:t>
      </w:r>
      <w:r>
        <w:t xml:space="preserve"> </w:t>
      </w:r>
      <m:oMath>
        <m:r>
          <m:rPr>
            <m:sty m:val="p"/>
          </m:rPr>
          <m:t>(</m:t>
        </m:r>
        <m:r>
          <m:t>1032186063</m:t>
        </m:r>
        <m:r>
          <m:t> </m:t>
        </m:r>
        <m:r>
          <m:rPr>
            <m:nor/>
            <m:sty m:val="p"/>
          </m:rPr>
          <m:t>mod</m:t>
        </m:r>
        <m:r>
          <m:t> </m:t>
        </m:r>
        <m:r>
          <m:t>70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Инициализация библиотек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</w:p>
    <w:p>
      <w:pPr>
        <w:pStyle w:val="FirstParagraph"/>
      </w:pPr>
      <w:r>
        <w:rPr>
          <w:bCs/>
          <w:b/>
        </w:rPr>
        <w:t xml:space="preserve">Начальные данные и необходимые функции</w:t>
      </w:r>
    </w:p>
    <w:p>
      <w:pPr>
        <w:pStyle w:val="BodyText"/>
      </w:pPr>
      <w:r>
        <w:t xml:space="preserve">Введём соответствующие нашему варианту начальные данные для построения модели: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0.077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0.033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x0, y0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Создадим функцию для нашей СДУ: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[dx1, dx2]</w:t>
      </w:r>
    </w:p>
    <w:p>
      <w:pPr>
        <w:pStyle w:val="FirstParagraph"/>
      </w:pPr>
      <w:r>
        <w:t xml:space="preserve">Воспользуемся функцией</w:t>
      </w:r>
      <w:r>
        <w:t xml:space="preserve"> </w:t>
      </w:r>
      <w:r>
        <w:rPr>
          <w:rStyle w:val="VerbatimChar"/>
        </w:rPr>
        <w:t xml:space="preserve">odeint</w:t>
      </w:r>
      <w:r>
        <w:t xml:space="preserve"> </w:t>
      </w:r>
      <w:r>
        <w:t xml:space="preserve">из модуля</w:t>
      </w:r>
      <w:r>
        <w:t xml:space="preserve"> </w:t>
      </w:r>
      <w:r>
        <w:rPr>
          <w:rStyle w:val="VerbatimChar"/>
        </w:rPr>
        <w:t xml:space="preserve">scipy.integrate</w:t>
      </w:r>
      <w:r>
        <w:t xml:space="preserve"> </w:t>
      </w:r>
      <w:r>
        <w:t xml:space="preserve">и решим нашу СДУ, после чего выделим значения популяции жертв (</w:t>
      </w:r>
      <w:r>
        <w:rPr>
          <w:rStyle w:val="VerbatimChar"/>
        </w:rPr>
        <w:t xml:space="preserve">y1</w:t>
      </w:r>
      <w:r>
        <w:t xml:space="preserve">) и хищников (</w:t>
      </w:r>
      <w:r>
        <w:rPr>
          <w:rStyle w:val="VerbatimChar"/>
        </w:rPr>
        <w:t xml:space="preserve">y2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значения популяции жертв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значения популяции хищников</w:t>
      </w:r>
    </w:p>
    <w:bookmarkEnd w:id="22"/>
    <w:bookmarkStart w:id="29" w:name="построение-графиков-для-модели"/>
    <w:p>
      <w:pPr>
        <w:pStyle w:val="Heading2"/>
      </w:pPr>
      <w:r>
        <w:t xml:space="preserve">Построение графиков для модели</w:t>
      </w:r>
    </w:p>
    <w:bookmarkStart w:id="26" w:name="графики-численности-хищников-жертв"/>
    <w:p>
      <w:pPr>
        <w:pStyle w:val="Heading3"/>
      </w:pPr>
      <w:r>
        <w:t xml:space="preserve">Графики численности хищников, жертв</w:t>
      </w:r>
    </w:p>
    <w:p>
      <w:pPr>
        <w:pStyle w:val="FirstParagraph"/>
      </w:pPr>
      <w:r>
        <w:t xml:space="preserve">С помощью модуля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построим графики изменения численности хищников и жертв.</w:t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'Victims population'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y1)</w:t>
      </w:r>
    </w:p>
    <w:p>
      <w:pPr>
        <w:pStyle w:val="CaptionedFigure"/>
      </w:pPr>
      <w:r>
        <w:drawing>
          <wp:inline>
            <wp:extent cx="4800600" cy="3352800"/>
            <wp:effectExtent b="0" l="0" r="0" t="0"/>
            <wp:docPr descr="График изменения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output_1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жертв</w:t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'Predators population'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y2)</w:t>
      </w:r>
    </w:p>
    <w:p>
      <w:pPr>
        <w:pStyle w:val="CaptionedFigure"/>
      </w:pPr>
      <w:r>
        <w:drawing>
          <wp:inline>
            <wp:extent cx="4673600" cy="3352800"/>
            <wp:effectExtent b="0" l="0" r="0" t="0"/>
            <wp:docPr descr="График изменения численности хищников" title="" id="1" name="Picture"/>
            <a:graphic>
              <a:graphicData uri="http://schemas.openxmlformats.org/drawingml/2006/picture">
                <pic:pic>
                  <pic:nvPicPr>
                    <pic:cNvPr descr="image/output_2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</w:t>
      </w:r>
    </w:p>
    <w:p>
      <w:pPr>
        <w:pStyle w:val="SourceCode"/>
      </w:pPr>
      <w:r>
        <w:rPr>
          <w:rStyle w:val="NormalTok"/>
        </w:rPr>
        <w:t xml:space="preserve">plt.title(</w:t>
      </w:r>
      <w:r>
        <w:rPr>
          <w:rStyle w:val="StringTok"/>
        </w:rPr>
        <w:t xml:space="preserve">'Victims and Predators population'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y1,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'victims'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'predators'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800600" cy="3352800"/>
            <wp:effectExtent b="0" l="0" r="0" t="0"/>
            <wp:docPr descr="График изменения численности жертв и хищников" title="" id="1" name="Picture"/>
            <a:graphic>
              <a:graphicData uri="http://schemas.openxmlformats.org/drawingml/2006/picture">
                <pic:pic>
                  <pic:nvPicPr>
                    <pic:cNvPr descr="image/output_2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жертв и хищников</w:t>
      </w:r>
    </w:p>
    <w:bookmarkEnd w:id="26"/>
    <w:bookmarkStart w:id="28" w:name="Xe07a81f3c14f6754cd051d6147921aaf3b0ba9c"/>
    <w:p>
      <w:pPr>
        <w:pStyle w:val="Heading3"/>
      </w:pPr>
      <w:r>
        <w:t xml:space="preserve">График зависимости численности хищников от численности жертв</w:t>
      </w:r>
    </w:p>
    <w:p>
      <w:pPr>
        <w:pStyle w:val="FirstParagraph"/>
      </w:pPr>
      <w:r>
        <w:t xml:space="preserve">На следующем этапе нам необходимо вычислить точку стационарного состояния системы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c</m:t>
                </m:r>
              </m:num>
              <m:den>
                <m:r>
                  <m:t>d</m:t>
                </m:r>
              </m:den>
            </m:f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После её нахождения - построим график зависимости численности хищников от численности жертв.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'Dependece of predators from victims'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plt.plot(y1, y2,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plt.plot(x0, y0,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'firebrick'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'Стационарное значение'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'Точка стационарного значения: ('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(x0)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', 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(y0)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Точка стационарного значения: (10.0, 10.0)</w:t>
      </w:r>
    </w:p>
    <w:p>
      <w:pPr>
        <w:pStyle w:val="CaptionedFigure"/>
      </w:pPr>
      <w:r>
        <w:drawing>
          <wp:inline>
            <wp:extent cx="4673600" cy="3352800"/>
            <wp:effectExtent b="0" l="0" r="0" t="0"/>
            <wp:docPr descr="График зависимости численности хищников от жертв" title="" id="1" name="Picture"/>
            <a:graphic>
              <a:graphicData uri="http://schemas.openxmlformats.org/drawingml/2006/picture">
                <pic:pic>
                  <pic:nvPicPr>
                    <pic:cNvPr descr="image/output_2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жертв</w:t>
      </w:r>
    </w:p>
    <w:bookmarkEnd w:id="28"/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Была успешно изучена теорию о модели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, после чего были грамотно реализованы графики изменения популяции хищников и жертв, график зависимости количества хищников от жертв и была найдена точка стационарного состояния системы. Реализация делалась на языке Python.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Модель хищник-жертва</dc:title>
  <dc:creator>Доборщук Владимир Владимирович</dc:creator>
  <dc:language>ru</dc:language>
  <cp:keywords>Моделирование, Лабораторная</cp:keywords>
  <dcterms:created xsi:type="dcterms:W3CDTF">2021-03-13T19:21:19Z</dcterms:created>
  <dcterms:modified xsi:type="dcterms:W3CDTF">2021-03-13T19:21:19Z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марта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Sans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c/б 1032186063 | НФИбд-01-18</vt:lpwstr>
  </property>
  <property fmtid="{D5CDD505-2E9C-101B-9397-08002B2CF9AE}" pid="18" name="titlepage">
    <vt:lpwstr>True</vt:lpwstr>
  </property>
  <property fmtid="{D5CDD505-2E9C-101B-9397-08002B2CF9AE}" pid="19" name="titlepage-rule-color">
    <vt:lpwstr>1A1B35</vt:lpwstr>
  </property>
  <property fmtid="{D5CDD505-2E9C-101B-9397-08002B2CF9AE}" pid="20" name="titlepage-rule-height">
    <vt:lpwstr>2</vt:lpwstr>
  </property>
  <property fmtid="{D5CDD505-2E9C-101B-9397-08002B2CF9AE}" pid="21" name="titlepage-text-color">
    <vt:lpwstr>000000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