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3.png" ContentType="image/png"/>
  <Override PartName="/word/media/rId35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ЛР</w:t>
      </w:r>
      <w:r>
        <w:t xml:space="preserve"> </w:t>
      </w:r>
      <w:r>
        <w:t xml:space="preserve">№4.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Доборщук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Владимирович</w:t>
      </w:r>
    </w:p>
    <w:p>
      <w:pPr>
        <w:pStyle w:val="Author"/>
      </w:pPr>
      <w:r>
        <w:t xml:space="preserve">НФИбд-01-18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октября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p>
      <w:pPr>
        <w:pStyle w:val="BodyText"/>
      </w:pPr>
      <w:r>
        <w:rPr>
          <w:bCs/>
          <w:b/>
        </w:rPr>
        <w:t xml:space="preserve">Задачи:</w:t>
      </w:r>
    </w:p>
    <w:p>
      <w:pPr>
        <w:numPr>
          <w:ilvl w:val="0"/>
          <w:numId w:val="1001"/>
        </w:numPr>
        <w:pStyle w:val="Compact"/>
      </w:pPr>
      <w:r>
        <w:t xml:space="preserve">анализ расширенных атрибутов файлов;</w:t>
      </w:r>
    </w:p>
    <w:p>
      <w:pPr>
        <w:numPr>
          <w:ilvl w:val="0"/>
          <w:numId w:val="1001"/>
        </w:numPr>
        <w:pStyle w:val="Compact"/>
      </w:pPr>
      <w:r>
        <w:t xml:space="preserve">укрепление навыков работы в консоли;</w:t>
      </w:r>
    </w:p>
    <w:p>
      <w:pPr>
        <w:numPr>
          <w:ilvl w:val="0"/>
          <w:numId w:val="1001"/>
        </w:numPr>
        <w:pStyle w:val="Compact"/>
      </w:pPr>
      <w:r>
        <w:t xml:space="preserve">анализ ограничений, накладываемых на файлы/директории расширяемыми атрибутами.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выполнения данной лабораторной работы мы использовали данные источники, в виде описания лабораторной работы, а также свободные источники в интернете.</w:t>
      </w:r>
    </w:p>
    <w:bookmarkEnd w:id="21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назначение-расширенных-атрибутов"/>
    <w:p>
      <w:pPr>
        <w:pStyle w:val="Heading2"/>
      </w:pPr>
      <w:r>
        <w:t xml:space="preserve">1. Назначение расширенных атрибутов</w:t>
      </w:r>
    </w:p>
    <w:p>
      <w:pPr>
        <w:pStyle w:val="FirstParagraph"/>
      </w:pPr>
      <w:r>
        <w:t xml:space="preserve">Зайдя в терминал, мы сделали следующие вещи:</w:t>
      </w:r>
    </w:p>
    <w:p>
      <w:pPr>
        <w:numPr>
          <w:ilvl w:val="0"/>
          <w:numId w:val="1002"/>
        </w:numPr>
        <w:pStyle w:val="Compact"/>
      </w:pPr>
      <w:r>
        <w:t xml:space="preserve">вошли в систему от лица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изучили расширенные атрибуты файла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сделали попытку изменить расширенные атрибуты командой</w:t>
      </w:r>
      <w:r>
        <w:t xml:space="preserve"> </w:t>
      </w:r>
      <w:r>
        <w:rPr>
          <w:rStyle w:val="VerbatimChar"/>
        </w:rPr>
        <w:t xml:space="preserve">chattr</w:t>
      </w:r>
      <w:r>
        <w:t xml:space="preserve">.</w:t>
      </w:r>
    </w:p>
    <w:p>
      <w:pPr>
        <w:pStyle w:val="CaptionedFigure"/>
      </w:pPr>
      <w:r>
        <w:drawing>
          <wp:inline>
            <wp:extent cx="5334000" cy="1608141"/>
            <wp:effectExtent b="0" l="0" r="0" t="0"/>
            <wp:docPr descr="Попытка изменения расширенных атрибутов пользователем guest" title="" id="1" name="Picture"/>
            <a:graphic>
              <a:graphicData uri="http://schemas.openxmlformats.org/drawingml/2006/picture">
                <pic:pic>
                  <pic:nvPicPr>
                    <pic:cNvPr descr="images/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8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3"/>
      <w:r>
        <w:t xml:space="preserve">Попытка изменения расширенных атрибутов пользователем</w:t>
      </w:r>
      <w:r>
        <w:t xml:space="preserve"> </w:t>
      </w:r>
      <w:r>
        <w:rPr>
          <w:rStyle w:val="VerbatimChar"/>
        </w:rPr>
        <w:t xml:space="preserve">guest</w:t>
      </w:r>
    </w:p>
    <w:p>
      <w:pPr>
        <w:pStyle w:val="BodyText"/>
      </w:pPr>
      <w:r>
        <w:t xml:space="preserve">Наша попытка обернулась не удачей, после чего мы добавили расширенный атрибут от пользователя</w:t>
      </w:r>
      <w:r>
        <w:t xml:space="preserve"> </w:t>
      </w:r>
      <w:r>
        <w:rPr>
          <w:rStyle w:val="VerbatimChar"/>
        </w:rPr>
        <w:t xml:space="preserve">root</w:t>
      </w:r>
      <w:r>
        <w:t xml:space="preserve">.</w:t>
      </w:r>
    </w:p>
    <w:p>
      <w:pPr>
        <w:pStyle w:val="CaptionedFigure"/>
      </w:pPr>
      <w:r>
        <w:drawing>
          <wp:inline>
            <wp:extent cx="4241586" cy="783771"/>
            <wp:effectExtent b="0" l="0" r="0" t="0"/>
            <wp:docPr descr="Изменение расширенных атрибутов пользователем root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586" cy="78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5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5"/>
      <w:r>
        <w:t xml:space="preserve">Изменение расширенных атрибутов пользователем</w:t>
      </w:r>
      <w:r>
        <w:t xml:space="preserve"> </w:t>
      </w:r>
      <w:r>
        <w:rPr>
          <w:rStyle w:val="VerbatimChar"/>
        </w:rPr>
        <w:t xml:space="preserve">root</w:t>
      </w:r>
    </w:p>
    <w:bookmarkEnd w:id="26"/>
    <w:bookmarkStart w:id="37" w:name="X9e538b06fcca4848a0fcedc181a732ef7545b51"/>
    <w:p>
      <w:pPr>
        <w:pStyle w:val="Heading2"/>
      </w:pPr>
      <w:r>
        <w:t xml:space="preserve">2. Взаимодействие с файлами при использовании расширенных атрибутов</w:t>
      </w:r>
    </w:p>
    <w:p>
      <w:pPr>
        <w:pStyle w:val="FirstParagraph"/>
      </w:pPr>
      <w:r>
        <w:t xml:space="preserve">Далее, вернулись к пользователю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, увидели, что расширенные атрибуты успешно применились и от его лица попробовали выполнить:</w:t>
      </w:r>
    </w:p>
    <w:p>
      <w:pPr>
        <w:numPr>
          <w:ilvl w:val="0"/>
          <w:numId w:val="1003"/>
        </w:numPr>
        <w:pStyle w:val="Compact"/>
      </w:pPr>
      <w:r>
        <w:t xml:space="preserve">выполнили дозапись в файл;</w:t>
      </w:r>
    </w:p>
    <w:p>
      <w:pPr>
        <w:numPr>
          <w:ilvl w:val="0"/>
          <w:numId w:val="1003"/>
        </w:numPr>
        <w:pStyle w:val="Compact"/>
      </w:pPr>
      <w:r>
        <w:t xml:space="preserve">прочитали файл;</w:t>
      </w:r>
    </w:p>
    <w:p>
      <w:pPr>
        <w:numPr>
          <w:ilvl w:val="0"/>
          <w:numId w:val="1003"/>
        </w:numPr>
        <w:pStyle w:val="Compact"/>
      </w:pPr>
      <w:r>
        <w:t xml:space="preserve">попробовали перезаписать файл;</w:t>
      </w:r>
    </w:p>
    <w:p>
      <w:pPr>
        <w:numPr>
          <w:ilvl w:val="0"/>
          <w:numId w:val="1003"/>
        </w:numPr>
        <w:pStyle w:val="Compact"/>
      </w:pPr>
      <w:r>
        <w:t xml:space="preserve">попробовали переименовать файл;</w:t>
      </w:r>
    </w:p>
    <w:p>
      <w:pPr>
        <w:numPr>
          <w:ilvl w:val="0"/>
          <w:numId w:val="1003"/>
        </w:numPr>
        <w:pStyle w:val="Compact"/>
      </w:pPr>
      <w:r>
        <w:t xml:space="preserve">попробовали изменить его права.</w:t>
      </w:r>
    </w:p>
    <w:p>
      <w:pPr>
        <w:pStyle w:val="CaptionedFigure"/>
      </w:pPr>
      <w:r>
        <w:drawing>
          <wp:inline>
            <wp:extent cx="5334000" cy="2171011"/>
            <wp:effectExtent b="0" l="0" r="0" t="0"/>
            <wp:docPr descr="Взаимодействие с файлом при расширенных атрибутах" title="" id="1" name="Picture"/>
            <a:graphic>
              <a:graphicData uri="http://schemas.openxmlformats.org/drawingml/2006/picture">
                <pic:pic>
                  <pic:nvPicPr>
                    <pic:cNvPr descr="images/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1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8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28"/>
      <w:r>
        <w:t xml:space="preserve">Взаимодействие с файлом при расширенных атрибутах</w:t>
      </w:r>
    </w:p>
    <w:p>
      <w:pPr>
        <w:pStyle w:val="BodyText"/>
      </w:pPr>
      <w:r>
        <w:t xml:space="preserve">Видим, что мы не смогли сделать ничего, кроме дозаписи в файл. Мы сняли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 попробовали повторить наши шаги.</w:t>
      </w:r>
    </w:p>
    <w:p>
      <w:pPr>
        <w:pStyle w:val="CaptionedFigure"/>
      </w:pPr>
      <w:r>
        <w:drawing>
          <wp:inline>
            <wp:extent cx="4303058" cy="899031"/>
            <wp:effectExtent b="0" l="0" r="0" t="0"/>
            <wp:docPr descr="Снятие расширенного атрибута" title="" id="1" name="Picture"/>
            <a:graphic>
              <a:graphicData uri="http://schemas.openxmlformats.org/drawingml/2006/picture">
                <pic:pic>
                  <pic:nvPicPr>
                    <pic:cNvPr descr="images/9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899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0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30"/>
      <w:r>
        <w:t xml:space="preserve">Снятие расширенного атрибута</w:t>
      </w:r>
    </w:p>
    <w:p>
      <w:pPr>
        <w:pStyle w:val="CaptionedFigure"/>
      </w:pPr>
      <w:r>
        <w:drawing>
          <wp:inline>
            <wp:extent cx="5334000" cy="1312887"/>
            <wp:effectExtent b="0" l="0" r="0" t="0"/>
            <wp:docPr descr="Взаимодействие с файлом без расширенного атрибута a" title="" id="1" name="Picture"/>
            <a:graphic>
              <a:graphicData uri="http://schemas.openxmlformats.org/drawingml/2006/picture">
                <pic:pic>
                  <pic:nvPicPr>
                    <pic:cNvPr descr="images/9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2" w:name="fig5"/>
      <w:r>
        <w:t xml:space="preserve">Figure </w:t>
      </w:r>
      <w:fldSimple w:instr="SEQ Figure \* ARABIC ">
        <w:r>
          <w:t>5</w:t>
        </w:r>
      </w:fldSimple>
      <w:r>
        <w:t xml:space="preserve">:</w:t>
      </w:r>
      <w:r>
        <w:t xml:space="preserve"> </w:t>
      </w:r>
      <w:bookmarkEnd w:id="32"/>
      <w:r>
        <w:t xml:space="preserve">Взаимодействие с файлом без расширенного атрибута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t xml:space="preserve">Далее, мы выполнили такую же последовательность действие для атрибута</w:t>
      </w:r>
      <w:r>
        <w:t xml:space="preserve"> </w:t>
      </w:r>
      <w:r>
        <w:rPr>
          <w:rStyle w:val="VerbatimChar"/>
        </w:rPr>
        <w:t xml:space="preserve">i</w:t>
      </w:r>
      <w:r>
        <w:t xml:space="preserve">, который мы задавали командой</w:t>
      </w:r>
      <w:r>
        <w:t xml:space="preserve"> </w:t>
      </w:r>
      <w:r>
        <w:rPr>
          <w:rStyle w:val="VerbatimChar"/>
        </w:rPr>
        <w:t xml:space="preserve">chattr +i /home/guest/dir1/file1</w:t>
      </w:r>
      <w:r>
        <w:t xml:space="preserve"> </w:t>
      </w:r>
      <w:r>
        <w:t xml:space="preserve">и убирали командой</w:t>
      </w:r>
      <w:r>
        <w:t xml:space="preserve"> </w:t>
      </w:r>
      <w:r>
        <w:rPr>
          <w:rStyle w:val="VerbatimChar"/>
        </w:rPr>
        <w:t xml:space="preserve">chattr -i /home/guest/dir1/file1</w:t>
      </w:r>
      <w:r>
        <w:t xml:space="preserve">.</w:t>
      </w:r>
    </w:p>
    <w:p>
      <w:pPr>
        <w:pStyle w:val="CaptionedFigure"/>
      </w:pPr>
      <w:r>
        <w:drawing>
          <wp:inline>
            <wp:extent cx="5334000" cy="1618054"/>
            <wp:effectExtent b="0" l="0" r="0" t="0"/>
            <wp:docPr descr="Взаимодействие с файлом с расширенным атрибутом i" title="" id="1" name="Picture"/>
            <a:graphic>
              <a:graphicData uri="http://schemas.openxmlformats.org/drawingml/2006/picture">
                <pic:pic>
                  <pic:nvPicPr>
                    <pic:cNvPr descr="images/10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4" w:name="fig6"/>
      <w:r>
        <w:t xml:space="preserve">Figure </w:t>
      </w:r>
      <w:fldSimple w:instr="SEQ Figure \* ARABIC ">
        <w:r>
          <w:t>6</w:t>
        </w:r>
      </w:fldSimple>
      <w:r>
        <w:t xml:space="preserve">:</w:t>
      </w:r>
      <w:r>
        <w:t xml:space="preserve"> </w:t>
      </w:r>
      <w:bookmarkEnd w:id="34"/>
      <w:r>
        <w:t xml:space="preserve">Взаимодействие с файлом с расширенным атрибутом</w:t>
      </w:r>
      <w:r>
        <w:t xml:space="preserve"> </w:t>
      </w:r>
      <w:r>
        <w:rPr>
          <w:rStyle w:val="VerbatimChar"/>
        </w:rPr>
        <w:t xml:space="preserve">i</w:t>
      </w:r>
    </w:p>
    <w:p>
      <w:pPr>
        <w:pStyle w:val="CaptionedFigure"/>
      </w:pPr>
      <w:r>
        <w:drawing>
          <wp:inline>
            <wp:extent cx="5334000" cy="1507003"/>
            <wp:effectExtent b="0" l="0" r="0" t="0"/>
            <wp:docPr descr="Взаимодействие с файлом без расширенного атрибута i" title="" id="1" name="Picture"/>
            <a:graphic>
              <a:graphicData uri="http://schemas.openxmlformats.org/drawingml/2006/picture">
                <pic:pic>
                  <pic:nvPicPr>
                    <pic:cNvPr descr="images/10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7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6" w:name="fig7"/>
      <w:r>
        <w:t xml:space="preserve">Figure </w:t>
      </w:r>
      <w:fldSimple w:instr="SEQ Figure \* ARABIC ">
        <w:r>
          <w:t>7</w:t>
        </w:r>
      </w:fldSimple>
      <w:r>
        <w:t xml:space="preserve">:</w:t>
      </w:r>
      <w:r>
        <w:t xml:space="preserve"> </w:t>
      </w:r>
      <w:bookmarkEnd w:id="36"/>
      <w:r>
        <w:t xml:space="preserve">Взаимодействие с файлом без расширенного атрибута</w:t>
      </w:r>
      <w:r>
        <w:t xml:space="preserve"> </w:t>
      </w:r>
      <w:r>
        <w:rPr>
          <w:rStyle w:val="VerbatimChar"/>
        </w:rPr>
        <w:t xml:space="preserve">i</w:t>
      </w:r>
    </w:p>
    <w:p>
      <w:pPr>
        <w:pStyle w:val="BodyText"/>
      </w:pPr>
      <w:r>
        <w:t xml:space="preserve">С данным расширенным атрибутом мы потеряли возможность дозаписывать данные в файл.</w:t>
      </w:r>
    </w:p>
    <w:bookmarkEnd w:id="37"/>
    <w:bookmarkEnd w:id="38"/>
    <w:bookmarkStart w:id="39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 результате выполнения работы мы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 Составили наглядные таблицы, поясняющие какие операции возможны при тех или иных установленных правах. Опробовали действие на практике расширенных атрибутов «а» и «i».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 №4. Расширенные атрибуты</dc:title>
  <dc:creator>Доборщук Владимир Владимирович; НФИбд-01-18</dc:creator>
  <dc:language>ru</dc:language>
  <cp:keywords>Лабораторная</cp:keywords>
  <dcterms:created xsi:type="dcterms:W3CDTF">2021-10-30T19:02:19Z</dcterms:created>
  <dcterms:modified xsi:type="dcterms:W3CDTF">2021-10-30T19:02:19Z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октября 2021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institute">
    <vt:lpwstr>Российский Университет Дружбы Народов</vt:lpwstr>
  </property>
  <property fmtid="{D5CDD505-2E9C-101B-9397-08002B2CF9AE}" pid="7" name="listings-no-page-break">
    <vt:lpwstr>True</vt:lpwstr>
  </property>
  <property fmtid="{D5CDD505-2E9C-101B-9397-08002B2CF9AE}" pid="8" name="lof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Consolas</vt:lpwstr>
  </property>
  <property fmtid="{D5CDD505-2E9C-101B-9397-08002B2CF9AE}" pid="12" name="monofontoptions">
    <vt:lpwstr>Scale=MatchLowercase</vt:lpwstr>
  </property>
  <property fmtid="{D5CDD505-2E9C-101B-9397-08002B2CF9AE}" pid="13" name="romanfont">
    <vt:lpwstr>PT Serif</vt:lpwstr>
  </property>
  <property fmtid="{D5CDD505-2E9C-101B-9397-08002B2CF9AE}" pid="14" name="romanfontoptions">
    <vt:lpwstr>Ligatures=TeX</vt:lpwstr>
  </property>
  <property fmtid="{D5CDD505-2E9C-101B-9397-08002B2CF9AE}" pid="15" name="sansfont">
    <vt:lpwstr>PT Sans</vt:lpwstr>
  </property>
  <property fmtid="{D5CDD505-2E9C-101B-9397-08002B2CF9AE}" pid="16" name="sansfontoptions">
    <vt:lpwstr>Ligatures=TeX,Scale=MatchLowercase</vt:lpwstr>
  </property>
  <property fmtid="{D5CDD505-2E9C-101B-9397-08002B2CF9AE}" pid="17" name="subtitle">
    <vt:lpwstr>Информационная безопасность</vt:lpwstr>
  </property>
  <property fmtid="{D5CDD505-2E9C-101B-9397-08002B2CF9AE}" pid="18" name="titlepage">
    <vt:lpwstr>True</vt:lpwstr>
  </property>
  <property fmtid="{D5CDD505-2E9C-101B-9397-08002B2CF9AE}" pid="19" name="titlepage-rule-color">
    <vt:lpwstr>1A1B35</vt:lpwstr>
  </property>
  <property fmtid="{D5CDD505-2E9C-101B-9397-08002B2CF9AE}" pid="20" name="titlepage-rule-height">
    <vt:lpwstr>2</vt:lpwstr>
  </property>
  <property fmtid="{D5CDD505-2E9C-101B-9397-08002B2CF9AE}" pid="21" name="titlepage-text-color">
    <vt:lpwstr>000000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