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jpg" ContentType="image/jpeg"/>
  <Override PartName="/word/media/rId21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9.jpg" ContentType="image/jpeg"/>
  <Override PartName="/word/media/rId53.jpg" ContentType="image/jpeg"/>
  <Override PartName="/word/media/rId5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278"/>
        <w:tblLook w:firstRow="0" w:lastRow="0" w:firstColumn="0" w:lastColumn="0" w:noHBand="0" w:noVBand="0" w:val="0000"/>
      </w:tblPr>
      <w:tblGrid>
        <w:gridCol w:w="440"/>
      </w:tblGrid>
      <w:tr>
        <w:tc>
          <w:tcPr/>
          <w:p>
            <w:pPr>
              <w:pStyle w:val="Compact"/>
              <w:jc w:val="left"/>
            </w:pPr>
            <w:r>
              <w:t xml:space="preserve">## Front matter</w:t>
            </w:r>
            <w:r>
              <w:t xml:space="preserve"> </w:t>
            </w:r>
            <w:r>
              <w:t xml:space="preserve">title:</w:t>
            </w:r>
            <w:r>
              <w:t xml:space="preserve"> </w:t>
            </w:r>
            <w:r>
              <w:t xml:space="preserve">“</w:t>
            </w:r>
            <w:r>
              <w:t xml:space="preserve">Лабораторная работа №5: Дискреционное разграничение прав в Linux. Исследование</w:t>
            </w:r>
            <w:r>
              <w:t xml:space="preserve"> </w:t>
            </w:r>
            <w:r>
              <w:t xml:space="preserve">влияния дополнительных атрибутов</w:t>
            </w:r>
            <w:r>
              <w:t xml:space="preserve">”</w:t>
            </w:r>
            <w:r>
              <w:t xml:space="preserve"> </w:t>
            </w:r>
            <w:r>
              <w:t xml:space="preserve">subtitle:</w:t>
            </w:r>
            <w:r>
              <w:t xml:space="preserve"> </w:t>
            </w:r>
            <w:r>
              <w:t xml:space="preserve">“</w:t>
            </w:r>
            <w:r>
              <w:rPr>
                <w:iCs/>
                <w:i/>
              </w:rPr>
              <w:t xml:space="preserve">дисциплина: Информационная безопасность</w:t>
            </w:r>
            <w:r>
              <w:t xml:space="preserve">”</w:t>
            </w:r>
            <w:r>
              <w:t xml:space="preserve"> </w:t>
            </w:r>
            <w:r>
              <w:t xml:space="preserve">author:</w:t>
            </w:r>
            <w:r>
              <w:t xml:space="preserve"> </w:t>
            </w:r>
            <w:r>
              <w:t xml:space="preserve">“</w:t>
            </w:r>
            <w:r>
              <w:t xml:space="preserve">Швец Сергей Сергеевич</w:t>
            </w:r>
            <w:r>
              <w:t xml:space="preserve">”</w:t>
            </w:r>
            <w:r>
              <w:t xml:space="preserve"> </w:t>
            </w:r>
            <w:r>
              <w:t xml:space="preserve">date: 2021, 13 November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 Formatting</w:t>
            </w:r>
            <w:r>
              <w:t xml:space="preserve"> </w:t>
            </w:r>
            <w:r>
              <w:t xml:space="preserve">mainfont: PT Serif</w:t>
            </w:r>
            <w:r>
              <w:t xml:space="preserve"> </w:t>
            </w:r>
            <w:r>
              <w:t xml:space="preserve">romanfont: PT Serif</w:t>
            </w:r>
            <w:r>
              <w:t xml:space="preserve"> </w:t>
            </w:r>
            <w:r>
              <w:t xml:space="preserve">sansfont: PT Sans</w:t>
            </w:r>
            <w:r>
              <w:t xml:space="preserve"> </w:t>
            </w:r>
            <w:r>
              <w:t xml:space="preserve">monofont: PT Mono</w:t>
            </w:r>
            <w:r>
              <w:t xml:space="preserve"> </w:t>
            </w:r>
            <w:r>
              <w:t xml:space="preserve">toc: false</w:t>
            </w:r>
            <w:r>
              <w:t xml:space="preserve"> </w:t>
            </w:r>
            <w:r>
              <w:t xml:space="preserve">slide_level: 2</w:t>
            </w:r>
            <w:r>
              <w:t xml:space="preserve"> </w:t>
            </w:r>
            <w:r>
              <w:t xml:space="preserve">theme: metropolis</w:t>
            </w:r>
            <w:r>
              <w:t xml:space="preserve"> </w:t>
            </w:r>
            <w:r>
              <w:t xml:space="preserve">header-includes: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t xml:space="preserve">‘</w:t>
            </w:r>
            <w:r>
              <w:t xml:space="preserve">’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t xml:space="preserve">‘</w:t>
            </w:r>
            <w:r>
              <w:t xml:space="preserve">’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t xml:space="preserve">‘</w:t>
            </w:r>
            <w:r>
              <w:t xml:space="preserve">’</w:t>
            </w:r>
            <w:r>
              <w:t xml:space="preserve"> </w:t>
            </w:r>
            <w:r>
              <w:t xml:space="preserve">aspectratio: 43</w:t>
            </w:r>
            <w:r>
              <w:t xml:space="preserve"> </w:t>
            </w:r>
            <w:r>
              <w:t xml:space="preserve">section-titles: true</w:t>
            </w:r>
          </w:p>
        </w:tc>
      </w:tr>
    </w:tbl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</w:t>
      </w:r>
      <w:r>
        <w:t xml:space="preserve"> </w:t>
      </w:r>
      <w:r>
        <w:t xml:space="preserve">SetUID- и Sticky-битов. Получение практических навыков работы в консоли с дополнительными атрибутами. Рассмотрение работы механизма</w:t>
      </w:r>
      <w:r>
        <w:t xml:space="preserve"> </w:t>
      </w:r>
      <w:r>
        <w:t xml:space="preserve">смены идентификатора процессов пользователей, а также влияние бита</w:t>
      </w:r>
      <w:r>
        <w:t xml:space="preserve"> </w:t>
      </w:r>
      <w:r>
        <w:t xml:space="preserve">Sticky на запись и удаление файлов.</w:t>
      </w:r>
    </w:p>
    <w:bookmarkEnd w:id="20"/>
    <w:bookmarkStart w:id="61" w:name="выполнение-работы"/>
    <w:p>
      <w:pPr>
        <w:pStyle w:val="Heading1"/>
      </w:pPr>
      <w:r>
        <w:t xml:space="preserve">Выполнение работы</w:t>
      </w:r>
    </w:p>
    <w:bookmarkStart w:id="24" w:name="отключение-системы-запретов"/>
    <w:p>
      <w:pPr>
        <w:pStyle w:val="Heading2"/>
      </w:pPr>
      <w:r>
        <w:t xml:space="preserve">отключение системы запретов</w:t>
      </w:r>
    </w:p>
    <w:p>
      <w:pPr>
        <w:pStyle w:val="FirstParagraph"/>
      </w:pPr>
      <w:r>
        <w:t xml:space="preserve">Так как программы с установленным битом SetUID могут представлять</w:t>
      </w:r>
      <w:r>
        <w:t xml:space="preserve"> </w:t>
      </w:r>
      <w:r>
        <w:t xml:space="preserve">большую брешь в системе безопасности, в современных системах используются дополнительные механизмы защиты. Чтобы система</w:t>
      </w:r>
      <w:r>
        <w:t xml:space="preserve"> </w:t>
      </w:r>
      <w:r>
        <w:t xml:space="preserve">защиты SELinux не мешала выполнению заданий работы, она была отключена до следующей перезагрузки.</w:t>
      </w:r>
    </w:p>
    <w:p>
      <w:pPr>
        <w:pStyle w:val="CaptionedFigure"/>
      </w:pPr>
      <w:bookmarkStart w:id="22" w:name="fig:001"/>
      <w:r>
        <w:drawing>
          <wp:inline>
            <wp:extent cx="4813300" cy="723900"/>
            <wp:effectExtent b="0" l="0" r="0" t="0"/>
            <wp:docPr descr="отключение системы запретов" title="" id="1" name="Picture"/>
            <a:graphic>
              <a:graphicData uri="http://schemas.openxmlformats.org/drawingml/2006/picture">
                <pic:pic>
                  <pic:nvPicPr>
                    <pic:cNvPr descr="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bookmarkStart w:id="23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23"/>
      <w:r>
        <w:t xml:space="preserve">отключение системы запретов</w:t>
      </w:r>
    </w:p>
    <w:bookmarkEnd w:id="24"/>
    <w:bookmarkStart w:id="28" w:name="создание-программы-simpleid"/>
    <w:p>
      <w:pPr>
        <w:pStyle w:val="Heading2"/>
      </w:pPr>
      <w:r>
        <w:t xml:space="preserve">Создание программы simpleid</w:t>
      </w:r>
    </w:p>
    <w:p>
      <w:pPr>
        <w:pStyle w:val="FirstParagraph"/>
      </w:pPr>
      <w:r>
        <w:t xml:space="preserve">Создание программы simpleid.</w:t>
      </w:r>
    </w:p>
    <w:p>
      <w:pPr>
        <w:pStyle w:val="CaptionedFigure"/>
      </w:pPr>
      <w:bookmarkStart w:id="26" w:name="fig:002"/>
      <w:r>
        <w:drawing>
          <wp:inline>
            <wp:extent cx="5334000" cy="3383280"/>
            <wp:effectExtent b="0" l="0" r="0" t="0"/>
            <wp:docPr descr="Guest" title="" id="1" name="Picture"/>
            <a:graphic>
              <a:graphicData uri="http://schemas.openxmlformats.org/drawingml/2006/picture">
                <pic:pic>
                  <pic:nvPicPr>
                    <pic:cNvPr descr="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3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bookmarkStart w:id="27" w:name="fig2"/>
      <w:r>
        <w:t xml:space="preserve">Figure </w:t>
      </w:r>
      <w:fldSimple w:instr="SEQ Figure \* ARABIC ">
        <w:r>
          <w:t>2</w:t>
        </w:r>
      </w:fldSimple>
      <w:r>
        <w:t xml:space="preserve">:</w:t>
      </w:r>
      <w:r>
        <w:t xml:space="preserve"> </w:t>
      </w:r>
      <w:bookmarkEnd w:id="27"/>
      <w:r>
        <w:t xml:space="preserve">Guest</w:t>
      </w:r>
    </w:p>
    <w:bookmarkEnd w:id="28"/>
    <w:bookmarkStart w:id="32" w:name="X704d72a28a789ec0268fb51cd6c250acb392b8b"/>
    <w:p>
      <w:pPr>
        <w:pStyle w:val="Heading2"/>
      </w:pPr>
      <w:r>
        <w:t xml:space="preserve">компиляция, запуск программы, а также команды id</w:t>
      </w:r>
    </w:p>
    <w:p>
      <w:pPr>
        <w:pStyle w:val="FirstParagraph"/>
      </w:pPr>
      <w:r>
        <w:t xml:space="preserve">Далее программа была скомпилирована и запущена, а также было проведено сравнение результатов работы программы с командой id</w:t>
      </w:r>
    </w:p>
    <w:p>
      <w:pPr>
        <w:pStyle w:val="CaptionedFigure"/>
      </w:pPr>
      <w:bookmarkStart w:id="30" w:name="fig:003"/>
      <w:r>
        <w:drawing>
          <wp:inline>
            <wp:extent cx="5334000" cy="1742660"/>
            <wp:effectExtent b="0" l="0" r="0" t="0"/>
            <wp:docPr descr="директория и пользователь" title="" id="1" name="Picture"/>
            <a:graphic>
              <a:graphicData uri="http://schemas.openxmlformats.org/drawingml/2006/picture">
                <pic:pic>
                  <pic:nvPicPr>
                    <pic:cNvPr descr="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2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bookmarkStart w:id="31" w:name="fig3"/>
      <w:r>
        <w:t xml:space="preserve">Figure </w:t>
      </w:r>
      <w:fldSimple w:instr="SEQ Figure \* ARABIC ">
        <w:r>
          <w:t>3</w:t>
        </w:r>
      </w:fldSimple>
      <w:r>
        <w:t xml:space="preserve">:</w:t>
      </w:r>
      <w:r>
        <w:t xml:space="preserve"> </w:t>
      </w:r>
      <w:bookmarkEnd w:id="31"/>
      <w:r>
        <w:t xml:space="preserve">директория и пользователь</w:t>
      </w:r>
    </w:p>
    <w:bookmarkEnd w:id="32"/>
    <w:bookmarkStart w:id="36" w:name="модификация-программы"/>
    <w:p>
      <w:pPr>
        <w:pStyle w:val="Heading2"/>
      </w:pPr>
      <w:r>
        <w:t xml:space="preserve">модификация программы</w:t>
      </w:r>
    </w:p>
    <w:p>
      <w:pPr>
        <w:pStyle w:val="FirstParagraph"/>
      </w:pPr>
      <w:r>
        <w:t xml:space="preserve">Далее программа была модифицирована несколькими атрибутами.</w:t>
      </w:r>
    </w:p>
    <w:p>
      <w:pPr>
        <w:pStyle w:val="CaptionedFigure"/>
      </w:pPr>
      <w:bookmarkStart w:id="34" w:name="fig:005"/>
      <w:r>
        <w:drawing>
          <wp:inline>
            <wp:extent cx="5334000" cy="2950723"/>
            <wp:effectExtent b="0" l="0" r="0" t="0"/>
            <wp:docPr descr="модификация программы" title="" id="1" name="Picture"/>
            <a:graphic>
              <a:graphicData uri="http://schemas.openxmlformats.org/drawingml/2006/picture">
                <pic:pic>
                  <pic:nvPicPr>
                    <pic:cNvPr descr="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0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bookmarkStart w:id="35" w:name="fig4"/>
      <w:r>
        <w:t xml:space="preserve">Figure </w:t>
      </w:r>
      <w:fldSimple w:instr="SEQ Figure \* ARABIC ">
        <w:r>
          <w:t>4</w:t>
        </w:r>
      </w:fldSimple>
      <w:r>
        <w:t xml:space="preserve">:</w:t>
      </w:r>
      <w:r>
        <w:t xml:space="preserve"> </w:t>
      </w:r>
      <w:bookmarkEnd w:id="35"/>
      <w:r>
        <w:t xml:space="preserve">модификация программы</w:t>
      </w:r>
    </w:p>
    <w:bookmarkEnd w:id="36"/>
    <w:bookmarkStart w:id="40" w:name="пункт-8"/>
    <w:p>
      <w:pPr>
        <w:pStyle w:val="Heading2"/>
      </w:pPr>
      <w:r>
        <w:t xml:space="preserve">пункт 8</w:t>
      </w:r>
    </w:p>
    <w:p>
      <w:pPr>
        <w:pStyle w:val="FirstParagraph"/>
      </w:pPr>
      <w:r>
        <w:t xml:space="preserve">Выполнение команд из пункта 8.</w:t>
      </w:r>
    </w:p>
    <w:p>
      <w:pPr>
        <w:pStyle w:val="CaptionedFigure"/>
      </w:pPr>
      <w:bookmarkStart w:id="38" w:name="fig:006"/>
      <w:r>
        <w:drawing>
          <wp:inline>
            <wp:extent cx="5334000" cy="686554"/>
            <wp:effectExtent b="0" l="0" r="0" t="0"/>
            <wp:docPr descr="8 пункт" title="" id="1" name="Picture"/>
            <a:graphic>
              <a:graphicData uri="http://schemas.openxmlformats.org/drawingml/2006/picture">
                <pic:pic>
                  <pic:nvPicPr>
                    <pic:cNvPr descr="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6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bookmarkStart w:id="39" w:name="fig5"/>
      <w:r>
        <w:t xml:space="preserve">Figure </w:t>
      </w:r>
      <w:fldSimple w:instr="SEQ Figure \* ARABIC ">
        <w:r>
          <w:t>5</w:t>
        </w:r>
      </w:fldSimple>
      <w:r>
        <w:t xml:space="preserve">:</w:t>
      </w:r>
      <w:r>
        <w:t xml:space="preserve"> </w:t>
      </w:r>
      <w:bookmarkEnd w:id="39"/>
      <w:r>
        <w:t xml:space="preserve">8 пункт</w:t>
      </w:r>
    </w:p>
    <w:bookmarkEnd w:id="40"/>
    <w:bookmarkStart w:id="44" w:name="программа-readfile.c"/>
    <w:p>
      <w:pPr>
        <w:pStyle w:val="Heading2"/>
      </w:pPr>
      <w:r>
        <w:t xml:space="preserve">программа readfile.c</w:t>
      </w:r>
    </w:p>
    <w:p>
      <w:pPr>
        <w:pStyle w:val="FirstParagraph"/>
      </w:pPr>
      <w:r>
        <w:t xml:space="preserve">Написание программы readfile.</w:t>
      </w:r>
    </w:p>
    <w:p>
      <w:pPr>
        <w:pStyle w:val="CaptionedFigure"/>
      </w:pPr>
      <w:bookmarkStart w:id="42" w:name="fig:007"/>
      <w:r>
        <w:drawing>
          <wp:inline>
            <wp:extent cx="5334000" cy="3169154"/>
            <wp:effectExtent b="0" l="0" r="0" t="0"/>
            <wp:docPr descr="readfile" title="" id="1" name="Picture"/>
            <a:graphic>
              <a:graphicData uri="http://schemas.openxmlformats.org/drawingml/2006/picture">
                <pic:pic>
                  <pic:nvPicPr>
                    <pic:cNvPr descr="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9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bookmarkStart w:id="43" w:name="fig6"/>
      <w:r>
        <w:t xml:space="preserve">Figure </w:t>
      </w:r>
      <w:fldSimple w:instr="SEQ Figure \* ARABIC ">
        <w:r>
          <w:t>6</w:t>
        </w:r>
      </w:fldSimple>
      <w:r>
        <w:t xml:space="preserve">:</w:t>
      </w:r>
      <w:r>
        <w:t xml:space="preserve"> </w:t>
      </w:r>
      <w:bookmarkEnd w:id="43"/>
      <w:r>
        <w:t xml:space="preserve">readfile</w:t>
      </w:r>
    </w:p>
    <w:bookmarkEnd w:id="44"/>
    <w:bookmarkStart w:id="48" w:name="пункты-15-19"/>
    <w:p>
      <w:pPr>
        <w:pStyle w:val="Heading2"/>
      </w:pPr>
      <w:r>
        <w:t xml:space="preserve">пункты 15-19</w:t>
      </w:r>
    </w:p>
    <w:p>
      <w:pPr>
        <w:pStyle w:val="FirstParagraph"/>
      </w:pPr>
      <w:r>
        <w:t xml:space="preserve">Проверка доступа.</w:t>
      </w:r>
    </w:p>
    <w:p>
      <w:pPr>
        <w:pStyle w:val="CaptionedFigure"/>
      </w:pPr>
      <w:bookmarkStart w:id="46" w:name="fig:008"/>
      <w:r>
        <w:drawing>
          <wp:inline>
            <wp:extent cx="5334000" cy="1603283"/>
            <wp:effectExtent b="0" l="0" r="0" t="0"/>
            <wp:docPr descr="Расширинные атрибуты" title="" id="1" name="Picture"/>
            <a:graphic>
              <a:graphicData uri="http://schemas.openxmlformats.org/drawingml/2006/picture">
                <pic:pic>
                  <pic:nvPicPr>
                    <pic:cNvPr descr="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3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bookmarkStart w:id="47" w:name="fig7"/>
      <w:r>
        <w:t xml:space="preserve">Figure </w:t>
      </w:r>
      <w:fldSimple w:instr="SEQ Figure \* ARABIC ">
        <w:r>
          <w:t>7</w:t>
        </w:r>
      </w:fldSimple>
      <w:r>
        <w:t xml:space="preserve">:</w:t>
      </w:r>
      <w:r>
        <w:t xml:space="preserve"> </w:t>
      </w:r>
      <w:bookmarkEnd w:id="47"/>
      <w:r>
        <w:t xml:space="preserve">Расширинные атрибуты</w:t>
      </w:r>
    </w:p>
    <w:bookmarkEnd w:id="48"/>
    <w:bookmarkStart w:id="52" w:name="пункты-1-3-с-файлом-file01"/>
    <w:p>
      <w:pPr>
        <w:pStyle w:val="Heading2"/>
      </w:pPr>
      <w:r>
        <w:t xml:space="preserve">пункты 1-3 с файлом file01</w:t>
      </w:r>
    </w:p>
    <w:p>
      <w:pPr>
        <w:pStyle w:val="FirstParagraph"/>
      </w:pPr>
      <w:r>
        <w:t xml:space="preserve">Создание файла file01.</w:t>
      </w:r>
    </w:p>
    <w:p>
      <w:pPr>
        <w:pStyle w:val="CaptionedFigure"/>
      </w:pPr>
      <w:bookmarkStart w:id="50" w:name="fig:009"/>
      <w:r>
        <w:drawing>
          <wp:inline>
            <wp:extent cx="5334000" cy="1306433"/>
            <wp:effectExtent b="0" l="0" r="0" t="0"/>
            <wp:docPr descr="file01" title="" id="1" name="Picture"/>
            <a:graphic>
              <a:graphicData uri="http://schemas.openxmlformats.org/drawingml/2006/picture">
                <pic:pic>
                  <pic:nvPicPr>
                    <pic:cNvPr descr="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6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bookmarkStart w:id="51" w:name="fig8"/>
      <w:r>
        <w:t xml:space="preserve">Figure </w:t>
      </w:r>
      <w:fldSimple w:instr="SEQ Figure \* ARABIC ">
        <w:r>
          <w:t>8</w:t>
        </w:r>
      </w:fldSimple>
      <w:r>
        <w:t xml:space="preserve">:</w:t>
      </w:r>
      <w:r>
        <w:t xml:space="preserve"> </w:t>
      </w:r>
      <w:bookmarkEnd w:id="51"/>
      <w:r>
        <w:t xml:space="preserve">file01</w:t>
      </w:r>
    </w:p>
    <w:bookmarkEnd w:id="52"/>
    <w:bookmarkStart w:id="56" w:name="guest2"/>
    <w:p>
      <w:pPr>
        <w:pStyle w:val="Heading2"/>
      </w:pPr>
      <w:r>
        <w:t xml:space="preserve">Guest2</w:t>
      </w:r>
    </w:p>
    <w:p>
      <w:pPr>
        <w:pStyle w:val="FirstParagraph"/>
      </w:pPr>
      <w:r>
        <w:t xml:space="preserve">попытка прочитать и изменить файле file01 от имени пользователя, не являющегося владельцем файла</w:t>
      </w:r>
    </w:p>
    <w:p>
      <w:pPr>
        <w:pStyle w:val="CaptionedFigure"/>
      </w:pPr>
      <w:bookmarkStart w:id="54" w:name="fig:011"/>
      <w:r>
        <w:drawing>
          <wp:inline>
            <wp:extent cx="5334000" cy="1354817"/>
            <wp:effectExtent b="0" l="0" r="0" t="0"/>
            <wp:docPr descr="guest2" title="" id="1" name="Picture"/>
            <a:graphic>
              <a:graphicData uri="http://schemas.openxmlformats.org/drawingml/2006/picture">
                <pic:pic>
                  <pic:nvPicPr>
                    <pic:cNvPr descr="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4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bookmarkStart w:id="55" w:name="fig9"/>
      <w:r>
        <w:t xml:space="preserve">Figure </w:t>
      </w:r>
      <w:fldSimple w:instr="SEQ Figure \* ARABIC ">
        <w:r>
          <w:t>9</w:t>
        </w:r>
      </w:fldSimple>
      <w:r>
        <w:t xml:space="preserve">:</w:t>
      </w:r>
      <w:r>
        <w:t xml:space="preserve"> </w:t>
      </w:r>
      <w:bookmarkEnd w:id="55"/>
      <w:r>
        <w:t xml:space="preserve">guest2</w:t>
      </w:r>
    </w:p>
    <w:bookmarkEnd w:id="56"/>
    <w:bookmarkStart w:id="60" w:name="модификация-атрибутов"/>
    <w:p>
      <w:pPr>
        <w:pStyle w:val="Heading2"/>
      </w:pPr>
      <w:r>
        <w:t xml:space="preserve">Модификация атрибутов</w:t>
      </w:r>
    </w:p>
    <w:p>
      <w:pPr>
        <w:pStyle w:val="FirstParagraph"/>
      </w:pPr>
      <w:r>
        <w:t xml:space="preserve">модификация атрибутов директории от имени пользователя guest2</w:t>
      </w:r>
    </w:p>
    <w:p>
      <w:pPr>
        <w:pStyle w:val="CaptionedFigure"/>
      </w:pPr>
      <w:bookmarkStart w:id="58" w:name="fig:012"/>
      <w:r>
        <w:drawing>
          <wp:inline>
            <wp:extent cx="5334000" cy="2711823"/>
            <wp:effectExtent b="0" l="0" r="0" t="0"/>
            <wp:docPr descr="атрибуты" title="" id="1" name="Picture"/>
            <a:graphic>
              <a:graphicData uri="http://schemas.openxmlformats.org/drawingml/2006/picture">
                <pic:pic>
                  <pic:nvPicPr>
                    <pic:cNvPr descr="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1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bookmarkStart w:id="59" w:name="fig10"/>
      <w:r>
        <w:t xml:space="preserve">Figure </w:t>
      </w:r>
      <w:fldSimple w:instr="SEQ Figure \* ARABIC ">
        <w:r>
          <w:t>10</w:t>
        </w:r>
      </w:fldSimple>
      <w:r>
        <w:t xml:space="preserve">:</w:t>
      </w:r>
      <w:r>
        <w:t xml:space="preserve"> </w:t>
      </w:r>
      <w:bookmarkEnd w:id="59"/>
      <w:r>
        <w:t xml:space="preserve">атрибуты</w:t>
      </w:r>
    </w:p>
    <w:bookmarkEnd w:id="60"/>
    <w:bookmarkEnd w:id="61"/>
    <w:bookmarkStart w:id="6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Мной были изучены механизмы изменения идентификаторов, применение SetUID- и Stickyбиты. Получены практические навыкы работы в консоли с дополнительными</w:t>
      </w:r>
      <w:r>
        <w:t xml:space="preserve"> </w:t>
      </w:r>
      <w:r>
        <w:t xml:space="preserve">атрибутами. Рассмотрена работа механизмов смены идентификаторов процесса</w:t>
      </w:r>
      <w:r>
        <w:t xml:space="preserve"> </w:t>
      </w:r>
      <w:r>
        <w:t xml:space="preserve">пользователей, а также влияние бита Sticky на запись и удаление файлов.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jpg" /><Relationship Type="http://schemas.openxmlformats.org/officeDocument/2006/relationships/image" Id="rId21" Target="media/rId21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3" Target="media/rId53.jpg" /><Relationship Type="http://schemas.openxmlformats.org/officeDocument/2006/relationships/image" Id="rId57" Target="media/rId5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2021-11-13T20:46:20Z</dcterms:created>
  <dcterms:modified xsi:type="dcterms:W3CDTF">2021-11-13T20:46:20Z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