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«ВЫСШАЯ ШКОЛА ЭКОНОМИКИ»»</w:t>
      </w:r>
    </w:p>
    <w:p>
      <w:pPr>
        <w:pStyle w:val="Normal"/>
        <w:jc w:val="center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</w:r>
    </w:p>
    <w:p>
      <w:pPr>
        <w:pStyle w:val="Normal"/>
        <w:jc w:val="center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Московский институт электроники и математики им. А.Н.Тихонова</w:t>
      </w:r>
    </w:p>
    <w:p>
      <w:pPr>
        <w:pStyle w:val="Normal"/>
        <w:jc w:val="center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/>
      </w:pPr>
      <w:r>
        <w:rPr>
          <w:rFonts w:eastAsia="Times New Roman" w:cs="Times New Roman"/>
          <w:b/>
        </w:rPr>
        <w:t xml:space="preserve">Курс </w:t>
      </w:r>
      <w:r>
        <w:rPr>
          <w:rFonts w:eastAsia="Times New Roman" w:cs="Times New Roman"/>
          <w:b/>
          <w:bCs/>
        </w:rPr>
        <w:t>«</w:t>
      </w:r>
      <w:r>
        <w:rPr>
          <w:rStyle w:val="Ngstarinserted"/>
          <w:rFonts w:eastAsia="Times New Roman" w:cs="Times New Roman"/>
          <w:b/>
          <w:bCs/>
        </w:rPr>
        <w:t>Системное проектирование цифровых устройств</w:t>
      </w:r>
      <w:r>
        <w:rPr>
          <w:rFonts w:eastAsia="Times New Roman" w:cs="Times New Roman"/>
          <w:b/>
          <w:bCs/>
        </w:rPr>
        <w:t>»</w:t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</w:rPr>
        <w:t>ОТЧЕТ</w:t>
      </w:r>
    </w:p>
    <w:p>
      <w:pPr>
        <w:pStyle w:val="Normal"/>
        <w:jc w:val="center"/>
        <w:rPr/>
      </w:pPr>
      <w:r>
        <w:rPr>
          <w:rFonts w:eastAsia="Times New Roman" w:cs="Times New Roman"/>
          <w:b/>
        </w:rPr>
        <w:t>по практической работе №5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/>
          <w:shd w:fill="FFFFFF" w:val="clear"/>
        </w:rPr>
        <w:t xml:space="preserve">тема работы: </w:t>
      </w:r>
      <w:r>
        <w:rPr>
          <w:rFonts w:eastAsia="Times New Roman" w:cs="Times New Roman"/>
        </w:rPr>
        <w:t>«Обработка звука на ПЛИС»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 w:cs="Times New Roman"/>
          <w:shd w:fill="FFFFFF" w:val="clear"/>
        </w:rPr>
      </w:pPr>
      <w:r>
        <w:rPr>
          <w:rFonts w:eastAsia="Times New Roman" w:cs="Times New Roman"/>
          <w:shd w:fill="FFFFFF" w:val="clear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 w:cs="Times New Roman"/>
          <w:shd w:fill="FFFFFF" w:val="clear"/>
        </w:rPr>
      </w:pPr>
      <w:r>
        <w:rPr>
          <w:rFonts w:eastAsia="Times New Roman" w:cs="Times New Roman"/>
          <w:shd w:fill="FFFFFF" w:val="clear"/>
        </w:rPr>
      </w:r>
    </w:p>
    <w:p>
      <w:pPr>
        <w:pStyle w:val="Normal"/>
        <w:spacing w:lineRule="auto" w:line="240" w:before="0" w:after="120"/>
        <w:ind w:left="4960" w:firstLine="80"/>
        <w:jc w:val="right"/>
        <w:rPr>
          <w:rFonts w:eastAsia="Times New Roman" w:cs="Times New Roman"/>
          <w:shd w:fill="FFFFFF" w:val="clear"/>
        </w:rPr>
      </w:pPr>
      <w:r>
        <w:rPr>
          <w:rFonts w:eastAsia="Times New Roman" w:cs="Times New Roman"/>
          <w:shd w:fill="FFFFFF" w:val="clear"/>
        </w:rPr>
        <w:t>Выполнили:</w:t>
      </w:r>
    </w:p>
    <w:p>
      <w:pPr>
        <w:pStyle w:val="Normal"/>
        <w:spacing w:lineRule="auto" w:line="240" w:before="0" w:after="120"/>
        <w:ind w:left="4960" w:firstLine="80"/>
        <w:jc w:val="right"/>
        <w:rPr/>
      </w:pPr>
      <w:r>
        <w:rPr>
          <w:rFonts w:eastAsia="Times New Roman" w:cs="Times New Roman"/>
          <w:shd w:fill="FFFFFF" w:val="clear"/>
        </w:rPr>
        <w:t>Сиротинский Н.В.,</w:t>
      </w:r>
    </w:p>
    <w:p>
      <w:pPr>
        <w:pStyle w:val="Normal"/>
        <w:spacing w:lineRule="auto" w:line="240" w:before="0" w:after="120"/>
        <w:ind w:left="4960" w:firstLine="80"/>
        <w:jc w:val="right"/>
        <w:rPr/>
      </w:pPr>
      <w:r>
        <w:rPr>
          <w:rFonts w:eastAsia="Times New Roman" w:cs="Times New Roman"/>
          <w:shd w:fill="FFFFFF" w:val="clear"/>
        </w:rPr>
        <w:t xml:space="preserve">Якубов В.Ю. </w:t>
      </w:r>
    </w:p>
    <w:p>
      <w:pPr>
        <w:pStyle w:val="Normal"/>
        <w:spacing w:lineRule="auto" w:line="240" w:before="0" w:after="120"/>
        <w:ind w:left="4960" w:firstLine="80"/>
        <w:jc w:val="right"/>
        <w:rPr/>
      </w:pPr>
      <w:r>
        <w:rPr>
          <w:rFonts w:eastAsia="Times New Roman" w:cs="Times New Roman"/>
          <w:shd w:fill="FFFFFF" w:val="clear"/>
        </w:rPr>
        <w:t>Группа: БИВ185</w:t>
      </w:r>
    </w:p>
    <w:p>
      <w:pPr>
        <w:pStyle w:val="Normal"/>
        <w:spacing w:lineRule="auto" w:line="240" w:before="0" w:after="120"/>
        <w:ind w:left="4960" w:firstLine="80"/>
        <w:jc w:val="right"/>
        <w:rPr>
          <w:rFonts w:eastAsia="Times New Roman" w:cs="Times New Roman"/>
          <w:shd w:fill="FFFFFF" w:val="clear"/>
        </w:rPr>
      </w:pPr>
      <w:r>
        <w:rPr>
          <w:rFonts w:eastAsia="Times New Roman" w:cs="Times New Roman"/>
          <w:shd w:fill="FFFFFF" w:val="clear"/>
        </w:rPr>
        <w:t>Вариант 2</w:t>
      </w:r>
    </w:p>
    <w:p>
      <w:pPr>
        <w:pStyle w:val="Normal"/>
        <w:spacing w:lineRule="auto" w:line="240" w:before="0" w:after="120"/>
        <w:ind w:left="4960" w:firstLine="80"/>
        <w:jc w:val="right"/>
        <w:rPr>
          <w:rFonts w:eastAsia="Times New Roman" w:cs="Times New Roman"/>
          <w:shd w:fill="FFFFFF" w:val="clear"/>
        </w:rPr>
      </w:pPr>
      <w:r>
        <w:rPr>
          <w:rFonts w:eastAsia="Times New Roman" w:cs="Times New Roman"/>
          <w:shd w:fill="FFFFFF" w:val="clear"/>
        </w:rPr>
      </w:r>
    </w:p>
    <w:p>
      <w:pPr>
        <w:pStyle w:val="Normal"/>
        <w:spacing w:lineRule="auto" w:line="240" w:before="0" w:after="120"/>
        <w:ind w:left="4960" w:firstLine="80"/>
        <w:jc w:val="right"/>
        <w:rPr>
          <w:rFonts w:eastAsia="Times New Roman" w:cs="Times New Roman"/>
          <w:shd w:fill="FFFFFF" w:val="clear"/>
        </w:rPr>
      </w:pPr>
      <w:r>
        <w:rPr>
          <w:rFonts w:eastAsia="Times New Roman" w:cs="Times New Roman"/>
          <w:shd w:fill="FFFFFF" w:val="clear"/>
        </w:rPr>
        <w:t>Принял:</w:t>
      </w:r>
    </w:p>
    <w:p>
      <w:pPr>
        <w:pStyle w:val="Normal"/>
        <w:spacing w:lineRule="auto" w:line="240" w:before="0" w:after="120"/>
        <w:ind w:left="4960" w:firstLine="80"/>
        <w:jc w:val="right"/>
        <w:rPr>
          <w:rFonts w:eastAsia="Times New Roman" w:cs="Times New Roman"/>
          <w:shd w:fill="FFFFFF" w:val="clear"/>
        </w:rPr>
      </w:pPr>
      <w:r>
        <w:rPr>
          <w:rFonts w:eastAsia="Times New Roman" w:cs="Times New Roman"/>
          <w:shd w:fill="FFFFFF" w:val="clear"/>
        </w:rPr>
        <w:t>Американов А.А.</w:t>
      </w:r>
    </w:p>
    <w:p>
      <w:pPr>
        <w:pStyle w:val="Normal"/>
        <w:spacing w:lineRule="auto" w:line="240" w:before="0" w:after="120"/>
        <w:ind w:firstLine="420"/>
        <w:jc w:val="right"/>
        <w:rPr>
          <w:rFonts w:eastAsia="Times New Roman" w:cs="Times New Roman"/>
          <w:shd w:fill="FFFFFF" w:val="clear"/>
        </w:rPr>
      </w:pPr>
      <w:r>
        <w:rPr>
          <w:rFonts w:eastAsia="Times New Roman" w:cs="Times New Roman"/>
          <w:shd w:fill="FFFFFF" w:val="clear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eastAsia="Times New Roman" w:cs="Times New Roman"/>
          <w:shd w:fill="FFFFFF" w:val="clear"/>
        </w:rPr>
      </w:pPr>
      <w:r>
        <w:rPr>
          <w:rFonts w:eastAsia="Times New Roman" w:cs="Times New Roman"/>
          <w:shd w:fill="FFFFFF" w:val="clear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eastAsia="Times New Roman" w:cs="Times New Roman"/>
          <w:shd w:fill="FFFFFF" w:val="clear"/>
        </w:rPr>
      </w:pPr>
      <w:r>
        <w:rPr>
          <w:rFonts w:eastAsia="Times New Roman" w:cs="Times New Roman"/>
          <w:shd w:fill="FFFFFF" w:val="clear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eastAsia="Times New Roman" w:cs="Times New Roman"/>
          <w:shd w:fill="FFFFFF" w:val="clear"/>
        </w:rPr>
      </w:pPr>
      <w:r>
        <w:rPr>
          <w:rFonts w:eastAsia="Times New Roman" w:cs="Times New Roman"/>
          <w:shd w:fill="FFFFFF" w:val="clear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eastAsia="Times New Roman" w:cs="Times New Roman"/>
          <w:shd w:fill="FFFFFF" w:val="clear"/>
        </w:rPr>
      </w:pPr>
      <w:r>
        <w:rPr>
          <w:rFonts w:eastAsia="Times New Roman" w:cs="Times New Roman"/>
          <w:shd w:fill="FFFFFF" w:val="clear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eastAsia="Times New Roman" w:cs="Times New Roman"/>
          <w:shd w:fill="FFFFFF" w:val="clear"/>
        </w:rPr>
      </w:pPr>
      <w:r>
        <w:rPr>
          <w:rFonts w:eastAsia="Times New Roman" w:cs="Times New Roman"/>
          <w:shd w:fill="FFFFFF" w:val="clear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eastAsia="Times New Roman" w:cs="Times New Roman"/>
          <w:shd w:fill="FFFFFF" w:val="clear"/>
        </w:rPr>
      </w:pPr>
      <w:r>
        <w:rPr>
          <w:rFonts w:eastAsia="Times New Roman" w:cs="Times New Roman"/>
          <w:shd w:fill="FFFFFF" w:val="clear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/>
          <w:shd w:fill="FFFFFF" w:val="clear"/>
        </w:rPr>
        <w:t>Москва 2021</w:t>
      </w:r>
    </w:p>
    <w:p>
      <w:pPr>
        <w:pStyle w:val="Def3"/>
        <w:keepNext w:val="true"/>
        <w:numPr>
          <w:ilvl w:val="0"/>
          <w:numId w:val="1"/>
        </w:numPr>
        <w:rPr/>
      </w:pPr>
      <w:r>
        <w:rPr/>
        <w:t>Задание</w:t>
      </w:r>
    </w:p>
    <w:p>
      <w:pPr>
        <w:pStyle w:val="Def2"/>
        <w:numPr>
          <w:ilvl w:val="0"/>
          <w:numId w:val="2"/>
        </w:numPr>
        <w:ind w:left="0" w:firstLine="709"/>
        <w:rPr>
          <w:color w:val="000000"/>
        </w:rPr>
      </w:pPr>
      <w:r>
        <w:rPr>
          <w:color w:val="000000"/>
        </w:rPr>
        <w:t>В соответствии с вариантом выбрать плату (DE1-SoC)</w:t>
      </w:r>
    </w:p>
    <w:p>
      <w:pPr>
        <w:pStyle w:val="Style23"/>
        <w:numPr>
          <w:ilvl w:val="0"/>
          <w:numId w:val="2"/>
        </w:numPr>
        <w:ind w:left="0" w:firstLine="709"/>
        <w:rPr>
          <w:color w:val="000000"/>
        </w:rPr>
      </w:pPr>
      <w:r>
        <w:rPr>
          <w:color w:val="000000"/>
        </w:rPr>
        <w:t>Создать проект, в котором сигнал с линейного входа от микрофона (или плеера) подается на линейный выход (наушники, динамики). Добавить управление от кнопки, убирающее один из каналов или меняющее каналы местами. Разработать генератор шума и добавить его к выходному звуку.</w:t>
      </w:r>
    </w:p>
    <w:p>
      <w:pPr>
        <w:pStyle w:val="Style23"/>
        <w:numPr>
          <w:ilvl w:val="0"/>
          <w:numId w:val="2"/>
        </w:numPr>
        <w:ind w:left="0" w:firstLine="709"/>
        <w:rPr>
          <w:color w:val="000000"/>
        </w:rPr>
      </w:pPr>
      <w:r>
        <w:rPr>
          <w:color w:val="000000"/>
        </w:rPr>
        <w:t xml:space="preserve">Реализовать индикацию на светодиодной ленте и 7-сегментном индикаторе. </w:t>
      </w:r>
      <w:bookmarkStart w:id="0" w:name="docs-internal-guid-b83feeca-7fff-b222-13"/>
      <w:bookmarkEnd w:id="0"/>
      <w:r>
        <w:rPr>
          <w:color w:val="000000"/>
        </w:rPr>
        <w:t>Реализовать регулировку громкости с использованием переключателей.</w:t>
      </w:r>
    </w:p>
    <w:p>
      <w:pPr>
        <w:pStyle w:val="Def3"/>
        <w:numPr>
          <w:ilvl w:val="0"/>
          <w:numId w:val="1"/>
        </w:numPr>
        <w:rPr/>
      </w:pPr>
      <w:r>
        <w:rPr/>
        <w:t>Выполнение работы</w:t>
      </w:r>
    </w:p>
    <w:p>
      <w:pPr>
        <w:pStyle w:val="Def3"/>
        <w:numPr>
          <w:ilvl w:val="1"/>
          <w:numId w:val="1"/>
        </w:numPr>
        <w:jc w:val="both"/>
        <w:rPr/>
      </w:pPr>
      <w:r>
        <w:rPr/>
        <w:t>Основная часть</w:t>
      </w:r>
    </w:p>
    <w:p>
      <w:pPr>
        <w:pStyle w:val="Def2"/>
        <w:keepNext w:val="false"/>
        <w:rPr>
          <w:color w:val="000000"/>
          <w:lang w:val="en-US"/>
        </w:rPr>
      </w:pPr>
      <w:r>
        <w:rPr>
          <w:color w:val="000000"/>
        </w:rPr>
        <w:t>Создаем проект в Quartus и добавляем в него все необходимые файлы из дополнительных материалов. В файле part1.v находится модуль верхнего уровня, там необходимо отредактировать 4 строчки так, чтобы звук с линейного входа передавался на линейный выход. Значения считываемых каналов необходимо без изменений передавать на запись. Сигналы готовности чтения и записи передаем в сигналы разрешения. В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итоге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получается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следующее</w:t>
      </w:r>
    </w:p>
    <w:p>
      <w:pPr>
        <w:pStyle w:val="Def2"/>
        <w:keepNext w:val="false"/>
        <w:spacing w:before="0" w:after="0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 xml:space="preserve">assign writedata_left = readdata_left; </w:t>
      </w:r>
    </w:p>
    <w:p>
      <w:pPr>
        <w:pStyle w:val="Def2"/>
        <w:keepNext w:val="false"/>
        <w:spacing w:before="0" w:after="0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 xml:space="preserve">assign writedata_right = writedata_right; </w:t>
      </w:r>
    </w:p>
    <w:p>
      <w:pPr>
        <w:pStyle w:val="Def2"/>
        <w:keepNext w:val="false"/>
        <w:spacing w:before="0" w:after="0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 xml:space="preserve">assign read = read_ready; </w:t>
      </w:r>
    </w:p>
    <w:p>
      <w:pPr>
        <w:pStyle w:val="Def2"/>
        <w:keepNext w:val="false"/>
        <w:spacing w:before="0" w:after="0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assign write = write_ready;</w:t>
      </w:r>
    </w:p>
    <w:p>
      <w:pPr>
        <w:pStyle w:val="Def2"/>
        <w:keepNext w:val="false"/>
        <w:rPr/>
      </w:pPr>
      <w:r>
        <w:rPr/>
        <w:t>Скомпилируем проект и проведем моделирование. На рисунке 1 приведено RTL-представление модуля.</w:t>
      </w:r>
    </w:p>
    <w:p>
      <w:pPr>
        <w:pStyle w:val="Def2"/>
        <w:keepNext w:val="false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 wp14:anchorId="3BBA572D">
                <wp:extent cx="4566920" cy="375666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240" cy="375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66285" cy="340233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6285" cy="3402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RTL-представление модуля верхнего уровня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white" stroked="f" o:allowincell="f" style="position:absolute;margin-left:0pt;margin-top:-295.8pt;width:359.5pt;height:295.7pt;mso-wrap-style:square;v-text-anchor:top;mso-position-vertical:top" wp14:anchorId="3BBA572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566285" cy="340233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66285" cy="3402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RTL-представление модуля верхнего уровня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Def2"/>
        <w:keepNext w:val="false"/>
        <w:rPr/>
      </w:pPr>
      <w:r>
        <w:rPr/>
        <w:t>Видно, что данные, получаемые из кодека, подаются ему же на вход.</w:t>
      </w:r>
    </w:p>
    <w:p>
      <w:pPr>
        <w:pStyle w:val="Def2"/>
        <w:rPr/>
      </w:pPr>
      <w:r>
        <w:rPr/>
        <w:t>Теперь модифицируем код, добавив управление каналами кнопкой. Пусть по нажатию кнопки выключается правый канал. В коде это будет выглядеть следующим образом</w:t>
      </w:r>
    </w:p>
    <w:p>
      <w:pPr>
        <w:pStyle w:val="Def2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assign writedata_right = KEY[1] ? readdata_right : 24'b0;</w:t>
      </w:r>
    </w:p>
    <w:p>
      <w:pPr>
        <w:pStyle w:val="Def2"/>
        <w:rPr/>
      </w:pPr>
      <w:r>
        <w:rPr/>
        <w:t>На рисунке 2 изображено изменение в RTL-представлении.</w:t>
      </w:r>
    </w:p>
    <w:p>
      <w:pPr>
        <w:pStyle w:val="Def2"/>
        <w:ind w:hanging="0"/>
        <w:rPr/>
      </w:pPr>
      <w:r>
        <w:rPr/>
        <mc:AlternateContent>
          <mc:Choice Requires="wps">
            <w:drawing>
              <wp:inline distT="0" distB="0" distL="0" distR="0" wp14:anchorId="3A4B8A1C">
                <wp:extent cx="5941060" cy="1673225"/>
                <wp:effectExtent l="0" t="0" r="0" b="0"/>
                <wp:docPr id="5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67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131889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318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Управление кнопкой в RTL-представлении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2" path="m0,0l-2147483645,0l-2147483645,-2147483646l0,-2147483646xe" fillcolor="white" stroked="f" o:allowincell="f" style="position:absolute;margin-left:0pt;margin-top:-131.75pt;width:467.7pt;height:131.65pt;mso-wrap-style:square;v-text-anchor:top;mso-position-vertical:top" wp14:anchorId="3A4B8A1C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40425" cy="131889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318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Управление кнопкой в RTL-представлении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Def2"/>
        <w:rPr/>
      </w:pPr>
      <w:r>
        <w:rPr/>
        <w:t>Видно, что на вход кодеку приходят данные с мультиплексора, который по значению с кнопки выбирает либо 0, либо выходные данные с кодека.</w:t>
      </w:r>
    </w:p>
    <w:p>
      <w:pPr>
        <w:pStyle w:val="Def2"/>
        <w:rPr/>
      </w:pPr>
      <w:r>
        <w:rPr/>
        <w:t>Теперь с помощью примеров реализуем генератор шума. Код модуля генератора шума приведен в листинге 1. Подключение шума выполним следующим образом: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noise_generator noise_gen( 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ab/>
        <w:t xml:space="preserve">.clk (CLOCK2_50), 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ab/>
        <w:t xml:space="preserve">.rst_n (reset), 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ab/>
        <w:t xml:space="preserve">.enable (SW[9]), 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  <w:lang w:val="en-US"/>
        </w:rPr>
        <w:tab/>
      </w:r>
      <w:r>
        <w:rPr>
          <w:rFonts w:ascii="Courier New" w:hAnsi="Courier New"/>
          <w:sz w:val="16"/>
          <w:szCs w:val="16"/>
        </w:rPr>
        <w:t xml:space="preserve">.Q(noise) 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);</w:t>
      </w:r>
    </w:p>
    <w:p>
      <w:pPr>
        <w:pStyle w:val="Def2"/>
        <w:rPr/>
      </w:pPr>
      <w:r>
        <w:rPr/>
        <w:t>И прибавим шум к звуковым данным: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assign writedata_left = readdata_left + (SW[9] ? noise : 24'b0); 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assign writedata_right = KEY[1] ? readdata_right + (SW[9] ? noise : 24'b0) </w:t>
      </w:r>
    </w:p>
    <w:p>
      <w:pPr>
        <w:pStyle w:val="Def2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  <w:lang w:val="en-US"/>
        </w:rPr>
        <w:tab/>
        <w:tab/>
        <w:tab/>
        <w:tab/>
        <w:t xml:space="preserve">   </w:t>
      </w:r>
      <w:r>
        <w:rPr>
          <w:rFonts w:ascii="Courier New" w:hAnsi="Courier New"/>
          <w:sz w:val="16"/>
          <w:szCs w:val="16"/>
        </w:rPr>
        <w:t>: 24'b0;</w:t>
      </w:r>
    </w:p>
    <w:p>
      <w:pPr>
        <w:pStyle w:val="Def2"/>
        <w:rPr/>
      </w:pPr>
      <w:r>
        <w:rPr/>
        <w:t>На рисунке 3 изображено RTL-представление, полученное после компиляции проекта.</w:t>
      </w:r>
    </w:p>
    <w:p>
      <w:pPr>
        <w:pStyle w:val="Def2"/>
        <w:ind w:hanging="0"/>
        <w:rPr/>
      </w:pPr>
      <w:r>
        <w:rPr/>
        <mc:AlternateContent>
          <mc:Choice Requires="wps">
            <w:drawing>
              <wp:inline distT="0" distB="0" distL="0" distR="0" wp14:anchorId="782C7B47">
                <wp:extent cx="5941060" cy="2108835"/>
                <wp:effectExtent l="0" t="0" r="0" b="0"/>
                <wp:docPr id="9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210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1754505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0" t="9614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754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RTL-представление модуля с генератором шума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3" path="m0,0l-2147483645,0l-2147483645,-2147483646l0,-2147483646xe" fillcolor="white" stroked="f" o:allowincell="f" style="position:absolute;margin-left:0pt;margin-top:-166.05pt;width:467.7pt;height:165.95pt;mso-wrap-style:square;v-text-anchor:top;mso-position-vertical:top" wp14:anchorId="782C7B4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40425" cy="1754505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0" t="9614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754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RTL-представление модуля с генератором шума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Def2"/>
        <w:keepNext w:val="false"/>
        <w:rPr/>
      </w:pPr>
      <w:r>
        <w:rPr/>
        <w:t>Видно, что теперь оба звуковых канала из кодека сначала складываются с шумом, а потом подаются в кодек.</w:t>
      </w:r>
    </w:p>
    <w:p>
      <w:pPr>
        <w:pStyle w:val="Def3"/>
        <w:keepNext w:val="true"/>
        <w:numPr>
          <w:ilvl w:val="1"/>
          <w:numId w:val="1"/>
        </w:numPr>
        <w:jc w:val="both"/>
        <w:rPr/>
      </w:pPr>
      <w:r>
        <w:rPr/>
        <w:t>Реализация регулировки громкости</w:t>
      </w:r>
    </w:p>
    <w:p>
      <w:pPr>
        <w:pStyle w:val="Def3"/>
        <w:keepNext w:val="true"/>
        <w:ind w:firstLine="709"/>
        <w:jc w:val="both"/>
        <w:rPr/>
      </w:pPr>
      <w:r>
        <w:rPr>
          <w:b w:val="false"/>
          <w:bCs/>
        </w:rPr>
        <w:t xml:space="preserve">Код модуля регулировки громкости представлен в листинге 1 приложения. Его </w:t>
      </w:r>
      <w:r>
        <w:rPr>
          <w:b w:val="false"/>
          <w:bCs/>
          <w:lang w:val="en-US"/>
        </w:rPr>
        <w:t>RTL</w:t>
      </w:r>
      <w:r>
        <w:rPr>
          <w:b w:val="false"/>
          <w:bCs/>
        </w:rPr>
        <w:t xml:space="preserve"> представление можно увидеть на рисунке 4.</w:t>
      </w:r>
    </w:p>
    <w:p>
      <w:pPr>
        <w:pStyle w:val="Def2"/>
        <w:keepNext w:val="false"/>
        <w:ind w:hanging="0"/>
        <w:jc w:val="center"/>
        <w:rPr/>
      </w:pPr>
      <w:r>
        <w:rPr/>
        <w:drawing>
          <wp:inline distT="0" distB="0" distL="0" distR="0">
            <wp:extent cx="4782820" cy="1974850"/>
            <wp:effectExtent l="0" t="0" r="0" b="0"/>
            <wp:docPr id="1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2"/>
        <w:keepNext w:val="false"/>
        <w:ind w:hanging="0"/>
        <w:jc w:val="center"/>
        <w:rPr/>
      </w:pPr>
      <w:r>
        <w:rPr/>
        <w:t xml:space="preserve">Рис. 4. </w:t>
      </w:r>
      <w:r>
        <w:rPr>
          <w:lang w:val="en-US"/>
        </w:rPr>
        <w:t>RTL-</w:t>
      </w:r>
      <w:r>
        <w:rPr/>
        <w:t>представление модуля громкости</w:t>
      </w:r>
    </w:p>
    <w:p>
      <w:pPr>
        <w:pStyle w:val="Def3"/>
        <w:numPr>
          <w:ilvl w:val="1"/>
          <w:numId w:val="1"/>
        </w:numPr>
        <w:jc w:val="both"/>
        <w:rPr/>
      </w:pPr>
      <w:r>
        <w:rPr/>
        <w:t xml:space="preserve">Отображение громкости на </w:t>
      </w:r>
      <w:r>
        <w:rPr>
          <w:lang w:val="en-US"/>
        </w:rPr>
        <w:t>LED</w:t>
      </w:r>
      <w:r>
        <w:rPr/>
        <w:t xml:space="preserve"> индикаторах</w:t>
      </w:r>
    </w:p>
    <w:p>
      <w:pPr>
        <w:pStyle w:val="Def3"/>
        <w:ind w:firstLine="709"/>
        <w:jc w:val="both"/>
        <w:rPr>
          <w:b w:val="false"/>
          <w:b w:val="false"/>
          <w:bCs/>
        </w:rPr>
      </w:pPr>
      <w:r>
        <w:rPr>
          <w:b w:val="false"/>
          <w:bCs/>
        </w:rPr>
        <w:t xml:space="preserve">Код модуля вывода громкости на </w:t>
      </w:r>
      <w:r>
        <w:rPr>
          <w:b w:val="false"/>
          <w:bCs/>
          <w:lang w:val="en-US"/>
        </w:rPr>
        <w:t>led</w:t>
      </w:r>
      <w:r>
        <w:rPr>
          <w:b w:val="false"/>
          <w:bCs/>
        </w:rPr>
        <w:t xml:space="preserve"> индикатор представлен в листинге 3 приложения. Его </w:t>
      </w:r>
      <w:r>
        <w:rPr>
          <w:b w:val="false"/>
          <w:bCs/>
          <w:lang w:val="en-US"/>
        </w:rPr>
        <w:t xml:space="preserve">RTL </w:t>
      </w:r>
      <w:r>
        <w:rPr>
          <w:b w:val="false"/>
          <w:bCs/>
        </w:rPr>
        <w:t>можно увидеть на рисунке 5.</w:t>
      </w:r>
    </w:p>
    <w:p>
      <w:pPr>
        <w:pStyle w:val="Def3"/>
        <w:spacing w:before="0" w:after="119"/>
        <w:rPr>
          <w:b w:val="false"/>
          <w:b w:val="false"/>
          <w:bCs/>
        </w:rPr>
      </w:pPr>
      <w:r>
        <w:rPr/>
        <w:drawing>
          <wp:inline distT="0" distB="0" distL="0" distR="0">
            <wp:extent cx="5495925" cy="817880"/>
            <wp:effectExtent l="0" t="0" r="0" b="0"/>
            <wp:docPr id="1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3"/>
        <w:spacing w:before="0" w:after="119"/>
        <w:rPr/>
      </w:pPr>
      <w:r>
        <w:rPr>
          <w:b w:val="false"/>
          <w:bCs/>
        </w:rPr>
        <w:t xml:space="preserve">Рис. 5. </w:t>
      </w:r>
      <w:r>
        <w:rPr>
          <w:b w:val="false"/>
          <w:bCs/>
          <w:lang w:val="en-US"/>
        </w:rPr>
        <w:t>RTL-</w:t>
      </w:r>
      <w:r>
        <w:rPr>
          <w:b w:val="false"/>
          <w:bCs/>
        </w:rPr>
        <w:t>представление модуля вывода громкости</w:t>
      </w:r>
    </w:p>
    <w:p>
      <w:pPr>
        <w:pStyle w:val="Def3"/>
        <w:keepNext w:val="true"/>
        <w:numPr>
          <w:ilvl w:val="0"/>
          <w:numId w:val="1"/>
        </w:numPr>
        <w:rPr/>
      </w:pPr>
      <w:r>
        <w:rPr/>
        <w:t xml:space="preserve">Выводы </w:t>
      </w:r>
    </w:p>
    <w:p>
      <w:pPr>
        <w:pStyle w:val="Def2"/>
        <w:keepNext w:val="false"/>
        <w:rPr/>
      </w:pPr>
      <w:bookmarkStart w:id="1" w:name="page57R_mcid10"/>
      <w:bookmarkEnd w:id="1"/>
      <w:r>
        <w:rPr/>
        <w:t xml:space="preserve">В ходе выполнения данной практической работы </w:t>
      </w:r>
      <w:r>
        <w:rPr/>
        <w:t xml:space="preserve">была изучена цифровая обработка сигналов на ПЛИС. В частности, </w:t>
      </w:r>
      <w:r>
        <w:rPr/>
        <w:t xml:space="preserve">научились работать со звуком, </w:t>
      </w:r>
      <w:r>
        <w:rPr/>
        <w:t>получать и выдавать, а также модифицировать звуковой сигнал. Б</w:t>
      </w:r>
      <w:r>
        <w:rPr/>
        <w:t xml:space="preserve">ыл реализован модуль наложения шума, </w:t>
      </w:r>
      <w:r>
        <w:rPr/>
        <w:t>управление каналами. Реализовали р</w:t>
      </w:r>
      <w:r>
        <w:rPr/>
        <w:t>егулировк</w:t>
      </w:r>
      <w:r>
        <w:rPr/>
        <w:t>у</w:t>
      </w:r>
      <w:r>
        <w:rPr/>
        <w:t xml:space="preserve"> громкости </w:t>
      </w:r>
      <w:r>
        <w:rPr/>
        <w:t xml:space="preserve">звукового сигнала </w:t>
      </w:r>
      <w:r>
        <w:rPr/>
        <w:t xml:space="preserve">и ее индикация на </w:t>
      </w:r>
      <w:r>
        <w:rPr>
          <w:lang w:val="en-US"/>
        </w:rPr>
        <w:t>светодиодах.</w:t>
      </w:r>
      <w:r>
        <w:br w:type="page"/>
      </w:r>
    </w:p>
    <w:p>
      <w:pPr>
        <w:pStyle w:val="Def2"/>
        <w:jc w:val="right"/>
        <w:rPr>
          <w:lang w:val="en-US"/>
        </w:rPr>
      </w:pPr>
      <w:r>
        <w:rPr/>
        <w:t>Приложение</w:t>
      </w:r>
    </w:p>
    <w:p>
      <w:pPr>
        <w:pStyle w:val="Def2"/>
        <w:spacing w:before="0" w:after="0"/>
        <w:jc w:val="right"/>
        <w:rPr>
          <w:lang w:val="en-US"/>
        </w:rPr>
      </w:pPr>
      <w:r>
        <w:rPr/>
        <w:t>Листинг</w:t>
      </w:r>
      <w:r>
        <w:rPr>
          <w:lang w:val="en-US"/>
        </w:rPr>
        <w:t xml:space="preserve"> 1</w:t>
      </w:r>
    </w:p>
    <w:p>
      <w:pPr>
        <w:pStyle w:val="Def2"/>
        <w:spacing w:before="0" w:after="0"/>
        <w:jc w:val="right"/>
        <w:rPr>
          <w:lang w:val="en-US"/>
        </w:rPr>
      </w:pPr>
      <w:r>
        <w:rPr/>
        <w:t>Модуль</w:t>
      </w:r>
      <w:r>
        <w:rPr>
          <w:lang w:val="en-US"/>
        </w:rPr>
        <w:t xml:space="preserve"> noise_generator</w:t>
      </w:r>
    </w:p>
    <w:p>
      <w:pPr>
        <w:pStyle w:val="Def2"/>
        <w:keepNext w:val="false"/>
        <w:spacing w:before="0" w:after="0"/>
        <w:ind w:hanging="0"/>
        <w:jc w:val="left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>module noise_generator (clk, enable, Q);</w:t>
      </w:r>
    </w:p>
    <w:p>
      <w:pPr>
        <w:pStyle w:val="Def2"/>
        <w:keepNext w:val="false"/>
        <w:spacing w:before="0" w:after="0"/>
        <w:ind w:hanging="0"/>
        <w:jc w:val="left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</w:t>
      </w:r>
      <w:r>
        <w:rPr>
          <w:rFonts w:ascii="Courier New" w:hAnsi="Courier New"/>
          <w:sz w:val="16"/>
          <w:szCs w:val="16"/>
          <w:lang w:val="en-US"/>
        </w:rPr>
        <w:t>input clk, enable;</w:t>
      </w:r>
    </w:p>
    <w:p>
      <w:pPr>
        <w:pStyle w:val="Def2"/>
        <w:keepNext w:val="false"/>
        <w:spacing w:before="0" w:after="0"/>
        <w:ind w:hanging="0"/>
        <w:jc w:val="left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</w:t>
      </w:r>
      <w:r>
        <w:rPr>
          <w:rFonts w:ascii="Courier New" w:hAnsi="Courier New"/>
          <w:sz w:val="16"/>
          <w:szCs w:val="16"/>
          <w:lang w:val="en-US"/>
        </w:rPr>
        <w:t>output [23:0] Q;</w:t>
      </w:r>
    </w:p>
    <w:p>
      <w:pPr>
        <w:pStyle w:val="Def2"/>
        <w:keepNext w:val="false"/>
        <w:spacing w:before="0" w:after="0"/>
        <w:ind w:hanging="0"/>
        <w:jc w:val="left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</w:t>
      </w:r>
    </w:p>
    <w:p>
      <w:pPr>
        <w:pStyle w:val="Def2"/>
        <w:keepNext w:val="false"/>
        <w:spacing w:before="0" w:after="0"/>
        <w:ind w:hanging="0"/>
        <w:jc w:val="left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</w:t>
      </w:r>
      <w:r>
        <w:rPr>
          <w:rFonts w:ascii="Courier New" w:hAnsi="Courier New"/>
          <w:sz w:val="16"/>
          <w:szCs w:val="16"/>
          <w:lang w:val="en-US"/>
        </w:rPr>
        <w:t>reg [2:0] counter;</w:t>
      </w:r>
    </w:p>
    <w:p>
      <w:pPr>
        <w:pStyle w:val="Def2"/>
        <w:keepNext w:val="false"/>
        <w:spacing w:before="0" w:after="0"/>
        <w:ind w:hanging="0"/>
        <w:jc w:val="left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</w:t>
      </w:r>
      <w:r>
        <w:rPr>
          <w:rFonts w:ascii="Courier New" w:hAnsi="Courier New"/>
          <w:sz w:val="16"/>
          <w:szCs w:val="16"/>
          <w:lang w:val="en-US"/>
        </w:rPr>
        <w:t>always@(posedge clk)</w:t>
      </w:r>
    </w:p>
    <w:p>
      <w:pPr>
        <w:pStyle w:val="Def2"/>
        <w:keepNext w:val="false"/>
        <w:spacing w:before="0" w:after="0"/>
        <w:ind w:hanging="0"/>
        <w:jc w:val="left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</w:t>
      </w:r>
      <w:r>
        <w:rPr>
          <w:rFonts w:ascii="Courier New" w:hAnsi="Courier New"/>
          <w:sz w:val="16"/>
          <w:szCs w:val="16"/>
          <w:lang w:val="en-US"/>
        </w:rPr>
        <w:t>if (enable)</w:t>
      </w:r>
    </w:p>
    <w:p>
      <w:pPr>
        <w:pStyle w:val="Def2"/>
        <w:keepNext w:val="false"/>
        <w:spacing w:before="0" w:after="0"/>
        <w:ind w:hanging="0"/>
        <w:jc w:val="left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 </w:t>
      </w:r>
      <w:r>
        <w:rPr>
          <w:rFonts w:ascii="Courier New" w:hAnsi="Courier New"/>
          <w:sz w:val="16"/>
          <w:szCs w:val="16"/>
          <w:lang w:val="en-US"/>
        </w:rPr>
        <w:t>counter = counter + 1’b1;</w:t>
      </w:r>
    </w:p>
    <w:p>
      <w:pPr>
        <w:pStyle w:val="Def2"/>
        <w:keepNext w:val="false"/>
        <w:spacing w:before="0" w:after="0"/>
        <w:ind w:hanging="0"/>
        <w:jc w:val="left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        </w:t>
      </w:r>
    </w:p>
    <w:p>
      <w:pPr>
        <w:pStyle w:val="Def2"/>
        <w:keepNext w:val="false"/>
        <w:spacing w:before="0" w:after="0"/>
        <w:ind w:hanging="0"/>
        <w:jc w:val="left"/>
        <w:rPr>
          <w:rFonts w:ascii="Courier New" w:hAnsi="Courier New"/>
          <w:sz w:val="16"/>
          <w:szCs w:val="16"/>
          <w:lang w:val="en-US"/>
        </w:rPr>
      </w:pPr>
      <w:r>
        <w:rPr>
          <w:rFonts w:ascii="Courier New" w:hAnsi="Courier New"/>
          <w:sz w:val="16"/>
          <w:szCs w:val="16"/>
          <w:lang w:val="en-US"/>
        </w:rPr>
        <w:t xml:space="preserve">    </w:t>
      </w:r>
      <w:r>
        <w:rPr>
          <w:rFonts w:ascii="Courier New" w:hAnsi="Courier New"/>
          <w:sz w:val="16"/>
          <w:szCs w:val="16"/>
          <w:lang w:val="en-US"/>
        </w:rPr>
        <w:t>assign Q = {{10{counter[2]}}, counter, 11’d0};</w:t>
      </w:r>
    </w:p>
    <w:p>
      <w:pPr>
        <w:pStyle w:val="Def2"/>
        <w:keepNext w:val="false"/>
        <w:spacing w:before="0" w:after="0"/>
        <w:ind w:hanging="0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endmodule</w:t>
      </w:r>
    </w:p>
    <w:p>
      <w:pPr>
        <w:pStyle w:val="Def2"/>
        <w:keepNext w:val="false"/>
        <w:spacing w:before="0" w:after="0"/>
        <w:ind w:hanging="0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Def2"/>
        <w:keepNext w:val="false"/>
        <w:spacing w:before="0" w:after="0"/>
        <w:ind w:hanging="0"/>
        <w:jc w:val="right"/>
        <w:rPr/>
      </w:pPr>
      <w:r>
        <w:rPr/>
        <w:t>Листинг 2</w:t>
      </w:r>
    </w:p>
    <w:p>
      <w:pPr>
        <w:pStyle w:val="Def2"/>
        <w:keepNext w:val="false"/>
        <w:spacing w:before="0" w:after="0"/>
        <w:ind w:hanging="0"/>
        <w:jc w:val="right"/>
        <w:rPr/>
      </w:pPr>
      <w:r>
        <w:rPr/>
        <w:t>Модуль регулировки громкости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>module</w:t>
      </w:r>
      <w:r>
        <w:rPr>
          <w:rFonts w:cs="Courier New" w:ascii="Courier New" w:hAnsi="Courier New"/>
          <w:sz w:val="16"/>
          <w:szCs w:val="16"/>
        </w:rPr>
        <w:t xml:space="preserve"> </w:t>
      </w:r>
      <w:r>
        <w:rPr>
          <w:rFonts w:cs="Courier New" w:ascii="Courier New" w:hAnsi="Courier New"/>
          <w:sz w:val="16"/>
          <w:szCs w:val="16"/>
          <w:lang w:val="en-US"/>
        </w:rPr>
        <w:t>volume</w:t>
      </w:r>
      <w:r>
        <w:rPr>
          <w:rFonts w:cs="Courier New" w:ascii="Courier New" w:hAnsi="Courier New"/>
          <w:sz w:val="16"/>
          <w:szCs w:val="16"/>
        </w:rPr>
        <w:t>_</w:t>
      </w:r>
      <w:r>
        <w:rPr>
          <w:rFonts w:cs="Courier New" w:ascii="Courier New" w:hAnsi="Courier New"/>
          <w:sz w:val="16"/>
          <w:szCs w:val="16"/>
          <w:lang w:val="en-US"/>
        </w:rPr>
        <w:t>module</w:t>
      </w:r>
      <w:r>
        <w:rPr>
          <w:rFonts w:cs="Courier New" w:ascii="Courier New" w:hAnsi="Courier New"/>
          <w:sz w:val="16"/>
          <w:szCs w:val="16"/>
        </w:rPr>
        <w:t>(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>input clock,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>input volume_flg,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>input [23:0] left_input, right_input,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>output reg [23:0] left_output, right_output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>);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>always@(posedge clock)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>begin</w:t>
      </w:r>
    </w:p>
    <w:p>
      <w:pPr>
        <w:pStyle w:val="Def2"/>
        <w:spacing w:before="0" w:after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>left_output = volume_flg? left_input*2 : left_input;</w:t>
      </w:r>
    </w:p>
    <w:p>
      <w:pPr>
        <w:pStyle w:val="Def2"/>
        <w:spacing w:before="0" w:after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>right_output = volume_flg? right_input*2: right_input;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</w:rPr>
        <w:t>end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</w:rPr>
        <w:t>endmodule</w:t>
      </w:r>
    </w:p>
    <w:p>
      <w:pPr>
        <w:pStyle w:val="Def2"/>
        <w:keepNext w:val="false"/>
        <w:spacing w:before="0" w:after="0"/>
        <w:ind w:hanging="0"/>
        <w:jc w:val="right"/>
        <w:rPr/>
      </w:pPr>
      <w:r>
        <w:rPr/>
        <w:t xml:space="preserve">Листинг </w:t>
      </w:r>
      <w:r>
        <w:rPr/>
        <w:t>3</w:t>
      </w:r>
    </w:p>
    <w:p>
      <w:pPr>
        <w:pStyle w:val="Def2"/>
        <w:keepNext w:val="false"/>
        <w:spacing w:before="0" w:after="0"/>
        <w:ind w:hanging="0"/>
        <w:jc w:val="right"/>
        <w:rPr/>
      </w:pPr>
      <w:r>
        <w:rPr/>
        <w:t>Модуль вывода громкости на индикаторы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>module</w:t>
      </w:r>
      <w:r>
        <w:rPr>
          <w:rFonts w:cs="Courier New" w:ascii="Courier New" w:hAnsi="Courier New"/>
          <w:sz w:val="16"/>
          <w:szCs w:val="16"/>
        </w:rPr>
        <w:t xml:space="preserve"> </w:t>
      </w:r>
      <w:r>
        <w:rPr>
          <w:rFonts w:cs="Courier New" w:ascii="Courier New" w:hAnsi="Courier New"/>
          <w:sz w:val="16"/>
          <w:szCs w:val="16"/>
          <w:lang w:val="en-US"/>
        </w:rPr>
        <w:t>display</w:t>
      </w:r>
      <w:r>
        <w:rPr>
          <w:rFonts w:cs="Courier New" w:ascii="Courier New" w:hAnsi="Courier New"/>
          <w:sz w:val="16"/>
          <w:szCs w:val="16"/>
        </w:rPr>
        <w:t>_</w:t>
      </w:r>
      <w:r>
        <w:rPr>
          <w:rFonts w:cs="Courier New" w:ascii="Courier New" w:hAnsi="Courier New"/>
          <w:sz w:val="16"/>
          <w:szCs w:val="16"/>
          <w:lang w:val="en-US"/>
        </w:rPr>
        <w:t>volume</w:t>
      </w:r>
      <w:r>
        <w:rPr>
          <w:rFonts w:cs="Courier New" w:ascii="Courier New" w:hAnsi="Courier New"/>
          <w:sz w:val="16"/>
          <w:szCs w:val="16"/>
        </w:rPr>
        <w:t>(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input clock,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input [23:0] l_in,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output  reg [7:0] LEDR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>);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always@(posedge clock)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begin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LEDR = 8'b0;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if ( l_in&lt; 1&lt;&lt;3) LEDR[0]&lt;=1;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else if ( l_in&lt; 1&lt;&lt;6) LEDR[1]=1;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else if ( l_in&lt; 1&lt;&lt;9) LEDR[2]=1;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else if ( l_in&lt; 1&lt;&lt;12) LEDR[3]=1;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else if ( l_in&lt; 1&lt;&lt;15) LEDR[4]=1;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else if ( l_in&lt; 1&lt;&lt;18) LEDR[5]=1;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else if ( l_in&lt; 1&lt;&lt;21) LEDR[6]=1;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sz w:val="16"/>
          <w:szCs w:val="16"/>
          <w:lang w:val="en-US"/>
        </w:rPr>
        <w:t>else if ( l_in&lt; 1&lt;&lt;23) LEDR[7]=1;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end</w:t>
      </w:r>
    </w:p>
    <w:p>
      <w:pPr>
        <w:pStyle w:val="Def2"/>
        <w:spacing w:before="0" w:after="0"/>
        <w:ind w:hanging="0"/>
        <w:jc w:val="left"/>
        <w:rPr/>
      </w:pPr>
      <w:r>
        <w:rPr>
          <w:rFonts w:cs="Courier New" w:ascii="Courier New" w:hAnsi="Courier New"/>
          <w:sz w:val="16"/>
          <w:szCs w:val="16"/>
        </w:rPr>
        <w:t>endmodule</w:t>
      </w:r>
    </w:p>
    <w:sectPr>
      <w:footerReference w:type="defaul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1"/>
    <w:family w:val="swiss"/>
    <w:pitch w:val="default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 PAGE </w:instrText>
    </w:r>
    <w:r>
      <w:rPr>
        <w:color w:val="000000"/>
      </w:rPr>
      <w:fldChar w:fldCharType="separate"/>
    </w:r>
    <w:r>
      <w:rPr>
        <w:color w:val="000000"/>
      </w:rPr>
      <w:t>5</w:t>
    </w:r>
    <w:r>
      <w:rPr>
        <w:color w:val="000000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Times New Roman" w:hAnsi="Times New Roman" w:eastAsia="Arial" w:cs="Arial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gstarinserted" w:customStyle="1">
    <w:name w:val="ng-star-inserted"/>
    <w:basedOn w:val="DefaultParagraphFont"/>
    <w:qFormat/>
    <w:rPr/>
  </w:style>
  <w:style w:type="character" w:styleId="Style12" w:customStyle="1">
    <w:name w:val="Верхний колонтитул Знак"/>
    <w:basedOn w:val="DefaultParagraphFont"/>
    <w:qFormat/>
    <w:rPr>
      <w:rFonts w:ascii="Arial" w:hAnsi="Arial" w:eastAsia="Arial" w:cs="Arial"/>
      <w:lang w:eastAsia="ru-RU"/>
    </w:rPr>
  </w:style>
  <w:style w:type="character" w:styleId="Style13" w:customStyle="1">
    <w:name w:val="Нижний колонтитул Знак"/>
    <w:basedOn w:val="DefaultParagraphFont"/>
    <w:qFormat/>
    <w:rPr>
      <w:rFonts w:ascii="Arial" w:hAnsi="Arial" w:eastAsia="Arial" w:cs="Arial"/>
      <w:lang w:eastAsia="ru-RU"/>
    </w:rPr>
  </w:style>
  <w:style w:type="character" w:styleId="11" w:customStyle="1">
    <w:name w:val="Заголовок 1 Знак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qFormat/>
    <w:rPr>
      <w:rFonts w:ascii="Calibri Light" w:hAnsi="Calibri Light" w:eastAsia="Calibri" w:cs="DejaVu Sans"/>
      <w:color w:val="2F5496"/>
      <w:sz w:val="26"/>
      <w:szCs w:val="26"/>
      <w:lang w:eastAsia="ru-RU"/>
    </w:rPr>
  </w:style>
  <w:style w:type="character" w:styleId="Def" w:customStyle="1">
    <w:name w:val="def Знак"/>
    <w:basedOn w:val="DefaultParagraphFont"/>
    <w:qFormat/>
    <w:rPr>
      <w:rFonts w:ascii="Times New Roman" w:hAnsi="Times New Roman" w:eastAsia="Arial" w:cs="Times New Roman"/>
      <w:sz w:val="24"/>
      <w:szCs w:val="24"/>
      <w:lang w:eastAsia="ru-RU"/>
    </w:rPr>
  </w:style>
  <w:style w:type="character" w:styleId="Def1" w:customStyle="1">
    <w:name w:val="Def Знак"/>
    <w:basedOn w:val="11"/>
    <w:qFormat/>
    <w:rPr>
      <w:rFonts w:ascii="Times New Roman" w:hAnsi="Times New Roman" w:eastAsia="Calibri" w:cs="Times New Roman"/>
      <w:b/>
      <w:color w:val="2F5496"/>
      <w:sz w:val="24"/>
      <w:szCs w:val="24"/>
      <w:lang w:eastAsia="ru-RU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Символ сноски"/>
    <w:qFormat/>
    <w:rPr/>
  </w:style>
  <w:style w:type="character" w:styleId="Style16" w:customStyle="1">
    <w:name w:val="Символ концевой сноски"/>
    <w:qFormat/>
    <w:rPr/>
  </w:style>
  <w:style w:type="character" w:styleId="Style17" w:customStyle="1">
    <w:name w:val="Интернет-ссылка"/>
    <w:rPr>
      <w:color w:val="000080"/>
      <w:u w:val="single"/>
    </w:rPr>
  </w:style>
  <w:style w:type="character" w:styleId="Style18" w:customStyle="1">
    <w:name w:val="Посещённая гиперссылка"/>
    <w:rPr>
      <w:color w:val="800000"/>
      <w:u w:val="single"/>
    </w:rPr>
  </w:style>
  <w:style w:type="character" w:styleId="Style19" w:customStyle="1">
    <w:name w:val="Привязка сноски"/>
    <w:rPr>
      <w:vertAlign w:val="superscript"/>
    </w:rPr>
  </w:style>
  <w:style w:type="character" w:styleId="Style20" w:customStyle="1">
    <w:name w:val="Привязка концевой сноски"/>
    <w:rPr>
      <w:vertAlign w:val="superscript"/>
    </w:rPr>
  </w:style>
  <w:style w:type="character" w:styleId="Style21" w:customStyle="1">
    <w:name w:val="Маркеры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23">
    <w:name w:val="Body Text"/>
    <w:basedOn w:val="Normal"/>
    <w:pPr>
      <w:spacing w:before="0" w:after="140"/>
    </w:pPr>
    <w:rPr/>
  </w:style>
  <w:style w:type="paragraph" w:styleId="Style24">
    <w:name w:val="List"/>
    <w:basedOn w:val="Style23"/>
    <w:pPr/>
    <w:rPr>
      <w:rFonts w:cs="Free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ascii="Arial" w:hAnsi="Arial" w:cs="FreeSans"/>
      <w:lang w:val="zxx" w:eastAsia="zxx" w:bidi="zxx"/>
    </w:rPr>
  </w:style>
  <w:style w:type="paragraph" w:styleId="Style27">
    <w:name w:val="Title"/>
    <w:basedOn w:val="Normal"/>
    <w:next w:val="Style23"/>
    <w:uiPriority w:val="10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Style28" w:customStyle="1">
    <w:name w:val="Колонтитул"/>
    <w:basedOn w:val="Normal"/>
    <w:qFormat/>
    <w:pPr/>
    <w:rPr/>
  </w:style>
  <w:style w:type="paragraph" w:styleId="Style29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30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Def2" w:customStyle="1">
    <w:name w:val="def"/>
    <w:basedOn w:val="Normal"/>
    <w:qFormat/>
    <w:pPr>
      <w:keepNext w:val="true"/>
      <w:spacing w:lineRule="auto" w:line="240" w:before="0" w:after="115"/>
      <w:ind w:firstLine="709"/>
    </w:pPr>
    <w:rPr>
      <w:rFonts w:cs="Times New Roman"/>
    </w:rPr>
  </w:style>
  <w:style w:type="paragraph" w:styleId="Def3" w:customStyle="1">
    <w:name w:val="Def"/>
    <w:basedOn w:val="1"/>
    <w:qFormat/>
    <w:pPr>
      <w:keepNext w:val="false"/>
      <w:spacing w:lineRule="auto" w:line="240" w:before="240" w:after="120"/>
      <w:jc w:val="center"/>
      <w:outlineLvl w:val="9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Tableoffigures">
    <w:name w:val="table of figures"/>
    <w:basedOn w:val="Caption"/>
    <w:qFormat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Style31" w:customStyle="1">
    <w:name w:val="Содержимое таблицы"/>
    <w:basedOn w:val="Normal"/>
    <w:qFormat/>
    <w:pPr>
      <w:suppressLineNumbers/>
    </w:pPr>
    <w:rPr/>
  </w:style>
  <w:style w:type="paragraph" w:styleId="Style32" w:customStyle="1">
    <w:name w:val="Заголовок таблицы"/>
    <w:basedOn w:val="Style31"/>
    <w:qFormat/>
    <w:pPr>
      <w:jc w:val="center"/>
    </w:pPr>
    <w:rPr>
      <w:b/>
      <w:bCs/>
    </w:rPr>
  </w:style>
  <w:style w:type="paragraph" w:styleId="Style33" w:customStyle="1">
    <w:name w:val="Таблица"/>
    <w:basedOn w:val="Caption"/>
    <w:qFormat/>
    <w:pPr/>
    <w:rPr/>
  </w:style>
  <w:style w:type="paragraph" w:styleId="Style34" w:customStyle="1">
    <w:name w:val="Содержимое списка"/>
    <w:basedOn w:val="Normal"/>
    <w:qFormat/>
    <w:pPr>
      <w:ind w:left="567" w:hanging="0"/>
    </w:pPr>
    <w:rPr/>
  </w:style>
  <w:style w:type="paragraph" w:styleId="Style35" w:customStyle="1">
    <w:name w:val="Содержимое врезки"/>
    <w:basedOn w:val="Normal"/>
    <w:qFormat/>
    <w:pPr/>
    <w:rPr/>
  </w:style>
  <w:style w:type="paragraph" w:styleId="Style36" w:customStyle="1">
    <w:name w:val="Текст в заданном формате"/>
    <w:basedOn w:val="Normal"/>
    <w:qFormat/>
    <w:pPr/>
    <w:rPr>
      <w:rFonts w:ascii="Courier New" w:hAnsi="Courier New" w:eastAsia="Courier New" w:cs="Courier New"/>
      <w:sz w:val="20"/>
      <w:szCs w:val="20"/>
    </w:rPr>
  </w:style>
  <w:style w:type="paragraph" w:styleId="Style37" w:customStyle="1">
    <w:name w:val="Фигура"/>
    <w:basedOn w:val="Caption"/>
    <w:qFormat/>
    <w:pPr/>
    <w:rPr/>
  </w:style>
  <w:style w:type="paragraph" w:styleId="Style38" w:customStyle="1">
    <w:name w:val="Ебаная инфа"/>
    <w:basedOn w:val="Normal"/>
    <w:qFormat/>
    <w:pPr/>
    <w:rPr>
      <w:sz w:val="28"/>
    </w:rPr>
  </w:style>
  <w:style w:type="paragraph" w:styleId="Style39" w:customStyle="1">
    <w:name w:val="Романов"/>
    <w:basedOn w:val="Style38"/>
    <w:qFormat/>
    <w:pPr>
      <w:spacing w:lineRule="auto" w:line="240"/>
      <w:ind w:firstLine="709"/>
    </w:pPr>
    <w:rPr>
      <w:sz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Style40" w:customStyle="1">
    <w:name w:val="Без списка"/>
    <w:qFormat/>
  </w:style>
  <w:style w:type="numbering" w:styleId="123" w:customStyle="1">
    <w:name w:val="Нумерованный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8669B-63C5-4797-8057-FA5DD8DB1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Application>LibreOffice/7.2.3.2$Linux_X86_64 LibreOffice_project/20$Build-2</Application>
  <AppVersion>15.0000</AppVersion>
  <Pages>5</Pages>
  <Words>630</Words>
  <Characters>4021</Characters>
  <CharactersWithSpaces>4669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2021-01-17T15:14:00Z</dcterms:created>
  <dc:creator>vvh413</dc:creator>
  <dc:description/>
  <dc:language>en-US</dc:language>
  <cp:lastModifiedBy/>
  <dcterms:modified xsi:type="dcterms:W3CDTF">2021-11-29T21:49:58Z</dcterms:modified>
  <cp:revision>278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