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263B3" w14:textId="6B0F0C67" w:rsidR="4E4656C3" w:rsidRDefault="0795EA2B" w:rsidP="15610CE9">
      <w:pPr>
        <w:spacing w:line="480" w:lineRule="auto"/>
        <w:jc w:val="center"/>
      </w:pPr>
      <w:r w:rsidRPr="15610CE9">
        <w:rPr>
          <w:b/>
          <w:bCs/>
        </w:rPr>
        <w:t>Policy Brief on the Canadian Economy and Inflation</w:t>
      </w:r>
    </w:p>
    <w:p w14:paraId="367B7044" w14:textId="5E0D8F36" w:rsidR="4E4656C3" w:rsidRDefault="4E4656C3" w:rsidP="15610CE9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610CE9">
        <w:rPr>
          <w:rFonts w:ascii="Times New Roman" w:eastAsia="Times New Roman" w:hAnsi="Times New Roman" w:cs="Times New Roman"/>
          <w:sz w:val="24"/>
          <w:szCs w:val="24"/>
        </w:rPr>
        <w:t>Canada exp</w:t>
      </w:r>
      <w:r w:rsidR="257D3141" w:rsidRPr="15610CE9">
        <w:rPr>
          <w:rFonts w:ascii="Times New Roman" w:eastAsia="Times New Roman" w:hAnsi="Times New Roman" w:cs="Times New Roman"/>
          <w:sz w:val="24"/>
          <w:szCs w:val="24"/>
        </w:rPr>
        <w:t xml:space="preserve">erienced </w:t>
      </w:r>
      <w:r w:rsidRPr="15610CE9">
        <w:rPr>
          <w:rFonts w:ascii="Times New Roman" w:eastAsia="Times New Roman" w:hAnsi="Times New Roman" w:cs="Times New Roman"/>
          <w:sz w:val="24"/>
          <w:szCs w:val="24"/>
        </w:rPr>
        <w:t>hikes in inflation</w:t>
      </w:r>
      <w:r w:rsidR="009E2100" w:rsidRPr="15610CE9">
        <w:rPr>
          <w:rFonts w:ascii="Times New Roman" w:eastAsia="Times New Roman" w:hAnsi="Times New Roman" w:cs="Times New Roman"/>
          <w:sz w:val="24"/>
          <w:szCs w:val="24"/>
        </w:rPr>
        <w:t xml:space="preserve"> and e</w:t>
      </w:r>
      <w:r w:rsidR="059013A8" w:rsidRPr="15610CE9">
        <w:rPr>
          <w:rFonts w:ascii="Times New Roman" w:eastAsia="Times New Roman" w:hAnsi="Times New Roman" w:cs="Times New Roman"/>
          <w:sz w:val="24"/>
          <w:szCs w:val="24"/>
        </w:rPr>
        <w:t xml:space="preserve">xperienced a </w:t>
      </w:r>
      <w:r w:rsidR="009E2100" w:rsidRPr="15610CE9">
        <w:rPr>
          <w:rFonts w:ascii="Times New Roman" w:eastAsia="Times New Roman" w:hAnsi="Times New Roman" w:cs="Times New Roman"/>
          <w:sz w:val="24"/>
          <w:szCs w:val="24"/>
        </w:rPr>
        <w:t xml:space="preserve">rise in </w:t>
      </w:r>
      <w:r w:rsidR="435280D2" w:rsidRPr="15610CE9">
        <w:rPr>
          <w:rFonts w:ascii="Times New Roman" w:eastAsia="Times New Roman" w:hAnsi="Times New Roman" w:cs="Times New Roman"/>
          <w:sz w:val="24"/>
          <w:szCs w:val="24"/>
        </w:rPr>
        <w:t>t</w:t>
      </w:r>
      <w:r w:rsidR="009E2100" w:rsidRPr="15610CE9">
        <w:rPr>
          <w:rFonts w:ascii="Times New Roman" w:eastAsia="Times New Roman" w:hAnsi="Times New Roman" w:cs="Times New Roman"/>
          <w:sz w:val="24"/>
          <w:szCs w:val="24"/>
        </w:rPr>
        <w:t>he Consumer Price Index of 6.8%</w:t>
      </w:r>
      <w:r w:rsidR="02B2B3B8" w:rsidRPr="15610CE9">
        <w:rPr>
          <w:rFonts w:ascii="Times New Roman" w:eastAsia="Times New Roman" w:hAnsi="Times New Roman" w:cs="Times New Roman"/>
          <w:sz w:val="24"/>
          <w:szCs w:val="24"/>
        </w:rPr>
        <w:t xml:space="preserve"> at the end of 2022</w:t>
      </w:r>
      <w:r w:rsidR="009E2100" w:rsidRPr="15610CE9">
        <w:rPr>
          <w:rFonts w:ascii="Times New Roman" w:eastAsia="Times New Roman" w:hAnsi="Times New Roman" w:cs="Times New Roman"/>
          <w:sz w:val="24"/>
          <w:szCs w:val="24"/>
        </w:rPr>
        <w:t>,</w:t>
      </w:r>
      <w:r w:rsidR="6DB4DB7B" w:rsidRPr="15610CE9">
        <w:rPr>
          <w:rFonts w:ascii="Times New Roman" w:eastAsia="Times New Roman" w:hAnsi="Times New Roman" w:cs="Times New Roman"/>
          <w:sz w:val="24"/>
          <w:szCs w:val="24"/>
        </w:rPr>
        <w:t xml:space="preserve"> according to Statistics Canada,</w:t>
      </w:r>
      <w:r w:rsidR="009E2100" w:rsidRPr="15610CE9">
        <w:rPr>
          <w:rFonts w:ascii="Times New Roman" w:eastAsia="Times New Roman" w:hAnsi="Times New Roman" w:cs="Times New Roman"/>
          <w:sz w:val="24"/>
          <w:szCs w:val="24"/>
        </w:rPr>
        <w:t xml:space="preserve"> which </w:t>
      </w:r>
      <w:r w:rsidR="57D91BCC" w:rsidRPr="15610CE9">
        <w:rPr>
          <w:rFonts w:ascii="Times New Roman" w:eastAsia="Times New Roman" w:hAnsi="Times New Roman" w:cs="Times New Roman"/>
          <w:sz w:val="24"/>
          <w:szCs w:val="24"/>
        </w:rPr>
        <w:t xml:space="preserve">sets itself </w:t>
      </w:r>
      <w:r w:rsidR="02DDB011" w:rsidRPr="15610CE9">
        <w:rPr>
          <w:rFonts w:ascii="Times New Roman" w:eastAsia="Times New Roman" w:hAnsi="Times New Roman" w:cs="Times New Roman"/>
          <w:sz w:val="24"/>
          <w:szCs w:val="24"/>
        </w:rPr>
        <w:t>on the higher end based on</w:t>
      </w:r>
      <w:r w:rsidR="57D91BCC" w:rsidRPr="15610CE9">
        <w:rPr>
          <w:rFonts w:ascii="Times New Roman" w:eastAsia="Times New Roman" w:hAnsi="Times New Roman" w:cs="Times New Roman"/>
          <w:sz w:val="24"/>
          <w:szCs w:val="24"/>
        </w:rPr>
        <w:t xml:space="preserve"> historical annual gains</w:t>
      </w:r>
      <w:r w:rsidR="4EBC4FCB" w:rsidRPr="15610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EBC4FCB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(Canada, 2022)</w:t>
      </w:r>
      <w:r w:rsidR="57D91BCC" w:rsidRPr="15610CE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BAC3346" w:rsidRPr="15610C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E542FC9" w:rsidRPr="15610CE9">
        <w:rPr>
          <w:rFonts w:ascii="Times New Roman" w:eastAsia="Times New Roman" w:hAnsi="Times New Roman" w:cs="Times New Roman"/>
          <w:sz w:val="24"/>
          <w:szCs w:val="24"/>
        </w:rPr>
        <w:t>increase</w:t>
      </w:r>
      <w:r w:rsidR="0BAC3346" w:rsidRPr="15610CE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1DEB71A6" w:rsidRPr="15610CE9">
        <w:rPr>
          <w:rFonts w:ascii="Times New Roman" w:eastAsia="Times New Roman" w:hAnsi="Times New Roman" w:cs="Times New Roman"/>
          <w:sz w:val="24"/>
          <w:szCs w:val="24"/>
        </w:rPr>
        <w:t xml:space="preserve">inflation </w:t>
      </w:r>
      <w:r w:rsidR="6110BDC6" w:rsidRPr="15610CE9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="22A4F36B" w:rsidRPr="15610CE9">
        <w:rPr>
          <w:rFonts w:ascii="Times New Roman" w:eastAsia="Times New Roman" w:hAnsi="Times New Roman" w:cs="Times New Roman"/>
          <w:sz w:val="24"/>
          <w:szCs w:val="24"/>
        </w:rPr>
        <w:t>attributed</w:t>
      </w:r>
      <w:r w:rsidR="0BAC3346" w:rsidRPr="15610CE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40BE536E" w:rsidRPr="15610CE9">
        <w:rPr>
          <w:rFonts w:ascii="Times New Roman" w:eastAsia="Times New Roman" w:hAnsi="Times New Roman" w:cs="Times New Roman"/>
          <w:sz w:val="24"/>
          <w:szCs w:val="24"/>
        </w:rPr>
        <w:t xml:space="preserve">the rise in energy prices </w:t>
      </w:r>
      <w:r w:rsidR="2CCDA170" w:rsidRPr="15610CE9">
        <w:rPr>
          <w:rFonts w:ascii="Times New Roman" w:eastAsia="Times New Roman" w:hAnsi="Times New Roman" w:cs="Times New Roman"/>
          <w:sz w:val="24"/>
          <w:szCs w:val="24"/>
        </w:rPr>
        <w:t>due to</w:t>
      </w:r>
      <w:r w:rsidR="40BE536E" w:rsidRPr="15610CE9">
        <w:rPr>
          <w:rFonts w:ascii="Times New Roman" w:eastAsia="Times New Roman" w:hAnsi="Times New Roman" w:cs="Times New Roman"/>
          <w:sz w:val="24"/>
          <w:szCs w:val="24"/>
        </w:rPr>
        <w:t xml:space="preserve"> the Russia-</w:t>
      </w:r>
      <w:r w:rsidR="00BE53CB" w:rsidRPr="15610CE9">
        <w:rPr>
          <w:rFonts w:ascii="Times New Roman" w:eastAsia="Times New Roman" w:hAnsi="Times New Roman" w:cs="Times New Roman"/>
          <w:sz w:val="24"/>
          <w:szCs w:val="24"/>
        </w:rPr>
        <w:t>Ukrainian</w:t>
      </w:r>
      <w:r w:rsidR="40BE536E" w:rsidRPr="15610CE9">
        <w:rPr>
          <w:rFonts w:ascii="Times New Roman" w:eastAsia="Times New Roman" w:hAnsi="Times New Roman" w:cs="Times New Roman"/>
          <w:sz w:val="24"/>
          <w:szCs w:val="24"/>
        </w:rPr>
        <w:t xml:space="preserve"> conflict</w:t>
      </w:r>
      <w:r w:rsidR="2F85EF52" w:rsidRPr="15610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12B80E6" w:rsidRPr="15610CE9">
        <w:rPr>
          <w:rFonts w:ascii="Times New Roman" w:eastAsia="Times New Roman" w:hAnsi="Times New Roman" w:cs="Times New Roman"/>
          <w:sz w:val="24"/>
          <w:szCs w:val="24"/>
        </w:rPr>
        <w:t>and</w:t>
      </w:r>
      <w:r w:rsidR="2F85EF52" w:rsidRPr="15610CE9">
        <w:rPr>
          <w:rFonts w:ascii="Times New Roman" w:eastAsia="Times New Roman" w:hAnsi="Times New Roman" w:cs="Times New Roman"/>
          <w:sz w:val="24"/>
          <w:szCs w:val="24"/>
        </w:rPr>
        <w:t xml:space="preserve"> the uneasiness </w:t>
      </w:r>
      <w:r w:rsidR="1ACB2C66" w:rsidRPr="15610CE9">
        <w:rPr>
          <w:rFonts w:ascii="Times New Roman" w:eastAsia="Times New Roman" w:hAnsi="Times New Roman" w:cs="Times New Roman"/>
          <w:sz w:val="24"/>
          <w:szCs w:val="24"/>
        </w:rPr>
        <w:t xml:space="preserve">surrounding </w:t>
      </w:r>
      <w:r w:rsidR="2F85EF52" w:rsidRPr="15610CE9">
        <w:rPr>
          <w:rFonts w:ascii="Times New Roman" w:eastAsia="Times New Roman" w:hAnsi="Times New Roman" w:cs="Times New Roman"/>
          <w:sz w:val="24"/>
          <w:szCs w:val="24"/>
        </w:rPr>
        <w:t>the supply of gasoline as well as increases in consumer demand</w:t>
      </w:r>
      <w:r w:rsidR="61E1D9DD" w:rsidRPr="15610CE9">
        <w:rPr>
          <w:rFonts w:ascii="Times New Roman" w:eastAsia="Times New Roman" w:hAnsi="Times New Roman" w:cs="Times New Roman"/>
          <w:sz w:val="24"/>
          <w:szCs w:val="24"/>
        </w:rPr>
        <w:t xml:space="preserve"> as COVID-19 restrictions l</w:t>
      </w:r>
      <w:r w:rsidR="7F54FF85" w:rsidRPr="15610CE9">
        <w:rPr>
          <w:rFonts w:ascii="Times New Roman" w:eastAsia="Times New Roman" w:hAnsi="Times New Roman" w:cs="Times New Roman"/>
          <w:sz w:val="24"/>
          <w:szCs w:val="24"/>
        </w:rPr>
        <w:t>ifted</w:t>
      </w:r>
      <w:r w:rsidR="3DB103D6" w:rsidRPr="15610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DB103D6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(Canada, 2022)</w:t>
      </w:r>
      <w:r w:rsidR="070B37D0" w:rsidRPr="15610CE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45609108" w:rsidRPr="15610CE9">
        <w:rPr>
          <w:rFonts w:ascii="Times New Roman" w:eastAsia="Times New Roman" w:hAnsi="Times New Roman" w:cs="Times New Roman"/>
          <w:sz w:val="24"/>
          <w:szCs w:val="24"/>
        </w:rPr>
        <w:t xml:space="preserve">As a result, </w:t>
      </w:r>
      <w:r w:rsidR="41FBC500" w:rsidRPr="15610CE9">
        <w:rPr>
          <w:rFonts w:ascii="Times New Roman" w:eastAsia="Times New Roman" w:hAnsi="Times New Roman" w:cs="Times New Roman"/>
          <w:sz w:val="24"/>
          <w:szCs w:val="24"/>
        </w:rPr>
        <w:t xml:space="preserve">Canadians are </w:t>
      </w:r>
      <w:r w:rsidR="45609108" w:rsidRPr="15610CE9">
        <w:rPr>
          <w:rFonts w:ascii="Times New Roman" w:eastAsia="Times New Roman" w:hAnsi="Times New Roman" w:cs="Times New Roman"/>
          <w:sz w:val="24"/>
          <w:szCs w:val="24"/>
        </w:rPr>
        <w:t>f</w:t>
      </w:r>
      <w:r w:rsidR="200040C6" w:rsidRPr="15610CE9">
        <w:rPr>
          <w:rFonts w:ascii="Times New Roman" w:eastAsia="Times New Roman" w:hAnsi="Times New Roman" w:cs="Times New Roman"/>
          <w:sz w:val="24"/>
          <w:szCs w:val="24"/>
        </w:rPr>
        <w:t>acing</w:t>
      </w:r>
      <w:r w:rsidR="45609108" w:rsidRPr="15610CE9">
        <w:rPr>
          <w:rFonts w:ascii="Times New Roman" w:eastAsia="Times New Roman" w:hAnsi="Times New Roman" w:cs="Times New Roman"/>
          <w:sz w:val="24"/>
          <w:szCs w:val="24"/>
        </w:rPr>
        <w:t xml:space="preserve"> price increases in </w:t>
      </w:r>
      <w:r w:rsidR="777C1307" w:rsidRPr="15610CE9">
        <w:rPr>
          <w:rFonts w:ascii="Times New Roman" w:eastAsia="Times New Roman" w:hAnsi="Times New Roman" w:cs="Times New Roman"/>
          <w:sz w:val="24"/>
          <w:szCs w:val="24"/>
        </w:rPr>
        <w:t>on</w:t>
      </w:r>
      <w:r w:rsidR="45609108" w:rsidRPr="15610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BB6636" w:rsidRPr="15610CE9">
        <w:rPr>
          <w:rFonts w:ascii="Times New Roman" w:eastAsia="Times New Roman" w:hAnsi="Times New Roman" w:cs="Times New Roman"/>
          <w:sz w:val="24"/>
          <w:szCs w:val="24"/>
        </w:rPr>
        <w:t xml:space="preserve">many frontiers of </w:t>
      </w:r>
      <w:r w:rsidR="45609108" w:rsidRPr="15610CE9">
        <w:rPr>
          <w:rFonts w:ascii="Times New Roman" w:eastAsia="Times New Roman" w:hAnsi="Times New Roman" w:cs="Times New Roman"/>
          <w:sz w:val="24"/>
          <w:szCs w:val="24"/>
        </w:rPr>
        <w:t>living expenses from groceries, housing, and fuel to clothing.</w:t>
      </w:r>
      <w:r w:rsidR="3E148EFE" w:rsidRPr="15610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F0D636" w14:textId="175261E0" w:rsidR="6D869155" w:rsidRDefault="6D869155" w:rsidP="15610CE9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610CE9">
        <w:rPr>
          <w:rFonts w:ascii="Times New Roman" w:eastAsia="Times New Roman" w:hAnsi="Times New Roman" w:cs="Times New Roman"/>
          <w:sz w:val="24"/>
          <w:szCs w:val="24"/>
        </w:rPr>
        <w:t>Going</w:t>
      </w:r>
      <w:r w:rsidR="34C575EA" w:rsidRPr="15610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5610CE9">
        <w:rPr>
          <w:rFonts w:ascii="Times New Roman" w:eastAsia="Times New Roman" w:hAnsi="Times New Roman" w:cs="Times New Roman"/>
          <w:sz w:val="24"/>
          <w:szCs w:val="24"/>
        </w:rPr>
        <w:t xml:space="preserve">into </w:t>
      </w:r>
      <w:r w:rsidR="34C575EA" w:rsidRPr="15610CE9">
        <w:rPr>
          <w:rFonts w:ascii="Times New Roman" w:eastAsia="Times New Roman" w:hAnsi="Times New Roman" w:cs="Times New Roman"/>
          <w:sz w:val="24"/>
          <w:szCs w:val="24"/>
        </w:rPr>
        <w:t xml:space="preserve">2023, The Bank of Canada has </w:t>
      </w:r>
      <w:r w:rsidR="07CEEDDD" w:rsidRPr="15610CE9">
        <w:rPr>
          <w:rFonts w:ascii="Times New Roman" w:eastAsia="Times New Roman" w:hAnsi="Times New Roman" w:cs="Times New Roman"/>
          <w:sz w:val="24"/>
          <w:szCs w:val="24"/>
        </w:rPr>
        <w:t>aimed to target its two percent inflation rate</w:t>
      </w:r>
      <w:r w:rsidR="0166F1F5" w:rsidRPr="15610CE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5DCC2073" w:rsidRPr="15610CE9">
        <w:rPr>
          <w:rFonts w:ascii="Times New Roman" w:eastAsia="Times New Roman" w:hAnsi="Times New Roman" w:cs="Times New Roman"/>
          <w:sz w:val="24"/>
          <w:szCs w:val="24"/>
        </w:rPr>
        <w:t xml:space="preserve">To combat increasing inflation, </w:t>
      </w:r>
      <w:r w:rsidR="52A0CE3C" w:rsidRPr="15610CE9">
        <w:rPr>
          <w:rFonts w:ascii="Times New Roman" w:eastAsia="Times New Roman" w:hAnsi="Times New Roman" w:cs="Times New Roman"/>
          <w:sz w:val="24"/>
          <w:szCs w:val="24"/>
        </w:rPr>
        <w:t>they have</w:t>
      </w:r>
      <w:r w:rsidR="0563779E" w:rsidRPr="15610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FD44008" w:rsidRPr="15610CE9">
        <w:rPr>
          <w:rFonts w:ascii="Times New Roman" w:eastAsia="Times New Roman" w:hAnsi="Times New Roman" w:cs="Times New Roman"/>
          <w:sz w:val="24"/>
          <w:szCs w:val="24"/>
        </w:rPr>
        <w:t xml:space="preserve">engaged in contractionary monetary policy </w:t>
      </w:r>
      <w:r w:rsidR="65D5810C" w:rsidRPr="15610CE9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="0166F1F5" w:rsidRPr="15610CE9">
        <w:rPr>
          <w:rFonts w:ascii="Times New Roman" w:eastAsia="Times New Roman" w:hAnsi="Times New Roman" w:cs="Times New Roman"/>
          <w:sz w:val="24"/>
          <w:szCs w:val="24"/>
        </w:rPr>
        <w:t>in</w:t>
      </w:r>
      <w:r w:rsidR="12229E67" w:rsidRPr="15610CE9">
        <w:rPr>
          <w:rFonts w:ascii="Times New Roman" w:eastAsia="Times New Roman" w:hAnsi="Times New Roman" w:cs="Times New Roman"/>
          <w:sz w:val="24"/>
          <w:szCs w:val="24"/>
        </w:rPr>
        <w:t xml:space="preserve">creases in the real </w:t>
      </w:r>
      <w:r w:rsidR="0166F1F5" w:rsidRPr="15610CE9">
        <w:rPr>
          <w:rFonts w:ascii="Times New Roman" w:eastAsia="Times New Roman" w:hAnsi="Times New Roman" w:cs="Times New Roman"/>
          <w:sz w:val="24"/>
          <w:szCs w:val="24"/>
        </w:rPr>
        <w:t>interest rate</w:t>
      </w:r>
      <w:r w:rsidR="11DBECB0" w:rsidRPr="15610CE9">
        <w:rPr>
          <w:rFonts w:ascii="Times New Roman" w:eastAsia="Times New Roman" w:hAnsi="Times New Roman" w:cs="Times New Roman"/>
          <w:sz w:val="24"/>
          <w:szCs w:val="24"/>
        </w:rPr>
        <w:t xml:space="preserve">. More recently, the </w:t>
      </w:r>
      <w:r w:rsidR="35BBE0D9" w:rsidRPr="15610CE9">
        <w:rPr>
          <w:rFonts w:ascii="Times New Roman" w:eastAsia="Times New Roman" w:hAnsi="Times New Roman" w:cs="Times New Roman"/>
          <w:sz w:val="24"/>
          <w:szCs w:val="24"/>
        </w:rPr>
        <w:t>Bank of Canada</w:t>
      </w:r>
      <w:r w:rsidR="11DBECB0" w:rsidRPr="15610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650CE13" w:rsidRPr="15610CE9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="0100CC35" w:rsidRPr="15610CE9">
        <w:rPr>
          <w:rFonts w:ascii="Times New Roman" w:eastAsia="Times New Roman" w:hAnsi="Times New Roman" w:cs="Times New Roman"/>
          <w:sz w:val="24"/>
          <w:szCs w:val="24"/>
        </w:rPr>
        <w:t xml:space="preserve">planned </w:t>
      </w:r>
      <w:r w:rsidR="0166F1F5" w:rsidRPr="15610CE9">
        <w:rPr>
          <w:rFonts w:ascii="Times New Roman" w:eastAsia="Times New Roman" w:hAnsi="Times New Roman" w:cs="Times New Roman"/>
          <w:sz w:val="24"/>
          <w:szCs w:val="24"/>
        </w:rPr>
        <w:t xml:space="preserve">to hold </w:t>
      </w:r>
      <w:r w:rsidR="332AA1C2" w:rsidRPr="15610CE9">
        <w:rPr>
          <w:rFonts w:ascii="Times New Roman" w:eastAsia="Times New Roman" w:hAnsi="Times New Roman" w:cs="Times New Roman"/>
          <w:sz w:val="24"/>
          <w:szCs w:val="24"/>
        </w:rPr>
        <w:t>the interest</w:t>
      </w:r>
      <w:r w:rsidR="0166F1F5" w:rsidRPr="15610CE9">
        <w:rPr>
          <w:rFonts w:ascii="Times New Roman" w:eastAsia="Times New Roman" w:hAnsi="Times New Roman" w:cs="Times New Roman"/>
          <w:sz w:val="24"/>
          <w:szCs w:val="24"/>
        </w:rPr>
        <w:t xml:space="preserve"> rate </w:t>
      </w:r>
      <w:r w:rsidR="09D86E90" w:rsidRPr="15610CE9">
        <w:rPr>
          <w:rFonts w:ascii="Times New Roman" w:eastAsia="Times New Roman" w:hAnsi="Times New Roman" w:cs="Times New Roman"/>
          <w:sz w:val="24"/>
          <w:szCs w:val="24"/>
        </w:rPr>
        <w:t>at</w:t>
      </w:r>
      <w:r w:rsidR="0166F1F5" w:rsidRPr="15610CE9">
        <w:rPr>
          <w:rFonts w:ascii="Times New Roman" w:eastAsia="Times New Roman" w:hAnsi="Times New Roman" w:cs="Times New Roman"/>
          <w:sz w:val="24"/>
          <w:szCs w:val="24"/>
        </w:rPr>
        <w:t xml:space="preserve"> 4.5 percent as infla</w:t>
      </w:r>
      <w:r w:rsidR="5237360E" w:rsidRPr="15610CE9">
        <w:rPr>
          <w:rFonts w:ascii="Times New Roman" w:eastAsia="Times New Roman" w:hAnsi="Times New Roman" w:cs="Times New Roman"/>
          <w:sz w:val="24"/>
          <w:szCs w:val="24"/>
        </w:rPr>
        <w:t>tion begin</w:t>
      </w:r>
      <w:r w:rsidR="225369E7" w:rsidRPr="15610CE9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5237360E" w:rsidRPr="15610CE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6044C24F" w:rsidRPr="15610CE9">
        <w:rPr>
          <w:rFonts w:ascii="Times New Roman" w:eastAsia="Times New Roman" w:hAnsi="Times New Roman" w:cs="Times New Roman"/>
          <w:sz w:val="24"/>
          <w:szCs w:val="24"/>
        </w:rPr>
        <w:t>settle.</w:t>
      </w:r>
      <w:r w:rsidR="5237360E" w:rsidRPr="15610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4E6E8D1" w:rsidRPr="15610CE9">
        <w:rPr>
          <w:rFonts w:ascii="Times New Roman" w:eastAsia="Times New Roman" w:hAnsi="Times New Roman" w:cs="Times New Roman"/>
          <w:sz w:val="24"/>
          <w:szCs w:val="24"/>
        </w:rPr>
        <w:t>The</w:t>
      </w:r>
      <w:r w:rsidR="5170EE4B" w:rsidRPr="15610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237360E" w:rsidRPr="15610CE9">
        <w:rPr>
          <w:rFonts w:ascii="Times New Roman" w:eastAsia="Times New Roman" w:hAnsi="Times New Roman" w:cs="Times New Roman"/>
          <w:sz w:val="24"/>
          <w:szCs w:val="24"/>
        </w:rPr>
        <w:t xml:space="preserve">policy </w:t>
      </w:r>
      <w:r w:rsidR="2A3B1715" w:rsidRPr="15610CE9">
        <w:rPr>
          <w:rFonts w:ascii="Times New Roman" w:eastAsia="Times New Roman" w:hAnsi="Times New Roman" w:cs="Times New Roman"/>
          <w:sz w:val="24"/>
          <w:szCs w:val="24"/>
        </w:rPr>
        <w:t xml:space="preserve">the Central Bank has engaged in has been effective in </w:t>
      </w:r>
      <w:r w:rsidR="5237360E" w:rsidRPr="15610CE9">
        <w:rPr>
          <w:rFonts w:ascii="Times New Roman" w:eastAsia="Times New Roman" w:hAnsi="Times New Roman" w:cs="Times New Roman"/>
          <w:sz w:val="24"/>
          <w:szCs w:val="24"/>
        </w:rPr>
        <w:t>“slow</w:t>
      </w:r>
      <w:r w:rsidR="2F2B4019" w:rsidRPr="15610CE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="2F2B4019" w:rsidRPr="15610CE9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="2F2B4019" w:rsidRPr="15610CE9">
        <w:rPr>
          <w:rFonts w:ascii="Times New Roman" w:eastAsia="Times New Roman" w:hAnsi="Times New Roman" w:cs="Times New Roman"/>
          <w:sz w:val="24"/>
          <w:szCs w:val="24"/>
        </w:rPr>
        <w:t>]</w:t>
      </w:r>
      <w:r w:rsidR="5237360E" w:rsidRPr="15610CE9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67A29D32" w:rsidRPr="15610CE9">
        <w:rPr>
          <w:rFonts w:ascii="Times New Roman" w:eastAsia="Times New Roman" w:hAnsi="Times New Roman" w:cs="Times New Roman"/>
          <w:sz w:val="24"/>
          <w:szCs w:val="24"/>
        </w:rPr>
        <w:t xml:space="preserve"> economy by forcing people and businesses to pull back on spending”</w:t>
      </w:r>
      <w:r w:rsidR="297540EA" w:rsidRPr="15610CE9">
        <w:rPr>
          <w:rFonts w:ascii="Times New Roman" w:eastAsia="Times New Roman" w:hAnsi="Times New Roman" w:cs="Times New Roman"/>
          <w:sz w:val="24"/>
          <w:szCs w:val="24"/>
        </w:rPr>
        <w:t>, which is also</w:t>
      </w:r>
      <w:r w:rsidR="1E9801FC" w:rsidRPr="15610CE9">
        <w:rPr>
          <w:rFonts w:ascii="Times New Roman" w:eastAsia="Times New Roman" w:hAnsi="Times New Roman" w:cs="Times New Roman"/>
          <w:sz w:val="24"/>
          <w:szCs w:val="24"/>
        </w:rPr>
        <w:t xml:space="preserve"> in part</w:t>
      </w:r>
      <w:r w:rsidR="297540EA" w:rsidRPr="15610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C8EA59B" w:rsidRPr="15610CE9">
        <w:rPr>
          <w:rFonts w:ascii="Times New Roman" w:eastAsia="Times New Roman" w:hAnsi="Times New Roman" w:cs="Times New Roman"/>
          <w:sz w:val="24"/>
          <w:szCs w:val="24"/>
        </w:rPr>
        <w:t>because</w:t>
      </w:r>
      <w:r w:rsidR="4281F588" w:rsidRPr="15610CE9">
        <w:rPr>
          <w:rFonts w:ascii="Times New Roman" w:eastAsia="Times New Roman" w:hAnsi="Times New Roman" w:cs="Times New Roman"/>
          <w:sz w:val="24"/>
          <w:szCs w:val="24"/>
        </w:rPr>
        <w:t xml:space="preserve"> of Russia’s</w:t>
      </w:r>
      <w:r w:rsidR="17286056" w:rsidRPr="15610CE9">
        <w:rPr>
          <w:rFonts w:ascii="Times New Roman" w:eastAsia="Times New Roman" w:hAnsi="Times New Roman" w:cs="Times New Roman"/>
          <w:sz w:val="24"/>
          <w:szCs w:val="24"/>
        </w:rPr>
        <w:t xml:space="preserve"> invasion o</w:t>
      </w:r>
      <w:r w:rsidR="12AB86B0" w:rsidRPr="15610CE9">
        <w:rPr>
          <w:rFonts w:ascii="Times New Roman" w:eastAsia="Times New Roman" w:hAnsi="Times New Roman" w:cs="Times New Roman"/>
          <w:sz w:val="24"/>
          <w:szCs w:val="24"/>
        </w:rPr>
        <w:t>n</w:t>
      </w:r>
      <w:r w:rsidR="0A336F3B" w:rsidRPr="15610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7286056" w:rsidRPr="15610CE9">
        <w:rPr>
          <w:rFonts w:ascii="Times New Roman" w:eastAsia="Times New Roman" w:hAnsi="Times New Roman" w:cs="Times New Roman"/>
          <w:sz w:val="24"/>
          <w:szCs w:val="24"/>
        </w:rPr>
        <w:t>Ukraine</w:t>
      </w:r>
      <w:r w:rsidR="6572AC9E" w:rsidRPr="15610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7A29D32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(The Canadian Press 2023). </w:t>
      </w:r>
      <w:r w:rsidR="6E4CBA57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</w:t>
      </w:r>
      <w:r w:rsidR="20B3D736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ese actions by the Bank of Canada </w:t>
      </w:r>
      <w:r w:rsidR="7E8F1CE0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controlling</w:t>
      </w:r>
      <w:r w:rsidR="65D6FC29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inflation through the interest rate now spark debates surrounding an induced recession as well as the severity, given the </w:t>
      </w:r>
      <w:r w:rsidR="02AE4652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exogenous </w:t>
      </w:r>
      <w:r w:rsidR="04A71E4A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factors which </w:t>
      </w:r>
      <w:r w:rsidR="02AE4652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influence the Canadian economy. </w:t>
      </w:r>
    </w:p>
    <w:p w14:paraId="53E51919" w14:textId="5D9E12AF" w:rsidR="02BB4524" w:rsidRDefault="02BB4524" w:rsidP="15610CE9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610CE9">
        <w:rPr>
          <w:rFonts w:ascii="Times New Roman" w:eastAsia="Times New Roman" w:hAnsi="Times New Roman" w:cs="Times New Roman"/>
          <w:sz w:val="24"/>
          <w:szCs w:val="24"/>
        </w:rPr>
        <w:t>As a result of the</w:t>
      </w:r>
      <w:r w:rsidR="412A6B0C" w:rsidRPr="15610CE9">
        <w:rPr>
          <w:rFonts w:ascii="Times New Roman" w:eastAsia="Times New Roman" w:hAnsi="Times New Roman" w:cs="Times New Roman"/>
          <w:sz w:val="24"/>
          <w:szCs w:val="24"/>
        </w:rPr>
        <w:t xml:space="preserve"> increase of interest rates by the Bank of Canada, </w:t>
      </w:r>
      <w:r w:rsidR="08197744" w:rsidRPr="15610CE9">
        <w:rPr>
          <w:rFonts w:ascii="Times New Roman" w:eastAsia="Times New Roman" w:hAnsi="Times New Roman" w:cs="Times New Roman"/>
          <w:sz w:val="24"/>
          <w:szCs w:val="24"/>
        </w:rPr>
        <w:t>costs have risen across many sectors which in tur</w:t>
      </w:r>
      <w:r w:rsidR="10B94181" w:rsidRPr="15610CE9">
        <w:rPr>
          <w:rFonts w:ascii="Times New Roman" w:eastAsia="Times New Roman" w:hAnsi="Times New Roman" w:cs="Times New Roman"/>
          <w:sz w:val="24"/>
          <w:szCs w:val="24"/>
        </w:rPr>
        <w:t xml:space="preserve">n decrease “consumer confidence and spending” </w:t>
      </w:r>
      <w:r w:rsidR="10B94181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(“Will Canada Slip into a Recession within the next 12 Months?” 2023). </w:t>
      </w:r>
      <w:r w:rsidR="45BEC2DD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this decrease in consumer confidence,</w:t>
      </w:r>
      <w:r w:rsidR="4EBAB8AE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5BEC2DD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spending may fall and </w:t>
      </w:r>
      <w:r w:rsidR="34469AF3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feed in</w:t>
      </w:r>
      <w:r w:rsidR="45BEC2DD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this negative feedback loop</w:t>
      </w:r>
      <w:r w:rsidR="4D218D96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</w:t>
      </w:r>
      <w:r w:rsidR="45BEC2DD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84D7DB7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induce a</w:t>
      </w:r>
      <w:r w:rsidR="45BEC2DD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recession. </w:t>
      </w:r>
      <w:r w:rsidR="6F66D61A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However, </w:t>
      </w:r>
      <w:r w:rsidR="3E328886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3D2F9FD8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ccording to The Conference Board of Canada, forecasters </w:t>
      </w:r>
      <w:r w:rsidR="5484387C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optimistically </w:t>
      </w:r>
      <w:r w:rsidR="3D2F9FD8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predict that this potential recession would</w:t>
      </w:r>
      <w:r w:rsidR="103917CB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mild</w:t>
      </w:r>
      <w:r w:rsidR="04F305D3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due to the </w:t>
      </w:r>
      <w:r w:rsidR="2AD7D83B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number</w:t>
      </w:r>
      <w:r w:rsidR="17A296DD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4F305D3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</w:t>
      </w:r>
      <w:r w:rsidR="1D070FC4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household</w:t>
      </w:r>
      <w:r w:rsidR="04F305D3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savings</w:t>
      </w:r>
      <w:r w:rsidR="65E44817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4F305D3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accumulated through </w:t>
      </w:r>
      <w:r w:rsidR="04F305D3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the pandemic</w:t>
      </w:r>
      <w:r w:rsidR="70C23DE1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(“Will Canada Slip into a Recession within the next 12 Months?” 2023)</w:t>
      </w:r>
      <w:r w:rsidR="04F305D3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48F34D21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Additionally, the</w:t>
      </w:r>
      <w:r w:rsidR="40D7B506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8F34D21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resilience </w:t>
      </w:r>
      <w:r w:rsidR="5868766C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demonstrated in </w:t>
      </w:r>
      <w:r w:rsidR="48F34D21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23269018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Canadian labor force</w:t>
      </w:r>
      <w:r w:rsidR="3FB35602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AF550C4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142E8067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nd high immigration rates serve to less</w:t>
      </w:r>
      <w:r w:rsidR="3E217F69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</w:t>
      </w:r>
      <w:r w:rsidR="142E8067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2938BA86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potential </w:t>
      </w:r>
      <w:r w:rsidR="142E8067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recessionary blow</w:t>
      </w:r>
      <w:r w:rsidR="2D3213F6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2D3213F6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Thanthong</w:t>
      </w:r>
      <w:proofErr w:type="spellEnd"/>
      <w:r w:rsidR="2D3213F6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-Knight &amp; Hertzberg, 2023)</w:t>
      </w:r>
      <w:r w:rsidR="142E8067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67DD9FB7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tab/>
      </w:r>
      <w:r>
        <w:tab/>
      </w:r>
      <w:r w:rsidR="1C726B34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However, some economists </w:t>
      </w:r>
      <w:r w:rsidR="0AE60F81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take on a more pessimistic view </w:t>
      </w:r>
      <w:r w:rsidR="1C726B34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4DCBC003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nd </w:t>
      </w:r>
      <w:r w:rsidR="1C726B34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argue that issues such as sticky inflation and heightened tensions between Russia and </w:t>
      </w:r>
      <w:r w:rsidR="2B63625D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Ukraine </w:t>
      </w:r>
      <w:r w:rsidR="02B21F80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may result in detrimental effects on the economy</w:t>
      </w:r>
      <w:r w:rsidR="0D5F9DE0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given the current state of inflation being well above target</w:t>
      </w:r>
      <w:r w:rsidR="3DFA9416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It is also recognized that the Can</w:t>
      </w:r>
      <w:r w:rsidR="00E97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3DFA9416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dian economy </w:t>
      </w:r>
      <w:r w:rsidR="4D6FBD61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tends to be </w:t>
      </w:r>
      <w:r w:rsidR="3B2AE0C8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reflective of economic conditions in</w:t>
      </w:r>
      <w:r w:rsidR="2CC22FFA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B2AE0C8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countries such as the </w:t>
      </w:r>
      <w:r w:rsidR="7DADC1BF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United States</w:t>
      </w:r>
      <w:r w:rsidR="7638E2E3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so critics argue that domestic policy alone will not</w:t>
      </w:r>
      <w:r w:rsidR="2F6A2C7D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enough to</w:t>
      </w:r>
      <w:r w:rsidR="7638E2E3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save Canada </w:t>
      </w:r>
      <w:r w:rsidR="31F0DE16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external inflation-inducing factors</w:t>
      </w:r>
      <w:r w:rsidR="7638E2E3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2B21F80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(“Will Canada Slip into a Recession within the next 12 Months?” 2023). Therefore,</w:t>
      </w:r>
      <w:r w:rsidR="57FEEA17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economists’ outlooks on the extent of Bank of Canada’s developments vary </w:t>
      </w:r>
      <w:r w:rsidR="02B21F80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depending on </w:t>
      </w:r>
      <w:r w:rsidR="4E6DEEBE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exogenous </w:t>
      </w:r>
      <w:r w:rsidR="02B21F80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factors and expectations</w:t>
      </w:r>
      <w:r w:rsidR="2F35C495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they include in their</w:t>
      </w:r>
      <w:r w:rsidR="07ABA7C2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forecast</w:t>
      </w:r>
      <w:r w:rsidR="6F97189A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7E9EE01A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880C553" w14:textId="45682DC9" w:rsidR="68BCF7F6" w:rsidRDefault="68BCF7F6" w:rsidP="15610CE9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Based on the </w:t>
      </w:r>
      <w:r w:rsidR="0C96B403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recent </w:t>
      </w:r>
      <w:r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pause of interest rates </w:t>
      </w:r>
      <w:r w:rsidR="4E5FF5D7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the </w:t>
      </w:r>
      <w:r w:rsidR="12FD4A67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Bank of Canada, many economists view the policy as a v</w:t>
      </w:r>
      <w:r w:rsidR="6E6D288D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alid </w:t>
      </w:r>
      <w:r w:rsidR="12FD4A67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decision </w:t>
      </w:r>
      <w:r w:rsidR="7E98B7A5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inflation is gradually </w:t>
      </w:r>
      <w:r w:rsidR="610F86E1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decreasing</w:t>
      </w:r>
      <w:r w:rsidR="7B84E522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277A394A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FDB3ECA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Considering</w:t>
      </w:r>
      <w:r w:rsidR="277A394A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recent chaos in the banking sector in the US, some economists attribute the instability </w:t>
      </w:r>
      <w:r w:rsidR="75C5B812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277A394A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increasing </w:t>
      </w:r>
      <w:r w:rsidR="13B96128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interest </w:t>
      </w:r>
      <w:r w:rsidR="277A394A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rates</w:t>
      </w:r>
      <w:r w:rsidR="171BFABD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both the FED and Bank of Canada have engaged in</w:t>
      </w:r>
      <w:r w:rsidR="277A394A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Due to</w:t>
      </w:r>
      <w:r w:rsidR="310CFE53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3E966DF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310CFE53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influence of the</w:t>
      </w:r>
      <w:r w:rsidR="0D334247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 economy </w:t>
      </w:r>
      <w:r w:rsidR="424D3333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</w:t>
      </w:r>
      <w:r w:rsidR="4E8023FB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D334247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Canada’s economy, t</w:t>
      </w:r>
      <w:r w:rsidR="6FDFC287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here is some amount of a ripple effect that </w:t>
      </w:r>
      <w:r w:rsidR="5DF87A3F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Canadians</w:t>
      </w:r>
      <w:r w:rsidR="6FDFC287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would face if </w:t>
      </w:r>
      <w:r w:rsidR="4061F97A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banking </w:t>
      </w:r>
      <w:r w:rsidR="6FDFC287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issues</w:t>
      </w:r>
      <w:r w:rsidR="70A80B49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5F8C7B0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persisted</w:t>
      </w:r>
      <w:r w:rsidR="103109AE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5F8C7B0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(Bloomberg 2023)</w:t>
      </w:r>
      <w:r w:rsidR="6FDFC287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398F52C9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Therefore, the recent </w:t>
      </w:r>
      <w:r w:rsidR="57F2BAE0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action taken by the Bank of Canada </w:t>
      </w:r>
      <w:r w:rsidR="7698F7E9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viewed in a positive light which may slow down the current ba</w:t>
      </w:r>
      <w:r w:rsidR="73FF6878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="7698F7E9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king instability </w:t>
      </w:r>
      <w:r w:rsidR="228E4C11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well as </w:t>
      </w:r>
      <w:r w:rsidR="76AC91D1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228E4C11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loss in consumer confidence.</w:t>
      </w:r>
    </w:p>
    <w:p w14:paraId="3E6EF33D" w14:textId="37A25A19" w:rsidR="0938E383" w:rsidRDefault="0938E383" w:rsidP="00E97032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5610CE9">
        <w:rPr>
          <w:rFonts w:ascii="Times New Roman" w:eastAsia="Times New Roman" w:hAnsi="Times New Roman" w:cs="Times New Roman"/>
          <w:sz w:val="24"/>
          <w:szCs w:val="24"/>
        </w:rPr>
        <w:t xml:space="preserve">Increasing interest rates is a </w:t>
      </w:r>
      <w:r w:rsidR="1D94B1ED" w:rsidRPr="15610CE9">
        <w:rPr>
          <w:rFonts w:ascii="Times New Roman" w:eastAsia="Times New Roman" w:hAnsi="Times New Roman" w:cs="Times New Roman"/>
          <w:sz w:val="24"/>
          <w:szCs w:val="24"/>
        </w:rPr>
        <w:t>common monetary policy practice which can be recalled during The Volcker Disinflation when the Central Bank in the US exercised</w:t>
      </w:r>
      <w:r w:rsidR="55D300BA" w:rsidRPr="15610CE9">
        <w:rPr>
          <w:rFonts w:ascii="Times New Roman" w:eastAsia="Times New Roman" w:hAnsi="Times New Roman" w:cs="Times New Roman"/>
          <w:sz w:val="24"/>
          <w:szCs w:val="24"/>
        </w:rPr>
        <w:t xml:space="preserve"> increasing the real interest rate to fight inflation at the expense of a recession. </w:t>
      </w:r>
      <w:r w:rsidR="123EB213" w:rsidRPr="15610CE9">
        <w:rPr>
          <w:rFonts w:ascii="Times New Roman" w:eastAsia="Times New Roman" w:hAnsi="Times New Roman" w:cs="Times New Roman"/>
          <w:sz w:val="24"/>
          <w:szCs w:val="24"/>
        </w:rPr>
        <w:t xml:space="preserve">The Bank of Canada has similarly </w:t>
      </w:r>
      <w:r w:rsidR="123EB213" w:rsidRPr="15610CE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engaged in this recently as </w:t>
      </w:r>
      <w:r w:rsidR="3DA52C84" w:rsidRPr="15610CE9">
        <w:rPr>
          <w:rFonts w:ascii="Times New Roman" w:eastAsia="Times New Roman" w:hAnsi="Times New Roman" w:cs="Times New Roman"/>
          <w:sz w:val="24"/>
          <w:szCs w:val="24"/>
        </w:rPr>
        <w:t>reflected in the increase</w:t>
      </w:r>
      <w:r w:rsidR="750530A7" w:rsidRPr="15610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F4D06CE" w:rsidRPr="15610CE9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123EB213" w:rsidRPr="15610CE9">
        <w:rPr>
          <w:rFonts w:ascii="Times New Roman" w:eastAsia="Times New Roman" w:hAnsi="Times New Roman" w:cs="Times New Roman"/>
          <w:sz w:val="24"/>
          <w:szCs w:val="24"/>
        </w:rPr>
        <w:t xml:space="preserve">interest rates </w:t>
      </w:r>
      <w:r w:rsidR="1BCF8410" w:rsidRPr="15610CE9">
        <w:rPr>
          <w:rFonts w:ascii="Times New Roman" w:eastAsia="Times New Roman" w:hAnsi="Times New Roman" w:cs="Times New Roman"/>
          <w:sz w:val="24"/>
          <w:szCs w:val="24"/>
        </w:rPr>
        <w:t>to about</w:t>
      </w:r>
      <w:r w:rsidR="5056EAC8" w:rsidRPr="15610CE9">
        <w:rPr>
          <w:rFonts w:ascii="Times New Roman" w:eastAsia="Times New Roman" w:hAnsi="Times New Roman" w:cs="Times New Roman"/>
          <w:sz w:val="24"/>
          <w:szCs w:val="24"/>
        </w:rPr>
        <w:t xml:space="preserve"> 4.5% from </w:t>
      </w:r>
      <w:r w:rsidR="699A80AB" w:rsidRPr="15610CE9">
        <w:rPr>
          <w:rFonts w:ascii="Times New Roman" w:eastAsia="Times New Roman" w:hAnsi="Times New Roman" w:cs="Times New Roman"/>
          <w:sz w:val="24"/>
          <w:szCs w:val="24"/>
        </w:rPr>
        <w:t>about 4.25% coming out of 2022</w:t>
      </w:r>
      <w:r w:rsidR="48ECF344" w:rsidRPr="15610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8ECF344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(“Interest Rates” 2021)</w:t>
      </w:r>
      <w:r w:rsidR="699A80AB" w:rsidRPr="15610CE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174E18FC" w:rsidRPr="15610CE9">
        <w:rPr>
          <w:rFonts w:ascii="Times New Roman" w:eastAsia="Times New Roman" w:hAnsi="Times New Roman" w:cs="Times New Roman"/>
          <w:sz w:val="24"/>
          <w:szCs w:val="24"/>
        </w:rPr>
        <w:t>This strategy a</w:t>
      </w:r>
      <w:r w:rsidR="7C91402D" w:rsidRPr="15610CE9">
        <w:rPr>
          <w:rFonts w:ascii="Times New Roman" w:eastAsia="Times New Roman" w:hAnsi="Times New Roman" w:cs="Times New Roman"/>
          <w:sz w:val="24"/>
          <w:szCs w:val="24"/>
        </w:rPr>
        <w:t>im</w:t>
      </w:r>
      <w:r w:rsidR="174E18FC" w:rsidRPr="15610CE9">
        <w:rPr>
          <w:rFonts w:ascii="Times New Roman" w:eastAsia="Times New Roman" w:hAnsi="Times New Roman" w:cs="Times New Roman"/>
          <w:sz w:val="24"/>
          <w:szCs w:val="24"/>
        </w:rPr>
        <w:t>s</w:t>
      </w:r>
      <w:r w:rsidR="27A51E15" w:rsidRPr="15610CE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30A8219D" w:rsidRPr="15610CE9">
        <w:rPr>
          <w:rFonts w:ascii="Times New Roman" w:eastAsia="Times New Roman" w:hAnsi="Times New Roman" w:cs="Times New Roman"/>
          <w:sz w:val="24"/>
          <w:szCs w:val="24"/>
        </w:rPr>
        <w:t xml:space="preserve">induce </w:t>
      </w:r>
      <w:r w:rsidR="27A51E15" w:rsidRPr="15610CE9">
        <w:rPr>
          <w:rFonts w:ascii="Times New Roman" w:eastAsia="Times New Roman" w:hAnsi="Times New Roman" w:cs="Times New Roman"/>
          <w:sz w:val="24"/>
          <w:szCs w:val="24"/>
        </w:rPr>
        <w:t xml:space="preserve">a recession </w:t>
      </w:r>
      <w:r w:rsidR="1962F1C8" w:rsidRPr="15610CE9">
        <w:rPr>
          <w:rFonts w:ascii="Times New Roman" w:eastAsia="Times New Roman" w:hAnsi="Times New Roman" w:cs="Times New Roman"/>
          <w:sz w:val="24"/>
          <w:szCs w:val="24"/>
        </w:rPr>
        <w:t>through the</w:t>
      </w:r>
      <w:r w:rsidR="145D2FD9" w:rsidRPr="15610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7A51E15" w:rsidRPr="15610CE9">
        <w:rPr>
          <w:rFonts w:ascii="Times New Roman" w:eastAsia="Times New Roman" w:hAnsi="Times New Roman" w:cs="Times New Roman"/>
          <w:sz w:val="24"/>
          <w:szCs w:val="24"/>
        </w:rPr>
        <w:t>decreas</w:t>
      </w:r>
      <w:r w:rsidR="68E6706A" w:rsidRPr="15610CE9">
        <w:rPr>
          <w:rFonts w:ascii="Times New Roman" w:eastAsia="Times New Roman" w:hAnsi="Times New Roman" w:cs="Times New Roman"/>
          <w:sz w:val="24"/>
          <w:szCs w:val="24"/>
        </w:rPr>
        <w:t>e</w:t>
      </w:r>
      <w:r w:rsidR="278B559C" w:rsidRPr="15610CE9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27A51E15" w:rsidRPr="15610CE9">
        <w:rPr>
          <w:rFonts w:ascii="Times New Roman" w:eastAsia="Times New Roman" w:hAnsi="Times New Roman" w:cs="Times New Roman"/>
          <w:sz w:val="24"/>
          <w:szCs w:val="24"/>
        </w:rPr>
        <w:t xml:space="preserve">output </w:t>
      </w:r>
      <w:r w:rsidR="6E6714CB" w:rsidRPr="15610CE9">
        <w:rPr>
          <w:rFonts w:ascii="Times New Roman" w:eastAsia="Times New Roman" w:hAnsi="Times New Roman" w:cs="Times New Roman"/>
          <w:sz w:val="24"/>
          <w:szCs w:val="24"/>
        </w:rPr>
        <w:t xml:space="preserve">and consumption </w:t>
      </w:r>
      <w:r w:rsidR="736CD6BA" w:rsidRPr="15610CE9">
        <w:rPr>
          <w:rFonts w:ascii="Times New Roman" w:eastAsia="Times New Roman" w:hAnsi="Times New Roman" w:cs="Times New Roman"/>
          <w:sz w:val="24"/>
          <w:szCs w:val="24"/>
        </w:rPr>
        <w:t xml:space="preserve">which will </w:t>
      </w:r>
      <w:r w:rsidR="04DD2637" w:rsidRPr="15610CE9">
        <w:rPr>
          <w:rFonts w:ascii="Times New Roman" w:eastAsia="Times New Roman" w:hAnsi="Times New Roman" w:cs="Times New Roman"/>
          <w:sz w:val="24"/>
          <w:szCs w:val="24"/>
        </w:rPr>
        <w:t xml:space="preserve">lead to a fall in </w:t>
      </w:r>
      <w:r w:rsidR="27A51E15" w:rsidRPr="15610CE9">
        <w:rPr>
          <w:rFonts w:ascii="Times New Roman" w:eastAsia="Times New Roman" w:hAnsi="Times New Roman" w:cs="Times New Roman"/>
          <w:sz w:val="24"/>
          <w:szCs w:val="24"/>
        </w:rPr>
        <w:t>inflation</w:t>
      </w:r>
      <w:r w:rsidR="447B5C51" w:rsidRPr="15610CE9">
        <w:rPr>
          <w:rFonts w:ascii="Times New Roman" w:eastAsia="Times New Roman" w:hAnsi="Times New Roman" w:cs="Times New Roman"/>
          <w:sz w:val="24"/>
          <w:szCs w:val="24"/>
        </w:rPr>
        <w:t>.</w:t>
      </w:r>
      <w:r w:rsidR="06DDC835" w:rsidRPr="15610CE9">
        <w:rPr>
          <w:rFonts w:ascii="Times New Roman" w:eastAsia="Times New Roman" w:hAnsi="Times New Roman" w:cs="Times New Roman"/>
          <w:sz w:val="24"/>
          <w:szCs w:val="24"/>
        </w:rPr>
        <w:t xml:space="preserve"> Based on this method, the resulting recession should only be temporary until inflation has </w:t>
      </w:r>
      <w:r w:rsidR="0D445E99" w:rsidRPr="15610CE9">
        <w:rPr>
          <w:rFonts w:ascii="Times New Roman" w:eastAsia="Times New Roman" w:hAnsi="Times New Roman" w:cs="Times New Roman"/>
          <w:sz w:val="24"/>
          <w:szCs w:val="24"/>
        </w:rPr>
        <w:t xml:space="preserve">declined to </w:t>
      </w:r>
      <w:r w:rsidR="74446C9C" w:rsidRPr="15610CE9">
        <w:rPr>
          <w:rFonts w:ascii="Times New Roman" w:eastAsia="Times New Roman" w:hAnsi="Times New Roman" w:cs="Times New Roman"/>
          <w:sz w:val="24"/>
          <w:szCs w:val="24"/>
        </w:rPr>
        <w:t>the desired level</w:t>
      </w:r>
      <w:r w:rsidR="0D445E99" w:rsidRPr="15610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475A812" w:rsidRPr="15610CE9">
        <w:rPr>
          <w:rFonts w:ascii="Times New Roman" w:eastAsia="Times New Roman" w:hAnsi="Times New Roman" w:cs="Times New Roman"/>
          <w:sz w:val="24"/>
          <w:szCs w:val="24"/>
        </w:rPr>
        <w:t>of</w:t>
      </w:r>
      <w:r w:rsidR="24D51FFF" w:rsidRPr="15610CE9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48AEDC0B" w:rsidRPr="15610CE9">
        <w:rPr>
          <w:rFonts w:ascii="Times New Roman" w:eastAsia="Times New Roman" w:hAnsi="Times New Roman" w:cs="Times New Roman"/>
          <w:sz w:val="24"/>
          <w:szCs w:val="24"/>
        </w:rPr>
        <w:t>round 3%</w:t>
      </w:r>
      <w:r w:rsidR="61F27D01" w:rsidRPr="15610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8AEDC0B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(The Canadian Press 2023)</w:t>
      </w:r>
      <w:r w:rsidR="48AEDC0B" w:rsidRPr="15610CE9">
        <w:rPr>
          <w:rFonts w:ascii="Times New Roman" w:eastAsia="Times New Roman" w:hAnsi="Times New Roman" w:cs="Times New Roman"/>
          <w:sz w:val="24"/>
          <w:szCs w:val="24"/>
        </w:rPr>
        <w:t>.</w:t>
      </w:r>
      <w:r w:rsidR="4F15726F" w:rsidRPr="15610CE9">
        <w:rPr>
          <w:rFonts w:ascii="Times New Roman" w:eastAsia="Times New Roman" w:hAnsi="Times New Roman" w:cs="Times New Roman"/>
          <w:sz w:val="24"/>
          <w:szCs w:val="24"/>
        </w:rPr>
        <w:t xml:space="preserve"> Once the target inflation rate has been reached, the Bank of Canada would lower the real interest rate </w:t>
      </w:r>
      <w:r w:rsidR="419CBBC3" w:rsidRPr="15610CE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4F15726F" w:rsidRPr="15610CE9">
        <w:rPr>
          <w:rFonts w:ascii="Times New Roman" w:eastAsia="Times New Roman" w:hAnsi="Times New Roman" w:cs="Times New Roman"/>
          <w:sz w:val="24"/>
          <w:szCs w:val="24"/>
        </w:rPr>
        <w:t>pull the economy out of the recession.</w:t>
      </w:r>
      <w:r w:rsidR="48AEDC0B" w:rsidRPr="15610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0C3770" w14:textId="1765FBC8" w:rsidR="0BE0E006" w:rsidRDefault="0BE0E006" w:rsidP="00E97032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5610CE9">
        <w:rPr>
          <w:rFonts w:ascii="Times New Roman" w:eastAsia="Times New Roman" w:hAnsi="Times New Roman" w:cs="Times New Roman"/>
          <w:sz w:val="24"/>
          <w:szCs w:val="24"/>
        </w:rPr>
        <w:t xml:space="preserve">The announcement of maintaining interest rates by the Bank of Canada </w:t>
      </w:r>
      <w:r w:rsidR="3D0AEB8F" w:rsidRPr="15610CE9">
        <w:rPr>
          <w:rFonts w:ascii="Times New Roman" w:eastAsia="Times New Roman" w:hAnsi="Times New Roman" w:cs="Times New Roman"/>
          <w:sz w:val="24"/>
          <w:szCs w:val="24"/>
        </w:rPr>
        <w:t xml:space="preserve">taps into increasing consumer confidence and supports the </w:t>
      </w:r>
      <w:r w:rsidR="27A524E8" w:rsidRPr="15610CE9">
        <w:rPr>
          <w:rFonts w:ascii="Times New Roman" w:eastAsia="Times New Roman" w:hAnsi="Times New Roman" w:cs="Times New Roman"/>
          <w:sz w:val="24"/>
          <w:szCs w:val="24"/>
        </w:rPr>
        <w:t xml:space="preserve">optimistic </w:t>
      </w:r>
      <w:r w:rsidR="3D0AEB8F" w:rsidRPr="15610CE9">
        <w:rPr>
          <w:rFonts w:ascii="Times New Roman" w:eastAsia="Times New Roman" w:hAnsi="Times New Roman" w:cs="Times New Roman"/>
          <w:sz w:val="24"/>
          <w:szCs w:val="24"/>
        </w:rPr>
        <w:t xml:space="preserve">opinion </w:t>
      </w:r>
      <w:r w:rsidR="2E8E1D6F" w:rsidRPr="15610CE9">
        <w:rPr>
          <w:rFonts w:ascii="Times New Roman" w:eastAsia="Times New Roman" w:hAnsi="Times New Roman" w:cs="Times New Roman"/>
          <w:sz w:val="24"/>
          <w:szCs w:val="24"/>
        </w:rPr>
        <w:t>that</w:t>
      </w:r>
      <w:r w:rsidR="3D0AEB8F" w:rsidRPr="15610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17E22DF" w:rsidRPr="15610CE9">
        <w:rPr>
          <w:rFonts w:ascii="Times New Roman" w:eastAsia="Times New Roman" w:hAnsi="Times New Roman" w:cs="Times New Roman"/>
          <w:sz w:val="24"/>
          <w:szCs w:val="24"/>
        </w:rPr>
        <w:t>a mild recession may occur but will not create a detrimental hit to the economy. Since inflation is heavily reliant on the interest rate set by the Bank of Canada</w:t>
      </w:r>
      <w:r w:rsidR="7480D6E3" w:rsidRPr="15610CE9">
        <w:rPr>
          <w:rFonts w:ascii="Times New Roman" w:eastAsia="Times New Roman" w:hAnsi="Times New Roman" w:cs="Times New Roman"/>
          <w:sz w:val="24"/>
          <w:szCs w:val="24"/>
        </w:rPr>
        <w:t xml:space="preserve">, which has been announced to remain constant for the time being, as well as peoples’ expectations, which may be </w:t>
      </w:r>
      <w:r w:rsidR="21FB9113" w:rsidRPr="15610CE9">
        <w:rPr>
          <w:rFonts w:ascii="Times New Roman" w:eastAsia="Times New Roman" w:hAnsi="Times New Roman" w:cs="Times New Roman"/>
          <w:sz w:val="24"/>
          <w:szCs w:val="24"/>
        </w:rPr>
        <w:t xml:space="preserve">tamed by the confidence for stability by officials, a </w:t>
      </w:r>
      <w:r w:rsidR="2D4357D3" w:rsidRPr="15610CE9">
        <w:rPr>
          <w:rFonts w:ascii="Times New Roman" w:eastAsia="Times New Roman" w:hAnsi="Times New Roman" w:cs="Times New Roman"/>
          <w:sz w:val="24"/>
          <w:szCs w:val="24"/>
        </w:rPr>
        <w:t xml:space="preserve">spiraling economy seems </w:t>
      </w:r>
      <w:r w:rsidR="3FF2E8DD" w:rsidRPr="15610CE9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r w:rsidR="2D4357D3" w:rsidRPr="15610CE9">
        <w:rPr>
          <w:rFonts w:ascii="Times New Roman" w:eastAsia="Times New Roman" w:hAnsi="Times New Roman" w:cs="Times New Roman"/>
          <w:sz w:val="24"/>
          <w:szCs w:val="24"/>
        </w:rPr>
        <w:t xml:space="preserve">like a distant </w:t>
      </w:r>
      <w:r w:rsidR="53D0877F" w:rsidRPr="15610CE9">
        <w:rPr>
          <w:rFonts w:ascii="Times New Roman" w:eastAsia="Times New Roman" w:hAnsi="Times New Roman" w:cs="Times New Roman"/>
          <w:sz w:val="24"/>
          <w:szCs w:val="24"/>
        </w:rPr>
        <w:t xml:space="preserve">possibility. </w:t>
      </w:r>
      <w:r w:rsidR="28959D1D" w:rsidRPr="15610CE9">
        <w:rPr>
          <w:rFonts w:ascii="Times New Roman" w:eastAsia="Times New Roman" w:hAnsi="Times New Roman" w:cs="Times New Roman"/>
          <w:sz w:val="24"/>
          <w:szCs w:val="24"/>
        </w:rPr>
        <w:t xml:space="preserve">However, keeping </w:t>
      </w:r>
      <w:r w:rsidR="66092105" w:rsidRPr="15610CE9">
        <w:rPr>
          <w:rFonts w:ascii="Times New Roman" w:eastAsia="Times New Roman" w:hAnsi="Times New Roman" w:cs="Times New Roman"/>
          <w:sz w:val="24"/>
          <w:szCs w:val="24"/>
        </w:rPr>
        <w:t xml:space="preserve">exogenous shocks such as </w:t>
      </w:r>
      <w:r w:rsidR="78B8B20F" w:rsidRPr="15610CE9">
        <w:rPr>
          <w:rFonts w:ascii="Times New Roman" w:eastAsia="Times New Roman" w:hAnsi="Times New Roman" w:cs="Times New Roman"/>
          <w:sz w:val="24"/>
          <w:szCs w:val="24"/>
        </w:rPr>
        <w:t xml:space="preserve">international conflicts out of the picture is insensitive considering </w:t>
      </w:r>
      <w:r w:rsidR="69354FAA" w:rsidRPr="15610CE9">
        <w:rPr>
          <w:rFonts w:ascii="Times New Roman" w:eastAsia="Times New Roman" w:hAnsi="Times New Roman" w:cs="Times New Roman"/>
          <w:sz w:val="24"/>
          <w:szCs w:val="24"/>
        </w:rPr>
        <w:t>the</w:t>
      </w:r>
      <w:r w:rsidR="3ED651B2" w:rsidRPr="15610CE9">
        <w:rPr>
          <w:rFonts w:ascii="Times New Roman" w:eastAsia="Times New Roman" w:hAnsi="Times New Roman" w:cs="Times New Roman"/>
          <w:sz w:val="24"/>
          <w:szCs w:val="24"/>
        </w:rPr>
        <w:t>ir influence on the Canadian economy. For example, oil prices have s</w:t>
      </w:r>
      <w:r w:rsidR="5F6E1F8A" w:rsidRPr="15610CE9">
        <w:rPr>
          <w:rFonts w:ascii="Times New Roman" w:eastAsia="Times New Roman" w:hAnsi="Times New Roman" w:cs="Times New Roman"/>
          <w:sz w:val="24"/>
          <w:szCs w:val="24"/>
        </w:rPr>
        <w:t xml:space="preserve">harply risen following the Russia-Ukraine war which </w:t>
      </w:r>
      <w:r w:rsidR="2822CB89" w:rsidRPr="15610CE9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="06AEF983" w:rsidRPr="15610CE9">
        <w:rPr>
          <w:rFonts w:ascii="Times New Roman" w:eastAsia="Times New Roman" w:hAnsi="Times New Roman" w:cs="Times New Roman"/>
          <w:sz w:val="24"/>
          <w:szCs w:val="24"/>
        </w:rPr>
        <w:t xml:space="preserve">contributed to the observed </w:t>
      </w:r>
      <w:r w:rsidR="2822CB89" w:rsidRPr="15610CE9">
        <w:rPr>
          <w:rFonts w:ascii="Times New Roman" w:eastAsia="Times New Roman" w:hAnsi="Times New Roman" w:cs="Times New Roman"/>
          <w:sz w:val="24"/>
          <w:szCs w:val="24"/>
        </w:rPr>
        <w:t xml:space="preserve">inflation, but this </w:t>
      </w:r>
      <w:r w:rsidR="3D0B906C" w:rsidRPr="15610CE9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5F6E1F8A" w:rsidRPr="15610CE9">
        <w:rPr>
          <w:rFonts w:ascii="Times New Roman" w:eastAsia="Times New Roman" w:hAnsi="Times New Roman" w:cs="Times New Roman"/>
          <w:sz w:val="24"/>
          <w:szCs w:val="24"/>
        </w:rPr>
        <w:t xml:space="preserve">completely </w:t>
      </w:r>
      <w:r w:rsidR="721DB094" w:rsidRPr="15610CE9">
        <w:rPr>
          <w:rFonts w:ascii="Times New Roman" w:eastAsia="Times New Roman" w:hAnsi="Times New Roman" w:cs="Times New Roman"/>
          <w:sz w:val="24"/>
          <w:szCs w:val="24"/>
        </w:rPr>
        <w:t>out of the hands of Canadian policymakers</w:t>
      </w:r>
      <w:r w:rsidR="54AF172D" w:rsidRPr="15610CE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773E0684" w:rsidRPr="15610CE9">
        <w:rPr>
          <w:rFonts w:ascii="Times New Roman" w:eastAsia="Times New Roman" w:hAnsi="Times New Roman" w:cs="Times New Roman"/>
          <w:sz w:val="24"/>
          <w:szCs w:val="24"/>
        </w:rPr>
        <w:t>Therefore, it seems more realistic to hold a more pessimistic approach when considering the severity of a recession Canad</w:t>
      </w:r>
      <w:r w:rsidR="4553DEB4" w:rsidRPr="15610CE9">
        <w:rPr>
          <w:rFonts w:ascii="Times New Roman" w:eastAsia="Times New Roman" w:hAnsi="Times New Roman" w:cs="Times New Roman"/>
          <w:sz w:val="24"/>
          <w:szCs w:val="24"/>
        </w:rPr>
        <w:t>a may potentially fall into since there are more factors at play apart from domestic policy that have the power to e</w:t>
      </w:r>
      <w:r w:rsidR="509BA574" w:rsidRPr="15610CE9">
        <w:rPr>
          <w:rFonts w:ascii="Times New Roman" w:eastAsia="Times New Roman" w:hAnsi="Times New Roman" w:cs="Times New Roman"/>
          <w:sz w:val="24"/>
          <w:szCs w:val="24"/>
        </w:rPr>
        <w:t xml:space="preserve">xacerbate </w:t>
      </w:r>
      <w:r w:rsidR="4553DEB4" w:rsidRPr="15610CE9">
        <w:rPr>
          <w:rFonts w:ascii="Times New Roman" w:eastAsia="Times New Roman" w:hAnsi="Times New Roman" w:cs="Times New Roman"/>
          <w:sz w:val="24"/>
          <w:szCs w:val="24"/>
        </w:rPr>
        <w:t xml:space="preserve">the situation. </w:t>
      </w:r>
    </w:p>
    <w:p w14:paraId="001DAAAC" w14:textId="4EF095ED" w:rsidR="38A71ACA" w:rsidRDefault="38A71ACA" w:rsidP="00E97032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5610CE9">
        <w:rPr>
          <w:rFonts w:ascii="Times New Roman" w:eastAsia="Times New Roman" w:hAnsi="Times New Roman" w:cs="Times New Roman"/>
          <w:sz w:val="24"/>
          <w:szCs w:val="24"/>
        </w:rPr>
        <w:t xml:space="preserve">Based on the recent spike in inflation and </w:t>
      </w:r>
      <w:r w:rsidR="2DB6C259" w:rsidRPr="15610CE9">
        <w:rPr>
          <w:rFonts w:ascii="Times New Roman" w:eastAsia="Times New Roman" w:hAnsi="Times New Roman" w:cs="Times New Roman"/>
          <w:sz w:val="24"/>
          <w:szCs w:val="24"/>
        </w:rPr>
        <w:t>contractionary monetary policy</w:t>
      </w:r>
      <w:r w:rsidR="59AC1680" w:rsidRPr="15610CE9">
        <w:rPr>
          <w:rFonts w:ascii="Times New Roman" w:eastAsia="Times New Roman" w:hAnsi="Times New Roman" w:cs="Times New Roman"/>
          <w:sz w:val="24"/>
          <w:szCs w:val="24"/>
        </w:rPr>
        <w:t xml:space="preserve"> exercised by the Bank of Canada</w:t>
      </w:r>
      <w:r w:rsidR="2DB6C259" w:rsidRPr="15610CE9">
        <w:rPr>
          <w:rFonts w:ascii="Times New Roman" w:eastAsia="Times New Roman" w:hAnsi="Times New Roman" w:cs="Times New Roman"/>
          <w:sz w:val="24"/>
          <w:szCs w:val="24"/>
        </w:rPr>
        <w:t xml:space="preserve">, it </w:t>
      </w:r>
      <w:r w:rsidR="79DB0A90" w:rsidRPr="15610CE9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7B04BE63" w:rsidRPr="15610CE9">
        <w:rPr>
          <w:rFonts w:ascii="Times New Roman" w:eastAsia="Times New Roman" w:hAnsi="Times New Roman" w:cs="Times New Roman"/>
          <w:sz w:val="24"/>
          <w:szCs w:val="24"/>
        </w:rPr>
        <w:t xml:space="preserve">likely that </w:t>
      </w:r>
      <w:r w:rsidR="5DD9790B" w:rsidRPr="15610CE9">
        <w:rPr>
          <w:rFonts w:ascii="Times New Roman" w:eastAsia="Times New Roman" w:hAnsi="Times New Roman" w:cs="Times New Roman"/>
          <w:sz w:val="24"/>
          <w:szCs w:val="24"/>
        </w:rPr>
        <w:t>the economy is heading toward</w:t>
      </w:r>
      <w:r w:rsidR="7E4FF07A" w:rsidRPr="15610CE9">
        <w:rPr>
          <w:rFonts w:ascii="Times New Roman" w:eastAsia="Times New Roman" w:hAnsi="Times New Roman" w:cs="Times New Roman"/>
          <w:sz w:val="24"/>
          <w:szCs w:val="24"/>
        </w:rPr>
        <w:t>s</w:t>
      </w:r>
      <w:r w:rsidR="5DD9790B" w:rsidRPr="15610CE9">
        <w:rPr>
          <w:rFonts w:ascii="Times New Roman" w:eastAsia="Times New Roman" w:hAnsi="Times New Roman" w:cs="Times New Roman"/>
          <w:sz w:val="24"/>
          <w:szCs w:val="24"/>
        </w:rPr>
        <w:t xml:space="preserve"> a recession</w:t>
      </w:r>
      <w:r w:rsidR="4C9DE6A8" w:rsidRPr="15610CE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25C6053" w:rsidRPr="15610CE9">
        <w:rPr>
          <w:rFonts w:ascii="Times New Roman" w:eastAsia="Times New Roman" w:hAnsi="Times New Roman" w:cs="Times New Roman"/>
          <w:sz w:val="24"/>
          <w:szCs w:val="24"/>
        </w:rPr>
        <w:t xml:space="preserve">Based on </w:t>
      </w:r>
      <w:r w:rsidR="7FDDBF15" w:rsidRPr="15610CE9">
        <w:rPr>
          <w:rFonts w:ascii="Times New Roman" w:eastAsia="Times New Roman" w:hAnsi="Times New Roman" w:cs="Times New Roman"/>
          <w:sz w:val="24"/>
          <w:szCs w:val="24"/>
        </w:rPr>
        <w:t>the Bank of Canada’s recogniti</w:t>
      </w:r>
      <w:r w:rsidR="6326705D" w:rsidRPr="15610CE9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6533ABFC" w:rsidRPr="15610CE9">
        <w:rPr>
          <w:rFonts w:ascii="Times New Roman" w:eastAsia="Times New Roman" w:hAnsi="Times New Roman" w:cs="Times New Roman"/>
          <w:sz w:val="24"/>
          <w:szCs w:val="24"/>
        </w:rPr>
        <w:t xml:space="preserve">of pausing interest rate increases due to current short-term </w:t>
      </w:r>
      <w:r w:rsidR="6533ABFC" w:rsidRPr="15610CE9">
        <w:rPr>
          <w:rFonts w:ascii="Times New Roman" w:eastAsia="Times New Roman" w:hAnsi="Times New Roman" w:cs="Times New Roman"/>
          <w:sz w:val="24"/>
          <w:szCs w:val="24"/>
        </w:rPr>
        <w:lastRenderedPageBreak/>
        <w:t>difficulties individuals face,</w:t>
      </w:r>
      <w:r w:rsidR="40A525CF" w:rsidRPr="15610CE9">
        <w:rPr>
          <w:rFonts w:ascii="Times New Roman" w:eastAsia="Times New Roman" w:hAnsi="Times New Roman" w:cs="Times New Roman"/>
          <w:sz w:val="24"/>
          <w:szCs w:val="24"/>
        </w:rPr>
        <w:t xml:space="preserve"> the probabl</w:t>
      </w:r>
      <w:r w:rsidR="56042732" w:rsidRPr="15610CE9">
        <w:rPr>
          <w:rFonts w:ascii="Times New Roman" w:eastAsia="Times New Roman" w:hAnsi="Times New Roman" w:cs="Times New Roman"/>
          <w:sz w:val="24"/>
          <w:szCs w:val="24"/>
        </w:rPr>
        <w:t>e</w:t>
      </w:r>
      <w:r w:rsidR="40A525CF" w:rsidRPr="15610CE9">
        <w:rPr>
          <w:rFonts w:ascii="Times New Roman" w:eastAsia="Times New Roman" w:hAnsi="Times New Roman" w:cs="Times New Roman"/>
          <w:sz w:val="24"/>
          <w:szCs w:val="24"/>
        </w:rPr>
        <w:t xml:space="preserve"> recession may not be very severe.</w:t>
      </w:r>
      <w:r w:rsidR="7828E187" w:rsidRPr="15610CE9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r w:rsidR="7A1C70DF" w:rsidRPr="15610CE9">
        <w:rPr>
          <w:rFonts w:ascii="Times New Roman" w:eastAsia="Times New Roman" w:hAnsi="Times New Roman" w:cs="Times New Roman"/>
          <w:sz w:val="24"/>
          <w:szCs w:val="24"/>
        </w:rPr>
        <w:t>appears that the Central Bank is</w:t>
      </w:r>
      <w:r w:rsidR="7828E187" w:rsidRPr="15610CE9">
        <w:rPr>
          <w:rFonts w:ascii="Times New Roman" w:eastAsia="Times New Roman" w:hAnsi="Times New Roman" w:cs="Times New Roman"/>
          <w:sz w:val="24"/>
          <w:szCs w:val="24"/>
        </w:rPr>
        <w:t xml:space="preserve"> being careful with the </w:t>
      </w:r>
      <w:r w:rsidR="51EE7032" w:rsidRPr="15610CE9">
        <w:rPr>
          <w:rFonts w:ascii="Times New Roman" w:eastAsia="Times New Roman" w:hAnsi="Times New Roman" w:cs="Times New Roman"/>
          <w:sz w:val="24"/>
          <w:szCs w:val="24"/>
        </w:rPr>
        <w:t xml:space="preserve">extent they push the </w:t>
      </w:r>
      <w:r w:rsidR="7828E187" w:rsidRPr="15610CE9">
        <w:rPr>
          <w:rFonts w:ascii="Times New Roman" w:eastAsia="Times New Roman" w:hAnsi="Times New Roman" w:cs="Times New Roman"/>
          <w:sz w:val="24"/>
          <w:szCs w:val="24"/>
        </w:rPr>
        <w:t xml:space="preserve">economy and </w:t>
      </w:r>
      <w:r w:rsidR="65B7DE1E" w:rsidRPr="15610CE9">
        <w:rPr>
          <w:rFonts w:ascii="Times New Roman" w:eastAsia="Times New Roman" w:hAnsi="Times New Roman" w:cs="Times New Roman"/>
          <w:sz w:val="24"/>
          <w:szCs w:val="24"/>
        </w:rPr>
        <w:t xml:space="preserve">maintain </w:t>
      </w:r>
      <w:r w:rsidR="7828E187" w:rsidRPr="15610CE9">
        <w:rPr>
          <w:rFonts w:ascii="Times New Roman" w:eastAsia="Times New Roman" w:hAnsi="Times New Roman" w:cs="Times New Roman"/>
          <w:sz w:val="24"/>
          <w:szCs w:val="24"/>
        </w:rPr>
        <w:t>room to breathe for banks and borrowers.</w:t>
      </w:r>
      <w:r w:rsidR="17B825B9" w:rsidRPr="15610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E87E364" w:rsidRPr="15610CE9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r w:rsidR="17B825B9" w:rsidRPr="15610CE9">
        <w:rPr>
          <w:rFonts w:ascii="Times New Roman" w:eastAsia="Times New Roman" w:hAnsi="Times New Roman" w:cs="Times New Roman"/>
          <w:sz w:val="24"/>
          <w:szCs w:val="24"/>
        </w:rPr>
        <w:t xml:space="preserve">it is generally recognized that increasing interest rates is a tool to combat inflation at the expense of a recession, </w:t>
      </w:r>
      <w:r w:rsidR="3983FC56" w:rsidRPr="15610CE9">
        <w:rPr>
          <w:rFonts w:ascii="Times New Roman" w:eastAsia="Times New Roman" w:hAnsi="Times New Roman" w:cs="Times New Roman"/>
          <w:sz w:val="24"/>
          <w:szCs w:val="24"/>
        </w:rPr>
        <w:t xml:space="preserve">authorities </w:t>
      </w:r>
      <w:r w:rsidR="6A06E8E0" w:rsidRPr="15610CE9">
        <w:rPr>
          <w:rFonts w:ascii="Times New Roman" w:eastAsia="Times New Roman" w:hAnsi="Times New Roman" w:cs="Times New Roman"/>
          <w:sz w:val="24"/>
          <w:szCs w:val="24"/>
        </w:rPr>
        <w:t xml:space="preserve">seem </w:t>
      </w:r>
      <w:r w:rsidR="3983FC56" w:rsidRPr="15610CE9">
        <w:rPr>
          <w:rFonts w:ascii="Times New Roman" w:eastAsia="Times New Roman" w:hAnsi="Times New Roman" w:cs="Times New Roman"/>
          <w:sz w:val="24"/>
          <w:szCs w:val="24"/>
        </w:rPr>
        <w:t>aware of this outcome.</w:t>
      </w:r>
      <w:r w:rsidR="40A525CF" w:rsidRPr="15610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DF62CEC" w:rsidRPr="15610CE9">
        <w:rPr>
          <w:rFonts w:ascii="Times New Roman" w:eastAsia="Times New Roman" w:hAnsi="Times New Roman" w:cs="Times New Roman"/>
          <w:sz w:val="24"/>
          <w:szCs w:val="24"/>
        </w:rPr>
        <w:t>Additionally, i</w:t>
      </w:r>
      <w:r w:rsidR="1D7EAECC" w:rsidRPr="15610CE9">
        <w:rPr>
          <w:rFonts w:ascii="Times New Roman" w:eastAsia="Times New Roman" w:hAnsi="Times New Roman" w:cs="Times New Roman"/>
          <w:sz w:val="24"/>
          <w:szCs w:val="24"/>
        </w:rPr>
        <w:t>n the case of a recession</w:t>
      </w:r>
      <w:r w:rsidR="40A525CF" w:rsidRPr="15610C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6579507D" w:rsidRPr="15610CE9">
        <w:rPr>
          <w:rFonts w:ascii="Times New Roman" w:eastAsia="Times New Roman" w:hAnsi="Times New Roman" w:cs="Times New Roman"/>
          <w:sz w:val="24"/>
          <w:szCs w:val="24"/>
        </w:rPr>
        <w:t xml:space="preserve">the amount of </w:t>
      </w:r>
      <w:r w:rsidR="40A525CF" w:rsidRPr="15610CE9">
        <w:rPr>
          <w:rFonts w:ascii="Times New Roman" w:eastAsia="Times New Roman" w:hAnsi="Times New Roman" w:cs="Times New Roman"/>
          <w:sz w:val="24"/>
          <w:szCs w:val="24"/>
        </w:rPr>
        <w:t xml:space="preserve">household savings accumulated </w:t>
      </w:r>
      <w:r w:rsidR="21F2FC08" w:rsidRPr="15610CE9">
        <w:rPr>
          <w:rFonts w:ascii="Times New Roman" w:eastAsia="Times New Roman" w:hAnsi="Times New Roman" w:cs="Times New Roman"/>
          <w:sz w:val="24"/>
          <w:szCs w:val="24"/>
        </w:rPr>
        <w:t xml:space="preserve">over </w:t>
      </w:r>
      <w:r w:rsidR="40A525CF" w:rsidRPr="15610CE9">
        <w:rPr>
          <w:rFonts w:ascii="Times New Roman" w:eastAsia="Times New Roman" w:hAnsi="Times New Roman" w:cs="Times New Roman"/>
          <w:sz w:val="24"/>
          <w:szCs w:val="24"/>
        </w:rPr>
        <w:t xml:space="preserve">the pandemic </w:t>
      </w:r>
      <w:r w:rsidR="06361C60" w:rsidRPr="15610CE9">
        <w:rPr>
          <w:rFonts w:ascii="Times New Roman" w:eastAsia="Times New Roman" w:hAnsi="Times New Roman" w:cs="Times New Roman"/>
          <w:sz w:val="24"/>
          <w:szCs w:val="24"/>
        </w:rPr>
        <w:t>serves as a safety net</w:t>
      </w:r>
      <w:r w:rsidR="666C4B49" w:rsidRPr="15610CE9">
        <w:rPr>
          <w:rFonts w:ascii="Times New Roman" w:eastAsia="Times New Roman" w:hAnsi="Times New Roman" w:cs="Times New Roman"/>
          <w:sz w:val="24"/>
          <w:szCs w:val="24"/>
        </w:rPr>
        <w:t xml:space="preserve"> for individuals and may not result in a detrimental hit</w:t>
      </w:r>
      <w:r w:rsidR="373BD0AC" w:rsidRPr="15610CE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4203234" w14:textId="53D73F59" w:rsidR="33935EFA" w:rsidRDefault="6815EC16" w:rsidP="00E97032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5610CE9">
        <w:rPr>
          <w:rFonts w:ascii="Times New Roman" w:eastAsia="Times New Roman" w:hAnsi="Times New Roman" w:cs="Times New Roman"/>
          <w:sz w:val="24"/>
          <w:szCs w:val="24"/>
        </w:rPr>
        <w:t xml:space="preserve">Due to the savings individual households have accumulated, the economy is </w:t>
      </w:r>
      <w:r w:rsidR="4410CDD3" w:rsidRPr="15610CE9">
        <w:rPr>
          <w:rFonts w:ascii="Times New Roman" w:eastAsia="Times New Roman" w:hAnsi="Times New Roman" w:cs="Times New Roman"/>
          <w:sz w:val="24"/>
          <w:szCs w:val="24"/>
        </w:rPr>
        <w:t xml:space="preserve">equipped with the </w:t>
      </w:r>
      <w:r w:rsidRPr="15610CE9">
        <w:rPr>
          <w:rFonts w:ascii="Times New Roman" w:eastAsia="Times New Roman" w:hAnsi="Times New Roman" w:cs="Times New Roman"/>
          <w:sz w:val="24"/>
          <w:szCs w:val="24"/>
        </w:rPr>
        <w:t xml:space="preserve">optimal conditions for the government to continue their push </w:t>
      </w:r>
      <w:r w:rsidR="642EAB47" w:rsidRPr="15610CE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15610CE9">
        <w:rPr>
          <w:rFonts w:ascii="Times New Roman" w:eastAsia="Times New Roman" w:hAnsi="Times New Roman" w:cs="Times New Roman"/>
          <w:sz w:val="24"/>
          <w:szCs w:val="24"/>
        </w:rPr>
        <w:t>contractionary m</w:t>
      </w:r>
      <w:r w:rsidR="2A6401B1" w:rsidRPr="15610CE9">
        <w:rPr>
          <w:rFonts w:ascii="Times New Roman" w:eastAsia="Times New Roman" w:hAnsi="Times New Roman" w:cs="Times New Roman"/>
          <w:sz w:val="24"/>
          <w:szCs w:val="24"/>
        </w:rPr>
        <w:t xml:space="preserve">onetary policy. The current pause in interest rates </w:t>
      </w:r>
      <w:r w:rsidR="5AAC14E6" w:rsidRPr="15610CE9">
        <w:rPr>
          <w:rFonts w:ascii="Times New Roman" w:eastAsia="Times New Roman" w:hAnsi="Times New Roman" w:cs="Times New Roman"/>
          <w:sz w:val="24"/>
          <w:szCs w:val="24"/>
        </w:rPr>
        <w:t xml:space="preserve">increases </w:t>
      </w:r>
      <w:r w:rsidR="3D28C096" w:rsidRPr="15610CE9">
        <w:rPr>
          <w:rFonts w:ascii="Times New Roman" w:eastAsia="Times New Roman" w:hAnsi="Times New Roman" w:cs="Times New Roman"/>
          <w:sz w:val="24"/>
          <w:szCs w:val="24"/>
        </w:rPr>
        <w:t xml:space="preserve">seems reasonable in response to </w:t>
      </w:r>
      <w:r w:rsidR="22D39079" w:rsidRPr="15610CE9">
        <w:rPr>
          <w:rFonts w:ascii="Times New Roman" w:eastAsia="Times New Roman" w:hAnsi="Times New Roman" w:cs="Times New Roman"/>
          <w:sz w:val="24"/>
          <w:szCs w:val="24"/>
        </w:rPr>
        <w:t xml:space="preserve">recent </w:t>
      </w:r>
      <w:r w:rsidR="3D28C096" w:rsidRPr="15610CE9">
        <w:rPr>
          <w:rFonts w:ascii="Times New Roman" w:eastAsia="Times New Roman" w:hAnsi="Times New Roman" w:cs="Times New Roman"/>
          <w:sz w:val="24"/>
          <w:szCs w:val="24"/>
        </w:rPr>
        <w:t xml:space="preserve">banking instability and securing confidence in the </w:t>
      </w:r>
      <w:r w:rsidR="032736F8" w:rsidRPr="15610CE9">
        <w:rPr>
          <w:rFonts w:ascii="Times New Roman" w:eastAsia="Times New Roman" w:hAnsi="Times New Roman" w:cs="Times New Roman"/>
          <w:sz w:val="24"/>
          <w:szCs w:val="24"/>
        </w:rPr>
        <w:t xml:space="preserve">Central Bank </w:t>
      </w:r>
      <w:r w:rsidR="5FB1D6D5" w:rsidRPr="15610CE9">
        <w:rPr>
          <w:rFonts w:ascii="Times New Roman" w:eastAsia="Times New Roman" w:hAnsi="Times New Roman" w:cs="Times New Roman"/>
          <w:sz w:val="24"/>
          <w:szCs w:val="24"/>
        </w:rPr>
        <w:t>and their recognition of public concerns.</w:t>
      </w:r>
      <w:r w:rsidR="3D28C096" w:rsidRPr="15610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7691306" w:rsidRPr="15610CE9">
        <w:rPr>
          <w:rFonts w:ascii="Times New Roman" w:eastAsia="Times New Roman" w:hAnsi="Times New Roman" w:cs="Times New Roman"/>
          <w:sz w:val="24"/>
          <w:szCs w:val="24"/>
        </w:rPr>
        <w:t xml:space="preserve">However, once this period has rolled over the Central Bank should engage in more aggressive policy where the hit can be shorter and effective </w:t>
      </w:r>
      <w:r w:rsidR="30A5BDF6" w:rsidRPr="15610CE9">
        <w:rPr>
          <w:rFonts w:ascii="Times New Roman" w:eastAsia="Times New Roman" w:hAnsi="Times New Roman" w:cs="Times New Roman"/>
          <w:sz w:val="24"/>
          <w:szCs w:val="24"/>
        </w:rPr>
        <w:t>where</w:t>
      </w:r>
      <w:r w:rsidR="334DBA79" w:rsidRPr="15610CE9">
        <w:rPr>
          <w:rFonts w:ascii="Times New Roman" w:eastAsia="Times New Roman" w:hAnsi="Times New Roman" w:cs="Times New Roman"/>
          <w:sz w:val="24"/>
          <w:szCs w:val="24"/>
        </w:rPr>
        <w:t xml:space="preserve"> its</w:t>
      </w:r>
      <w:r w:rsidR="30A5BDF6" w:rsidRPr="15610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7691306" w:rsidRPr="15610CE9">
        <w:rPr>
          <w:rFonts w:ascii="Times New Roman" w:eastAsia="Times New Roman" w:hAnsi="Times New Roman" w:cs="Times New Roman"/>
          <w:sz w:val="24"/>
          <w:szCs w:val="24"/>
        </w:rPr>
        <w:t>intentions</w:t>
      </w:r>
      <w:r w:rsidR="1FA761D4" w:rsidRPr="15610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4A24286" w:rsidRPr="15610CE9">
        <w:rPr>
          <w:rFonts w:ascii="Times New Roman" w:eastAsia="Times New Roman" w:hAnsi="Times New Roman" w:cs="Times New Roman"/>
          <w:sz w:val="24"/>
          <w:szCs w:val="24"/>
        </w:rPr>
        <w:t xml:space="preserve">of mitigating inflation </w:t>
      </w:r>
      <w:r w:rsidR="1FA761D4" w:rsidRPr="15610CE9">
        <w:rPr>
          <w:rFonts w:ascii="Times New Roman" w:eastAsia="Times New Roman" w:hAnsi="Times New Roman" w:cs="Times New Roman"/>
          <w:sz w:val="24"/>
          <w:szCs w:val="24"/>
        </w:rPr>
        <w:t xml:space="preserve">are clear, and the issue of diminishing household savings can be lessened. </w:t>
      </w:r>
    </w:p>
    <w:p w14:paraId="4E1660A4" w14:textId="3E5934D5" w:rsidR="15610CE9" w:rsidRDefault="15610CE9" w:rsidP="15610CE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81CD3" w14:textId="4DA07928" w:rsidR="15610CE9" w:rsidRDefault="15610CE9" w:rsidP="15610CE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2B37F" w14:textId="670AE737" w:rsidR="15610CE9" w:rsidRDefault="15610CE9">
      <w:r>
        <w:br w:type="page"/>
      </w:r>
    </w:p>
    <w:p w14:paraId="7E817023" w14:textId="68D8EE31" w:rsidR="302E0CF5" w:rsidRDefault="302E0CF5" w:rsidP="15610CE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5610CE9">
        <w:rPr>
          <w:rFonts w:ascii="Times New Roman" w:eastAsia="Times New Roman" w:hAnsi="Times New Roman" w:cs="Times New Roman"/>
          <w:sz w:val="24"/>
          <w:szCs w:val="24"/>
        </w:rPr>
        <w:lastRenderedPageBreak/>
        <w:t>Ref</w:t>
      </w:r>
      <w:r w:rsidR="5A6E5F65" w:rsidRPr="15610CE9">
        <w:rPr>
          <w:rFonts w:ascii="Times New Roman" w:eastAsia="Times New Roman" w:hAnsi="Times New Roman" w:cs="Times New Roman"/>
          <w:sz w:val="24"/>
          <w:szCs w:val="24"/>
        </w:rPr>
        <w:t>erences</w:t>
      </w:r>
    </w:p>
    <w:p w14:paraId="4CB20714" w14:textId="7E07D6AB" w:rsidR="10176A9A" w:rsidRDefault="10176A9A" w:rsidP="15610CE9">
      <w:pPr>
        <w:spacing w:line="480" w:lineRule="auto"/>
      </w:pPr>
      <w:r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Canada. 2022. “The Daily — Consumer Price Index: Annual Review, 2022.” Statcan.gc.ca. </w:t>
      </w:r>
      <w:r>
        <w:tab/>
      </w:r>
      <w:r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2022. </w:t>
      </w:r>
      <w:hyperlink r:id="rId4">
        <w:r w:rsidRPr="15610CE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https://www150.statcan.gc.ca/n1/daily-quotidien/230117/dq230117b-eng.htm</w:t>
        </w:r>
      </w:hyperlink>
      <w:r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907C2F0" w14:textId="01F27EC8" w:rsidR="3B1D9AC8" w:rsidRDefault="3B1D9AC8" w:rsidP="15610CE9">
      <w:pPr>
        <w:spacing w:line="480" w:lineRule="auto"/>
      </w:pPr>
      <w:r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“Interest Rates.” 2021. Bankofcanada.ca. 2021. </w:t>
      </w:r>
      <w:hyperlink r:id="rId5">
        <w:r w:rsidRPr="15610CE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https://www.bankofcanada.ca/rates/interest-</w:t>
        </w:r>
      </w:hyperlink>
      <w:r>
        <w:tab/>
      </w:r>
      <w:r w:rsidRPr="15610CE9">
        <w:rPr>
          <w:rStyle w:val="Hyperlink"/>
          <w:rFonts w:ascii="Times New Roman" w:eastAsia="Times New Roman" w:hAnsi="Times New Roman" w:cs="Times New Roman"/>
          <w:sz w:val="24"/>
          <w:szCs w:val="24"/>
        </w:rPr>
        <w:t>rates/</w:t>
      </w:r>
      <w:r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FAF2D78" w14:textId="58589518" w:rsidR="16A8E367" w:rsidRDefault="16A8E367" w:rsidP="15610CE9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Thanthong</w:t>
      </w:r>
      <w:proofErr w:type="spellEnd"/>
      <w:r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-Knight, R., &amp; Hertzberg, E. (2023, March 22). </w:t>
      </w:r>
      <w:r w:rsidRPr="15610CE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Bank of Canada Didn’t Debate Hiking </w:t>
      </w:r>
      <w:r>
        <w:tab/>
      </w:r>
      <w:r w:rsidRPr="15610CE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Interest Rates in March</w:t>
      </w:r>
      <w:r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Bloomberg.com; Bloomberg. </w:t>
      </w:r>
      <w:r>
        <w:tab/>
      </w:r>
    </w:p>
    <w:p w14:paraId="2065C57C" w14:textId="6FC23A99" w:rsidR="16A8E367" w:rsidRDefault="00000000" w:rsidP="15610CE9">
      <w:pPr>
        <w:spacing w:line="480" w:lineRule="auto"/>
        <w:ind w:firstLine="72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6">
        <w:r w:rsidR="16A8E367" w:rsidRPr="15610CE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https://www.bloomberg.com/news/articles/2023-03-22/bank-of-canada-didn-t-debate-</w:t>
        </w:r>
      </w:hyperlink>
      <w:r w:rsidR="16A8E367">
        <w:tab/>
      </w:r>
      <w:proofErr w:type="spellStart"/>
      <w:r w:rsidR="16A8E367" w:rsidRPr="15610CE9">
        <w:rPr>
          <w:rStyle w:val="Hyperlink"/>
          <w:rFonts w:ascii="Times New Roman" w:eastAsia="Times New Roman" w:hAnsi="Times New Roman" w:cs="Times New Roman"/>
          <w:sz w:val="24"/>
          <w:szCs w:val="24"/>
        </w:rPr>
        <w:t>hiking-interest-rates-in-march?leadSource</w:t>
      </w:r>
      <w:proofErr w:type="spellEnd"/>
      <w:r w:rsidR="16A8E367" w:rsidRPr="15610CE9">
        <w:rPr>
          <w:rStyle w:val="Hyperlink"/>
          <w:rFonts w:ascii="Times New Roman" w:eastAsia="Times New Roman" w:hAnsi="Times New Roman" w:cs="Times New Roman"/>
          <w:sz w:val="24"/>
          <w:szCs w:val="24"/>
        </w:rPr>
        <w:t>=uverify%20wall</w:t>
      </w:r>
    </w:p>
    <w:p w14:paraId="787AB064" w14:textId="421E30DB" w:rsidR="25C4E023" w:rsidRDefault="25C4E023" w:rsidP="15610CE9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Canadian Press. 2023. “Inflation in Canada Continues to Slow, Reaffirming BOC’s Rate </w:t>
      </w:r>
      <w:r>
        <w:tab/>
      </w:r>
      <w:r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Pause.” </w:t>
      </w:r>
      <w:proofErr w:type="spellStart"/>
      <w:r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CTVNews</w:t>
      </w:r>
      <w:proofErr w:type="spellEnd"/>
      <w:r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CTV News. March 21, 2023. </w:t>
      </w:r>
      <w:r>
        <w:tab/>
      </w:r>
      <w:r>
        <w:tab/>
      </w:r>
      <w:r>
        <w:tab/>
      </w:r>
      <w:r>
        <w:tab/>
      </w:r>
    </w:p>
    <w:p w14:paraId="62FCD869" w14:textId="11DE5283" w:rsidR="25C4E023" w:rsidRDefault="00000000" w:rsidP="15610CE9">
      <w:pPr>
        <w:spacing w:line="480" w:lineRule="auto"/>
        <w:ind w:firstLine="720"/>
      </w:pPr>
      <w:hyperlink r:id="rId7">
        <w:r w:rsidR="25C4E023" w:rsidRPr="15610CE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https://www.ctvnews.ca/business/inflation-in-canada-continues-to-slow-reaffirming-boc-</w:t>
        </w:r>
      </w:hyperlink>
      <w:r w:rsidR="25C4E023">
        <w:tab/>
      </w:r>
      <w:r w:rsidR="25C4E023" w:rsidRPr="15610CE9">
        <w:rPr>
          <w:rStyle w:val="Hyperlink"/>
          <w:rFonts w:ascii="Times New Roman" w:eastAsia="Times New Roman" w:hAnsi="Times New Roman" w:cs="Times New Roman"/>
          <w:sz w:val="24"/>
          <w:szCs w:val="24"/>
        </w:rPr>
        <w:t>s-rate-</w:t>
      </w:r>
      <w:r w:rsidR="25C4E023">
        <w:tab/>
      </w:r>
      <w:r w:rsidR="25C4E023" w:rsidRPr="15610CE9">
        <w:rPr>
          <w:rStyle w:val="Hyperlink"/>
          <w:rFonts w:ascii="Times New Roman" w:eastAsia="Times New Roman" w:hAnsi="Times New Roman" w:cs="Times New Roman"/>
          <w:sz w:val="24"/>
          <w:szCs w:val="24"/>
        </w:rPr>
        <w:t>pause-1.6321766</w:t>
      </w:r>
      <w:r w:rsidR="25C4E023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877C967" w14:textId="70F5A95E" w:rsidR="25C4E023" w:rsidRDefault="25C4E023" w:rsidP="15610CE9">
      <w:pPr>
        <w:spacing w:line="480" w:lineRule="auto"/>
      </w:pPr>
      <w:r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‌</w:t>
      </w:r>
      <w:r w:rsidR="7C54AEBF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“Will Canada Slip into a Recession within the next 12 Months?” 2023. The Conference Board </w:t>
      </w:r>
      <w:r>
        <w:tab/>
      </w:r>
      <w:r w:rsidR="7C54AEBF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 Canada. March 24, 2023. </w:t>
      </w:r>
      <w:hyperlink r:id="rId8">
        <w:r w:rsidR="7C54AEBF" w:rsidRPr="15610CE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https://www.conferenceboard.ca/insights/will-canada-slip-</w:t>
        </w:r>
      </w:hyperlink>
      <w:r>
        <w:tab/>
      </w:r>
      <w:r w:rsidR="7C54AEBF" w:rsidRPr="15610CE9">
        <w:rPr>
          <w:rStyle w:val="Hyperlink"/>
          <w:rFonts w:ascii="Times New Roman" w:eastAsia="Times New Roman" w:hAnsi="Times New Roman" w:cs="Times New Roman"/>
          <w:sz w:val="24"/>
          <w:szCs w:val="24"/>
        </w:rPr>
        <w:t>into-a-recession-within-the-next-12-months/</w:t>
      </w:r>
      <w:r w:rsidR="7C54AEBF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E067643" w14:textId="7C115751" w:rsidR="7C54AEBF" w:rsidRDefault="7C54AEBF" w:rsidP="15610CE9">
      <w:pPr>
        <w:spacing w:line="480" w:lineRule="auto"/>
      </w:pPr>
      <w:r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‌</w:t>
      </w:r>
    </w:p>
    <w:p w14:paraId="118FAD24" w14:textId="633A3349" w:rsidR="15610CE9" w:rsidRDefault="15610CE9" w:rsidP="15610CE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E6404F" w14:textId="2977907D" w:rsidR="15610CE9" w:rsidRDefault="15610CE9" w:rsidP="15610CE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2E3747" w14:textId="2FB0838B" w:rsidR="1BA80356" w:rsidRDefault="1BA80356">
      <w:r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‌</w:t>
      </w:r>
    </w:p>
    <w:p w14:paraId="5E3B3988" w14:textId="300B2F77" w:rsidR="15610CE9" w:rsidRDefault="15610CE9" w:rsidP="15610CE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8EAE2EF" w14:textId="1876A7F1" w:rsidR="302E0CF5" w:rsidRDefault="302E0CF5" w:rsidP="15610CE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‌</w:t>
      </w:r>
      <w:r w:rsidR="2B323F89" w:rsidRPr="15610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‌</w:t>
      </w:r>
    </w:p>
    <w:p w14:paraId="44113A7B" w14:textId="73F9AA5D" w:rsidR="15610CE9" w:rsidRDefault="15610CE9" w:rsidP="15610CE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1561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tmJ7YPkijAPLG" int2:id="6XKcXDwS">
      <int2:state int2:value="Rejected" int2:type="AugLoop_Text_Critique"/>
    </int2:textHash>
    <int2:textHash int2:hashCode="EDWbKgJFCp3q7d" int2:id="2OwOeo2u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88B99A"/>
    <w:rsid w:val="00270C2B"/>
    <w:rsid w:val="009E2100"/>
    <w:rsid w:val="00B407FB"/>
    <w:rsid w:val="00BE53CB"/>
    <w:rsid w:val="00E97032"/>
    <w:rsid w:val="0100CC35"/>
    <w:rsid w:val="0166F1F5"/>
    <w:rsid w:val="01F7F659"/>
    <w:rsid w:val="01FF1929"/>
    <w:rsid w:val="024657DE"/>
    <w:rsid w:val="0292EBD0"/>
    <w:rsid w:val="02AE4652"/>
    <w:rsid w:val="02B21F80"/>
    <w:rsid w:val="02B2B3B8"/>
    <w:rsid w:val="02BB4524"/>
    <w:rsid w:val="02DAC758"/>
    <w:rsid w:val="02DDB011"/>
    <w:rsid w:val="0309EDBB"/>
    <w:rsid w:val="032736F8"/>
    <w:rsid w:val="038772E5"/>
    <w:rsid w:val="04A71E4A"/>
    <w:rsid w:val="04DD2637"/>
    <w:rsid w:val="04F305D3"/>
    <w:rsid w:val="052C850C"/>
    <w:rsid w:val="0563779E"/>
    <w:rsid w:val="057DF8A0"/>
    <w:rsid w:val="059013A8"/>
    <w:rsid w:val="05EB9C4E"/>
    <w:rsid w:val="0612681A"/>
    <w:rsid w:val="06185A79"/>
    <w:rsid w:val="06228F58"/>
    <w:rsid w:val="06323E51"/>
    <w:rsid w:val="06361C60"/>
    <w:rsid w:val="06AEF983"/>
    <w:rsid w:val="06DDC835"/>
    <w:rsid w:val="070B37D0"/>
    <w:rsid w:val="0751BD85"/>
    <w:rsid w:val="0795EA2B"/>
    <w:rsid w:val="07ABA7C2"/>
    <w:rsid w:val="07B51E91"/>
    <w:rsid w:val="07CEEDDD"/>
    <w:rsid w:val="080945C9"/>
    <w:rsid w:val="08197744"/>
    <w:rsid w:val="086425CE"/>
    <w:rsid w:val="0879F11B"/>
    <w:rsid w:val="08AA3526"/>
    <w:rsid w:val="0938E383"/>
    <w:rsid w:val="094A08DC"/>
    <w:rsid w:val="0951466D"/>
    <w:rsid w:val="09D86E90"/>
    <w:rsid w:val="0A336F3B"/>
    <w:rsid w:val="0A7764BA"/>
    <w:rsid w:val="0ADCD81E"/>
    <w:rsid w:val="0AE60F81"/>
    <w:rsid w:val="0B7DE920"/>
    <w:rsid w:val="0BAC3346"/>
    <w:rsid w:val="0BE0E006"/>
    <w:rsid w:val="0C8647BD"/>
    <w:rsid w:val="0C96360B"/>
    <w:rsid w:val="0C96B403"/>
    <w:rsid w:val="0CF150EE"/>
    <w:rsid w:val="0D334247"/>
    <w:rsid w:val="0D445E99"/>
    <w:rsid w:val="0D5F9DE0"/>
    <w:rsid w:val="0DF124C5"/>
    <w:rsid w:val="0E1CC3F3"/>
    <w:rsid w:val="0E1D79FF"/>
    <w:rsid w:val="0E39E85F"/>
    <w:rsid w:val="0E542FC9"/>
    <w:rsid w:val="0EBD3EE5"/>
    <w:rsid w:val="0F5D225F"/>
    <w:rsid w:val="0F78F6BC"/>
    <w:rsid w:val="0FD5B8C0"/>
    <w:rsid w:val="0FDB3ECA"/>
    <w:rsid w:val="10176A9A"/>
    <w:rsid w:val="103109AE"/>
    <w:rsid w:val="103917CB"/>
    <w:rsid w:val="10B94181"/>
    <w:rsid w:val="10D85FC4"/>
    <w:rsid w:val="10DEEB89"/>
    <w:rsid w:val="1107EA18"/>
    <w:rsid w:val="111EE330"/>
    <w:rsid w:val="113049F6"/>
    <w:rsid w:val="1157B010"/>
    <w:rsid w:val="11718921"/>
    <w:rsid w:val="11AF02C4"/>
    <w:rsid w:val="11C85352"/>
    <w:rsid w:val="11DBECB0"/>
    <w:rsid w:val="11E0EDDC"/>
    <w:rsid w:val="11E8D756"/>
    <w:rsid w:val="11F08B77"/>
    <w:rsid w:val="11F153D2"/>
    <w:rsid w:val="12229E67"/>
    <w:rsid w:val="123EB213"/>
    <w:rsid w:val="12743025"/>
    <w:rsid w:val="12AB86B0"/>
    <w:rsid w:val="12C9694A"/>
    <w:rsid w:val="12FC74AE"/>
    <w:rsid w:val="12FD4A67"/>
    <w:rsid w:val="134A4645"/>
    <w:rsid w:val="136423B3"/>
    <w:rsid w:val="1384A7B7"/>
    <w:rsid w:val="138D2433"/>
    <w:rsid w:val="13B1D80A"/>
    <w:rsid w:val="13B96128"/>
    <w:rsid w:val="1428D252"/>
    <w:rsid w:val="142E8067"/>
    <w:rsid w:val="145D2FD9"/>
    <w:rsid w:val="14B51997"/>
    <w:rsid w:val="14DC671D"/>
    <w:rsid w:val="14E33A76"/>
    <w:rsid w:val="14E616A6"/>
    <w:rsid w:val="15185BCD"/>
    <w:rsid w:val="15610CE9"/>
    <w:rsid w:val="159AB323"/>
    <w:rsid w:val="15AE1C1A"/>
    <w:rsid w:val="15F2DD27"/>
    <w:rsid w:val="16341570"/>
    <w:rsid w:val="1697A654"/>
    <w:rsid w:val="16A8E367"/>
    <w:rsid w:val="16ABA82B"/>
    <w:rsid w:val="171BFABD"/>
    <w:rsid w:val="17286056"/>
    <w:rsid w:val="174E18FC"/>
    <w:rsid w:val="17607314"/>
    <w:rsid w:val="17712514"/>
    <w:rsid w:val="179CDA6D"/>
    <w:rsid w:val="17A296DD"/>
    <w:rsid w:val="17B825B9"/>
    <w:rsid w:val="1827BB5D"/>
    <w:rsid w:val="184FFC8F"/>
    <w:rsid w:val="18BF7DF0"/>
    <w:rsid w:val="18D3AAB2"/>
    <w:rsid w:val="18E5BCDC"/>
    <w:rsid w:val="1924705B"/>
    <w:rsid w:val="194BA268"/>
    <w:rsid w:val="1962F1C8"/>
    <w:rsid w:val="1A5B4E51"/>
    <w:rsid w:val="1A9813D6"/>
    <w:rsid w:val="1ACB2C66"/>
    <w:rsid w:val="1BA80356"/>
    <w:rsid w:val="1BCF8410"/>
    <w:rsid w:val="1BEC1591"/>
    <w:rsid w:val="1C7105A5"/>
    <w:rsid w:val="1C726B34"/>
    <w:rsid w:val="1C8D7A2E"/>
    <w:rsid w:val="1C96B9CF"/>
    <w:rsid w:val="1D070FC4"/>
    <w:rsid w:val="1D753EC2"/>
    <w:rsid w:val="1D7EAECC"/>
    <w:rsid w:val="1D94B1ED"/>
    <w:rsid w:val="1DDA876A"/>
    <w:rsid w:val="1DEB71A6"/>
    <w:rsid w:val="1DF62CEC"/>
    <w:rsid w:val="1E97873B"/>
    <w:rsid w:val="1E9801FC"/>
    <w:rsid w:val="1FA761D4"/>
    <w:rsid w:val="1FB46C13"/>
    <w:rsid w:val="200040C6"/>
    <w:rsid w:val="20B3D736"/>
    <w:rsid w:val="20BA2FFE"/>
    <w:rsid w:val="213D7D54"/>
    <w:rsid w:val="216A8E94"/>
    <w:rsid w:val="21727605"/>
    <w:rsid w:val="219AB5B1"/>
    <w:rsid w:val="21F2FC08"/>
    <w:rsid w:val="21FB9113"/>
    <w:rsid w:val="2212F0F7"/>
    <w:rsid w:val="225369E7"/>
    <w:rsid w:val="2261A301"/>
    <w:rsid w:val="228E4C11"/>
    <w:rsid w:val="22A4F36B"/>
    <w:rsid w:val="22D39079"/>
    <w:rsid w:val="231191C1"/>
    <w:rsid w:val="23269018"/>
    <w:rsid w:val="238CD962"/>
    <w:rsid w:val="23E48046"/>
    <w:rsid w:val="23F1D0C0"/>
    <w:rsid w:val="23FC0979"/>
    <w:rsid w:val="247A663E"/>
    <w:rsid w:val="24D51FFF"/>
    <w:rsid w:val="24F17222"/>
    <w:rsid w:val="251E0564"/>
    <w:rsid w:val="252E6B5A"/>
    <w:rsid w:val="25645186"/>
    <w:rsid w:val="257D3141"/>
    <w:rsid w:val="258DD1A6"/>
    <w:rsid w:val="25C4E023"/>
    <w:rsid w:val="26420144"/>
    <w:rsid w:val="26705083"/>
    <w:rsid w:val="26B5B7A4"/>
    <w:rsid w:val="2701C536"/>
    <w:rsid w:val="27684153"/>
    <w:rsid w:val="277A394A"/>
    <w:rsid w:val="278B559C"/>
    <w:rsid w:val="27A51E15"/>
    <w:rsid w:val="27A524E8"/>
    <w:rsid w:val="27ACBED8"/>
    <w:rsid w:val="27B4BAFA"/>
    <w:rsid w:val="27CC882A"/>
    <w:rsid w:val="2822CB89"/>
    <w:rsid w:val="287DD2B8"/>
    <w:rsid w:val="28959D1D"/>
    <w:rsid w:val="28B941E9"/>
    <w:rsid w:val="28FE6DBD"/>
    <w:rsid w:val="2903CE2C"/>
    <w:rsid w:val="2938BA86"/>
    <w:rsid w:val="29488F39"/>
    <w:rsid w:val="2968588B"/>
    <w:rsid w:val="296F3DA4"/>
    <w:rsid w:val="297540EA"/>
    <w:rsid w:val="29ED5866"/>
    <w:rsid w:val="2A19A319"/>
    <w:rsid w:val="2A3B1715"/>
    <w:rsid w:val="2A5ECAEB"/>
    <w:rsid w:val="2A6401B1"/>
    <w:rsid w:val="2AB62526"/>
    <w:rsid w:val="2AD7D83B"/>
    <w:rsid w:val="2AF0AFEC"/>
    <w:rsid w:val="2B157267"/>
    <w:rsid w:val="2B323F89"/>
    <w:rsid w:val="2B63625D"/>
    <w:rsid w:val="2B848481"/>
    <w:rsid w:val="2C5BD5D7"/>
    <w:rsid w:val="2C6FD7AE"/>
    <w:rsid w:val="2CC22FFA"/>
    <w:rsid w:val="2CCDA170"/>
    <w:rsid w:val="2D2054E2"/>
    <w:rsid w:val="2D3213F6"/>
    <w:rsid w:val="2D4357D3"/>
    <w:rsid w:val="2D6B46B2"/>
    <w:rsid w:val="2D88B99A"/>
    <w:rsid w:val="2DAAD5D8"/>
    <w:rsid w:val="2DB6C259"/>
    <w:rsid w:val="2DFE77E8"/>
    <w:rsid w:val="2E3BC9AE"/>
    <w:rsid w:val="2E4978B0"/>
    <w:rsid w:val="2E8E1D6F"/>
    <w:rsid w:val="2EA7A12C"/>
    <w:rsid w:val="2EE46800"/>
    <w:rsid w:val="2F071713"/>
    <w:rsid w:val="2F2B4019"/>
    <w:rsid w:val="2F35C495"/>
    <w:rsid w:val="2F4CBA3D"/>
    <w:rsid w:val="2F6A2C7D"/>
    <w:rsid w:val="2F85EF52"/>
    <w:rsid w:val="2FE8E38A"/>
    <w:rsid w:val="302E0CF5"/>
    <w:rsid w:val="30A5BDF6"/>
    <w:rsid w:val="30A8219D"/>
    <w:rsid w:val="310CFE53"/>
    <w:rsid w:val="310EE011"/>
    <w:rsid w:val="31577487"/>
    <w:rsid w:val="31811972"/>
    <w:rsid w:val="3184B3EB"/>
    <w:rsid w:val="31D8FB75"/>
    <w:rsid w:val="31F0DE16"/>
    <w:rsid w:val="322B7087"/>
    <w:rsid w:val="3242E021"/>
    <w:rsid w:val="32CBA43B"/>
    <w:rsid w:val="32F76DA1"/>
    <w:rsid w:val="332AA1C2"/>
    <w:rsid w:val="334DBA79"/>
    <w:rsid w:val="338BCE03"/>
    <w:rsid w:val="33935EFA"/>
    <w:rsid w:val="33B7D923"/>
    <w:rsid w:val="34469AF3"/>
    <w:rsid w:val="34B5A825"/>
    <w:rsid w:val="34C575EA"/>
    <w:rsid w:val="357A80E3"/>
    <w:rsid w:val="359AD527"/>
    <w:rsid w:val="35BBE0D9"/>
    <w:rsid w:val="3689C3BD"/>
    <w:rsid w:val="3693443B"/>
    <w:rsid w:val="3701ACD7"/>
    <w:rsid w:val="371E3337"/>
    <w:rsid w:val="371F0D44"/>
    <w:rsid w:val="37272586"/>
    <w:rsid w:val="373BD0AC"/>
    <w:rsid w:val="3785ED01"/>
    <w:rsid w:val="37A218CC"/>
    <w:rsid w:val="3825941E"/>
    <w:rsid w:val="388B4A46"/>
    <w:rsid w:val="3892D851"/>
    <w:rsid w:val="38A71ACA"/>
    <w:rsid w:val="38BADDA5"/>
    <w:rsid w:val="38BCDA5C"/>
    <w:rsid w:val="38C4D27A"/>
    <w:rsid w:val="38E41DE9"/>
    <w:rsid w:val="39222304"/>
    <w:rsid w:val="3983FC56"/>
    <w:rsid w:val="398F52C9"/>
    <w:rsid w:val="39A171B8"/>
    <w:rsid w:val="3AF20D0A"/>
    <w:rsid w:val="3AF550C4"/>
    <w:rsid w:val="3AF993F1"/>
    <w:rsid w:val="3B0A6D0C"/>
    <w:rsid w:val="3B0DEF2D"/>
    <w:rsid w:val="3B1D9AC8"/>
    <w:rsid w:val="3B2AE0C8"/>
    <w:rsid w:val="3BA295D1"/>
    <w:rsid w:val="3BD49526"/>
    <w:rsid w:val="3C0630C7"/>
    <w:rsid w:val="3C7589EF"/>
    <w:rsid w:val="3D0AEB8F"/>
    <w:rsid w:val="3D0B906C"/>
    <w:rsid w:val="3D23A94B"/>
    <w:rsid w:val="3D28C096"/>
    <w:rsid w:val="3D2F9FD8"/>
    <w:rsid w:val="3D30F9C5"/>
    <w:rsid w:val="3D876945"/>
    <w:rsid w:val="3DA52C84"/>
    <w:rsid w:val="3DB103D6"/>
    <w:rsid w:val="3DFA9416"/>
    <w:rsid w:val="3E0AD5A5"/>
    <w:rsid w:val="3E115A50"/>
    <w:rsid w:val="3E148EFE"/>
    <w:rsid w:val="3E217F69"/>
    <w:rsid w:val="3E29ADCC"/>
    <w:rsid w:val="3E328886"/>
    <w:rsid w:val="3E42D629"/>
    <w:rsid w:val="3ED651B2"/>
    <w:rsid w:val="3EDA3693"/>
    <w:rsid w:val="3EE64578"/>
    <w:rsid w:val="3FB35602"/>
    <w:rsid w:val="3FBF7F48"/>
    <w:rsid w:val="3FF2E8DD"/>
    <w:rsid w:val="402541C7"/>
    <w:rsid w:val="4061F97A"/>
    <w:rsid w:val="408F66C0"/>
    <w:rsid w:val="40A525CF"/>
    <w:rsid w:val="40A80649"/>
    <w:rsid w:val="40A8D71E"/>
    <w:rsid w:val="40BE536E"/>
    <w:rsid w:val="40D7B506"/>
    <w:rsid w:val="412A6B0C"/>
    <w:rsid w:val="4179AE90"/>
    <w:rsid w:val="419CBBC3"/>
    <w:rsid w:val="41FBC500"/>
    <w:rsid w:val="4243D6AA"/>
    <w:rsid w:val="424D3333"/>
    <w:rsid w:val="4275724B"/>
    <w:rsid w:val="4281F588"/>
    <w:rsid w:val="428597C7"/>
    <w:rsid w:val="42FD1EEF"/>
    <w:rsid w:val="43157EF1"/>
    <w:rsid w:val="435280D2"/>
    <w:rsid w:val="43BC37ED"/>
    <w:rsid w:val="43F81A4F"/>
    <w:rsid w:val="43FFF931"/>
    <w:rsid w:val="4410CDD3"/>
    <w:rsid w:val="446C5D8F"/>
    <w:rsid w:val="447B5C51"/>
    <w:rsid w:val="44A24286"/>
    <w:rsid w:val="44B14F52"/>
    <w:rsid w:val="44CB4696"/>
    <w:rsid w:val="44F78A2F"/>
    <w:rsid w:val="450F93EE"/>
    <w:rsid w:val="4553DEB4"/>
    <w:rsid w:val="45609108"/>
    <w:rsid w:val="4593EAB0"/>
    <w:rsid w:val="45BEC2DD"/>
    <w:rsid w:val="463B5F0D"/>
    <w:rsid w:val="4650CE13"/>
    <w:rsid w:val="46E9962D"/>
    <w:rsid w:val="46FEA844"/>
    <w:rsid w:val="47A78F92"/>
    <w:rsid w:val="47B7221B"/>
    <w:rsid w:val="48384132"/>
    <w:rsid w:val="4843A56E"/>
    <w:rsid w:val="486EDFF5"/>
    <w:rsid w:val="48AEDC0B"/>
    <w:rsid w:val="48D36A54"/>
    <w:rsid w:val="48D4C581"/>
    <w:rsid w:val="48ECF344"/>
    <w:rsid w:val="48F34D21"/>
    <w:rsid w:val="4934FBE0"/>
    <w:rsid w:val="49676F5F"/>
    <w:rsid w:val="49A2E005"/>
    <w:rsid w:val="4A2BA41F"/>
    <w:rsid w:val="4A3F1916"/>
    <w:rsid w:val="4A576D85"/>
    <w:rsid w:val="4AB79AE4"/>
    <w:rsid w:val="4ABBA35D"/>
    <w:rsid w:val="4AF7980D"/>
    <w:rsid w:val="4B6FE1F4"/>
    <w:rsid w:val="4C155892"/>
    <w:rsid w:val="4C9DE6A8"/>
    <w:rsid w:val="4CDA80C7"/>
    <w:rsid w:val="4CE33CC7"/>
    <w:rsid w:val="4CF1D824"/>
    <w:rsid w:val="4D218D96"/>
    <w:rsid w:val="4D413203"/>
    <w:rsid w:val="4D425118"/>
    <w:rsid w:val="4D6FBD61"/>
    <w:rsid w:val="4DCBC003"/>
    <w:rsid w:val="4E086D03"/>
    <w:rsid w:val="4E4656C3"/>
    <w:rsid w:val="4E5FF5D7"/>
    <w:rsid w:val="4E6DEEBE"/>
    <w:rsid w:val="4E8023FB"/>
    <w:rsid w:val="4E9D4DD7"/>
    <w:rsid w:val="4EBAB8AE"/>
    <w:rsid w:val="4EBC4FCB"/>
    <w:rsid w:val="4F15726F"/>
    <w:rsid w:val="4F26B2A1"/>
    <w:rsid w:val="4F2ADEA8"/>
    <w:rsid w:val="4FA43D64"/>
    <w:rsid w:val="4FCB3C01"/>
    <w:rsid w:val="502EDB54"/>
    <w:rsid w:val="503275CD"/>
    <w:rsid w:val="5056EAC8"/>
    <w:rsid w:val="505E5A8A"/>
    <w:rsid w:val="509BA574"/>
    <w:rsid w:val="50B0F5E3"/>
    <w:rsid w:val="5170EE4B"/>
    <w:rsid w:val="51B5D3DD"/>
    <w:rsid w:val="51DF5022"/>
    <w:rsid w:val="51E930E7"/>
    <w:rsid w:val="51EE7032"/>
    <w:rsid w:val="5237360E"/>
    <w:rsid w:val="5244A26F"/>
    <w:rsid w:val="52A0CE3C"/>
    <w:rsid w:val="531A7C21"/>
    <w:rsid w:val="53547B02"/>
    <w:rsid w:val="535A968D"/>
    <w:rsid w:val="53667C16"/>
    <w:rsid w:val="536ACC9B"/>
    <w:rsid w:val="536DA35F"/>
    <w:rsid w:val="53D0877F"/>
    <w:rsid w:val="5484387C"/>
    <w:rsid w:val="54AF172D"/>
    <w:rsid w:val="55D300BA"/>
    <w:rsid w:val="55F8C7B0"/>
    <w:rsid w:val="56042732"/>
    <w:rsid w:val="56894500"/>
    <w:rsid w:val="57C89A6B"/>
    <w:rsid w:val="57D91BCC"/>
    <w:rsid w:val="57F2BAE0"/>
    <w:rsid w:val="57FD5D3A"/>
    <w:rsid w:val="57FEEA17"/>
    <w:rsid w:val="584D7DB7"/>
    <w:rsid w:val="5868766C"/>
    <w:rsid w:val="58D1C0EE"/>
    <w:rsid w:val="58F0CE01"/>
    <w:rsid w:val="59AC1680"/>
    <w:rsid w:val="5A6E5F65"/>
    <w:rsid w:val="5AAC14E6"/>
    <w:rsid w:val="5B35EA57"/>
    <w:rsid w:val="5BE585D0"/>
    <w:rsid w:val="5C1BB4DC"/>
    <w:rsid w:val="5C59CC4A"/>
    <w:rsid w:val="5C8AADF2"/>
    <w:rsid w:val="5C9C5E83"/>
    <w:rsid w:val="5CA977FB"/>
    <w:rsid w:val="5DCC2073"/>
    <w:rsid w:val="5DD9790B"/>
    <w:rsid w:val="5DF87A3F"/>
    <w:rsid w:val="5E0CBA05"/>
    <w:rsid w:val="5E116318"/>
    <w:rsid w:val="5E30C445"/>
    <w:rsid w:val="5E382EE4"/>
    <w:rsid w:val="5E6D8B19"/>
    <w:rsid w:val="5F6E1F8A"/>
    <w:rsid w:val="5FB1D6D5"/>
    <w:rsid w:val="5FC1B2C3"/>
    <w:rsid w:val="5FC24EB4"/>
    <w:rsid w:val="5FD3FF45"/>
    <w:rsid w:val="5FE118BD"/>
    <w:rsid w:val="60095B7A"/>
    <w:rsid w:val="6044B3B3"/>
    <w:rsid w:val="6044C24F"/>
    <w:rsid w:val="60E53365"/>
    <w:rsid w:val="60F21EF1"/>
    <w:rsid w:val="610F86E1"/>
    <w:rsid w:val="6110BDC6"/>
    <w:rsid w:val="6148F631"/>
    <w:rsid w:val="615D8324"/>
    <w:rsid w:val="615E1F15"/>
    <w:rsid w:val="6163C0C1"/>
    <w:rsid w:val="617E22DF"/>
    <w:rsid w:val="6195C016"/>
    <w:rsid w:val="619FA26D"/>
    <w:rsid w:val="61E1D9DD"/>
    <w:rsid w:val="61F27D01"/>
    <w:rsid w:val="6254C754"/>
    <w:rsid w:val="625C6053"/>
    <w:rsid w:val="6267685D"/>
    <w:rsid w:val="628090BA"/>
    <w:rsid w:val="62CFE1D8"/>
    <w:rsid w:val="62E02B28"/>
    <w:rsid w:val="62E4D43B"/>
    <w:rsid w:val="6326705D"/>
    <w:rsid w:val="6340FC3C"/>
    <w:rsid w:val="63848D66"/>
    <w:rsid w:val="63B40C9C"/>
    <w:rsid w:val="63E966DF"/>
    <w:rsid w:val="642EAB47"/>
    <w:rsid w:val="6451D808"/>
    <w:rsid w:val="64DCCC9D"/>
    <w:rsid w:val="651824D6"/>
    <w:rsid w:val="65271169"/>
    <w:rsid w:val="6533ABFC"/>
    <w:rsid w:val="653EE2F9"/>
    <w:rsid w:val="6544FE83"/>
    <w:rsid w:val="6572AC9E"/>
    <w:rsid w:val="6579507D"/>
    <w:rsid w:val="65AE79E5"/>
    <w:rsid w:val="65B7DE1E"/>
    <w:rsid w:val="65D5810C"/>
    <w:rsid w:val="65D6FC29"/>
    <w:rsid w:val="65E44817"/>
    <w:rsid w:val="65FA3220"/>
    <w:rsid w:val="66092105"/>
    <w:rsid w:val="6617CBEA"/>
    <w:rsid w:val="666C4B49"/>
    <w:rsid w:val="66BC2E28"/>
    <w:rsid w:val="66BFC8A1"/>
    <w:rsid w:val="67228511"/>
    <w:rsid w:val="67691306"/>
    <w:rsid w:val="676C5FF1"/>
    <w:rsid w:val="67A29D32"/>
    <w:rsid w:val="67AEB737"/>
    <w:rsid w:val="67DD9FB7"/>
    <w:rsid w:val="6815EC16"/>
    <w:rsid w:val="685C80E4"/>
    <w:rsid w:val="68BCF7F6"/>
    <w:rsid w:val="68E6706A"/>
    <w:rsid w:val="69354FAA"/>
    <w:rsid w:val="693F235C"/>
    <w:rsid w:val="6984A62D"/>
    <w:rsid w:val="699A80AB"/>
    <w:rsid w:val="69F85145"/>
    <w:rsid w:val="6A06E8E0"/>
    <w:rsid w:val="6A7B3023"/>
    <w:rsid w:val="6ACD2F9C"/>
    <w:rsid w:val="6BDE20C4"/>
    <w:rsid w:val="6C76C41E"/>
    <w:rsid w:val="6C8EA59B"/>
    <w:rsid w:val="6CB593EF"/>
    <w:rsid w:val="6CE0E917"/>
    <w:rsid w:val="6D869155"/>
    <w:rsid w:val="6DB2D0E5"/>
    <w:rsid w:val="6DB4DB7B"/>
    <w:rsid w:val="6DDF91F1"/>
    <w:rsid w:val="6DEC1BA8"/>
    <w:rsid w:val="6E04D05E"/>
    <w:rsid w:val="6E4CBA57"/>
    <w:rsid w:val="6E6714CB"/>
    <w:rsid w:val="6E6D288D"/>
    <w:rsid w:val="6E87E364"/>
    <w:rsid w:val="6F4327FE"/>
    <w:rsid w:val="6F4D06CE"/>
    <w:rsid w:val="6F4EA146"/>
    <w:rsid w:val="6F66D61A"/>
    <w:rsid w:val="6F69DD32"/>
    <w:rsid w:val="6F97189A"/>
    <w:rsid w:val="6FD2EB61"/>
    <w:rsid w:val="6FD44008"/>
    <w:rsid w:val="6FDFC287"/>
    <w:rsid w:val="6FF21095"/>
    <w:rsid w:val="6FF4D930"/>
    <w:rsid w:val="70A80B49"/>
    <w:rsid w:val="70C23DE1"/>
    <w:rsid w:val="71045F46"/>
    <w:rsid w:val="7113E354"/>
    <w:rsid w:val="712B80E6"/>
    <w:rsid w:val="7167152A"/>
    <w:rsid w:val="71B45A3A"/>
    <w:rsid w:val="721DB094"/>
    <w:rsid w:val="726E82F3"/>
    <w:rsid w:val="728579AD"/>
    <w:rsid w:val="72864208"/>
    <w:rsid w:val="72BCB607"/>
    <w:rsid w:val="72BF8CCB"/>
    <w:rsid w:val="732491EB"/>
    <w:rsid w:val="7324D573"/>
    <w:rsid w:val="736CD6BA"/>
    <w:rsid w:val="73891C4A"/>
    <w:rsid w:val="73EEAD4F"/>
    <w:rsid w:val="73F911E9"/>
    <w:rsid w:val="73FC0B72"/>
    <w:rsid w:val="73FF6878"/>
    <w:rsid w:val="74221269"/>
    <w:rsid w:val="74446C9C"/>
    <w:rsid w:val="745B5D2C"/>
    <w:rsid w:val="7475A812"/>
    <w:rsid w:val="7480D6E3"/>
    <w:rsid w:val="7495A1F8"/>
    <w:rsid w:val="749EB5EC"/>
    <w:rsid w:val="74E6E8D1"/>
    <w:rsid w:val="750530A7"/>
    <w:rsid w:val="75BDE2CA"/>
    <w:rsid w:val="75C5B812"/>
    <w:rsid w:val="75F456C9"/>
    <w:rsid w:val="76317259"/>
    <w:rsid w:val="7638E2E3"/>
    <w:rsid w:val="7687CB5D"/>
    <w:rsid w:val="7688135E"/>
    <w:rsid w:val="7698F7E9"/>
    <w:rsid w:val="76991F70"/>
    <w:rsid w:val="76AC91D1"/>
    <w:rsid w:val="76B3E2FF"/>
    <w:rsid w:val="76B8DE2A"/>
    <w:rsid w:val="76C00F69"/>
    <w:rsid w:val="77264E11"/>
    <w:rsid w:val="773E0684"/>
    <w:rsid w:val="777C1307"/>
    <w:rsid w:val="77AC958A"/>
    <w:rsid w:val="7828E187"/>
    <w:rsid w:val="785C8D6D"/>
    <w:rsid w:val="78B8B20F"/>
    <w:rsid w:val="796D7DFC"/>
    <w:rsid w:val="7993D36F"/>
    <w:rsid w:val="799B9EDB"/>
    <w:rsid w:val="79DB0A90"/>
    <w:rsid w:val="79F07EEC"/>
    <w:rsid w:val="79F7B02B"/>
    <w:rsid w:val="79F9B8FB"/>
    <w:rsid w:val="7A130CA6"/>
    <w:rsid w:val="7A1C70DF"/>
    <w:rsid w:val="7A59BC89"/>
    <w:rsid w:val="7A80BB26"/>
    <w:rsid w:val="7A8DB918"/>
    <w:rsid w:val="7B04BE63"/>
    <w:rsid w:val="7B376F3C"/>
    <w:rsid w:val="7B696965"/>
    <w:rsid w:val="7B84E522"/>
    <w:rsid w:val="7BB3A7F9"/>
    <w:rsid w:val="7BDFECC6"/>
    <w:rsid w:val="7C465337"/>
    <w:rsid w:val="7C54AEBF"/>
    <w:rsid w:val="7C91402D"/>
    <w:rsid w:val="7CE6B494"/>
    <w:rsid w:val="7D17C81D"/>
    <w:rsid w:val="7D3A7FDE"/>
    <w:rsid w:val="7DADC1BF"/>
    <w:rsid w:val="7E177D72"/>
    <w:rsid w:val="7E4FF07A"/>
    <w:rsid w:val="7E8F1CE0"/>
    <w:rsid w:val="7E98B7A5"/>
    <w:rsid w:val="7E9EE01A"/>
    <w:rsid w:val="7F1E7E12"/>
    <w:rsid w:val="7F54FF85"/>
    <w:rsid w:val="7F5B4B0D"/>
    <w:rsid w:val="7FBB6636"/>
    <w:rsid w:val="7FDDBF15"/>
    <w:rsid w:val="7FF5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B99A"/>
  <w15:chartTrackingRefBased/>
  <w15:docId w15:val="{C86A90AD-5DE6-44F6-93A0-6E8BDDAC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ferenceboard.ca/insights/will-canada-slip-into-a-recession-within-the-next-12-month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tvnews.ca/business/inflation-in-canada-continues-to-slow-reaffirming-boc-s-rate-pause-1.63217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oomberg.com/news/articles/2023-03-22/bank-of-canada-didn-t-debate-hiking-interest-rates-in-march?leadSource=uverify%20wall" TargetMode="External"/><Relationship Id="rId11" Type="http://schemas.microsoft.com/office/2020/10/relationships/intelligence" Target="intelligence2.xml"/><Relationship Id="rId5" Type="http://schemas.openxmlformats.org/officeDocument/2006/relationships/hyperlink" Target="https://www.bankofcanada.ca/rates/interest-rat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150.statcan.gc.ca/n1/daily-quotidien/230117/dq230117b-eng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1320</Words>
  <Characters>7528</Characters>
  <Application>Microsoft Office Word</Application>
  <DocSecurity>0</DocSecurity>
  <Lines>62</Lines>
  <Paragraphs>17</Paragraphs>
  <ScaleCrop>false</ScaleCrop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Chan</dc:creator>
  <cp:keywords/>
  <dc:description/>
  <cp:lastModifiedBy>Vicky Chan</cp:lastModifiedBy>
  <cp:revision>3</cp:revision>
  <dcterms:created xsi:type="dcterms:W3CDTF">2023-03-25T18:52:00Z</dcterms:created>
  <dcterms:modified xsi:type="dcterms:W3CDTF">2023-03-28T18:40:00Z</dcterms:modified>
</cp:coreProperties>
</file>