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2E63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L'analisi statica del file notepad-classico.exe ha rivelato prove inconfutabili che l'eseguibile originale </w:t>
      </w:r>
      <w:r w:rsidRPr="00572C6D">
        <w:rPr>
          <w:rFonts w:hint="cs"/>
          <w:sz w:val="28"/>
          <w:szCs w:val="32"/>
        </w:rPr>
        <w:t>è</w:t>
      </w:r>
      <w:r w:rsidRPr="00572C6D">
        <w:rPr>
          <w:sz w:val="28"/>
          <w:szCs w:val="32"/>
        </w:rPr>
        <w:t xml:space="preserve"> stato modificato per agire come un Trojan. </w:t>
      </w:r>
    </w:p>
    <w:p w14:paraId="0D2914C3" w14:textId="07497D22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>Il programma mantiene la sua funzionalit</w:t>
      </w:r>
      <w:r w:rsidRPr="00572C6D">
        <w:rPr>
          <w:rFonts w:hint="cs"/>
          <w:sz w:val="28"/>
          <w:szCs w:val="32"/>
        </w:rPr>
        <w:t>à</w:t>
      </w:r>
      <w:r w:rsidRPr="00572C6D">
        <w:rPr>
          <w:sz w:val="28"/>
          <w:szCs w:val="32"/>
        </w:rPr>
        <w:t xml:space="preserve"> legittima (l'editor di testo </w:t>
      </w:r>
      <w:proofErr w:type="spellStart"/>
      <w:r w:rsidRPr="00572C6D">
        <w:rPr>
          <w:sz w:val="28"/>
          <w:szCs w:val="32"/>
        </w:rPr>
        <w:t>Notepad</w:t>
      </w:r>
      <w:proofErr w:type="spellEnd"/>
      <w:r w:rsidRPr="00572C6D">
        <w:rPr>
          <w:sz w:val="28"/>
          <w:szCs w:val="32"/>
        </w:rPr>
        <w:t>) per ingannare l'utente, ma nasconde al suo interno un payload malevolo.</w:t>
      </w:r>
    </w:p>
    <w:p w14:paraId="7AE4F8BA" w14:textId="77777777" w:rsidR="00572C6D" w:rsidRDefault="00572C6D" w:rsidP="00572C6D">
      <w:pPr>
        <w:spacing w:after="0"/>
        <w:rPr>
          <w:sz w:val="28"/>
          <w:szCs w:val="32"/>
        </w:rPr>
      </w:pPr>
    </w:p>
    <w:p w14:paraId="735AB36A" w14:textId="77777777" w:rsidR="00572C6D" w:rsidRPr="00572C6D" w:rsidRDefault="00572C6D" w:rsidP="00572C6D">
      <w:pPr>
        <w:spacing w:after="0"/>
        <w:rPr>
          <w:b/>
          <w:bCs/>
          <w:sz w:val="28"/>
          <w:szCs w:val="32"/>
        </w:rPr>
      </w:pPr>
      <w:r w:rsidRPr="00572C6D">
        <w:rPr>
          <w:b/>
          <w:bCs/>
          <w:sz w:val="28"/>
          <w:szCs w:val="32"/>
        </w:rPr>
        <w:t xml:space="preserve">Anomalie Strutturali del File PE </w:t>
      </w:r>
    </w:p>
    <w:p w14:paraId="5195D3A0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La prova principale della manipolazione risiede nella struttura stessa del file eseguibile: </w:t>
      </w:r>
    </w:p>
    <w:p w14:paraId="07C1223C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● </w:t>
      </w:r>
      <w:r w:rsidRPr="00572C6D">
        <w:rPr>
          <w:b/>
          <w:bCs/>
          <w:sz w:val="28"/>
          <w:szCs w:val="32"/>
        </w:rPr>
        <w:t>Duplicazione della Sezione .text</w:t>
      </w:r>
      <w:r w:rsidRPr="00572C6D">
        <w:rPr>
          <w:sz w:val="28"/>
          <w:szCs w:val="32"/>
        </w:rPr>
        <w:t xml:space="preserve">: La presenza di due sezioni con lo stesso nome </w:t>
      </w:r>
      <w:r w:rsidRPr="00572C6D">
        <w:rPr>
          <w:rFonts w:hint="cs"/>
          <w:sz w:val="28"/>
          <w:szCs w:val="32"/>
        </w:rPr>
        <w:t>è</w:t>
      </w:r>
      <w:r w:rsidRPr="00572C6D">
        <w:rPr>
          <w:sz w:val="28"/>
          <w:szCs w:val="32"/>
        </w:rPr>
        <w:t xml:space="preserve"> l'indicatore pi</w:t>
      </w:r>
      <w:r w:rsidRPr="00572C6D">
        <w:rPr>
          <w:rFonts w:hint="cs"/>
          <w:sz w:val="28"/>
          <w:szCs w:val="32"/>
        </w:rPr>
        <w:t>ù</w:t>
      </w:r>
      <w:r w:rsidRPr="00572C6D">
        <w:rPr>
          <w:sz w:val="28"/>
          <w:szCs w:val="32"/>
        </w:rPr>
        <w:t xml:space="preserve"> forte di un'iniezione di codice. </w:t>
      </w:r>
    </w:p>
    <w:p w14:paraId="333BE247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L'analisi del contenuto della prima sezione (come da screenshot) conferma che appartiene al programma originale, lasciando la seconda come contenitore del payload di </w:t>
      </w:r>
      <w:proofErr w:type="spellStart"/>
      <w:r w:rsidRPr="00572C6D">
        <w:rPr>
          <w:sz w:val="28"/>
          <w:szCs w:val="32"/>
        </w:rPr>
        <w:t>Meterpreter</w:t>
      </w:r>
      <w:proofErr w:type="spellEnd"/>
      <w:r w:rsidRPr="00572C6D">
        <w:rPr>
          <w:sz w:val="28"/>
          <w:szCs w:val="32"/>
        </w:rPr>
        <w:t xml:space="preserve">. ● </w:t>
      </w:r>
      <w:r w:rsidRPr="00572C6D">
        <w:rPr>
          <w:b/>
          <w:bCs/>
          <w:sz w:val="28"/>
          <w:szCs w:val="32"/>
        </w:rPr>
        <w:t xml:space="preserve">Duplicazione della </w:t>
      </w:r>
      <w:proofErr w:type="gramStart"/>
      <w:r w:rsidRPr="00572C6D">
        <w:rPr>
          <w:b/>
          <w:bCs/>
          <w:sz w:val="28"/>
          <w:szCs w:val="32"/>
        </w:rPr>
        <w:t>Sezione .</w:t>
      </w:r>
      <w:proofErr w:type="spellStart"/>
      <w:r w:rsidRPr="00572C6D">
        <w:rPr>
          <w:b/>
          <w:bCs/>
          <w:sz w:val="28"/>
          <w:szCs w:val="32"/>
        </w:rPr>
        <w:t>rsrc</w:t>
      </w:r>
      <w:proofErr w:type="spellEnd"/>
      <w:proofErr w:type="gramEnd"/>
      <w:r w:rsidRPr="00572C6D">
        <w:rPr>
          <w:b/>
          <w:bCs/>
          <w:sz w:val="28"/>
          <w:szCs w:val="32"/>
        </w:rPr>
        <w:t>:</w:t>
      </w:r>
      <w:r w:rsidRPr="00572C6D">
        <w:rPr>
          <w:sz w:val="28"/>
          <w:szCs w:val="32"/>
        </w:rPr>
        <w:t xml:space="preserve"> Similmente alla sezione .text, anche la presenza di una seconda sezione per le risorse </w:t>
      </w:r>
      <w:r w:rsidRPr="00572C6D">
        <w:rPr>
          <w:rFonts w:hint="cs"/>
          <w:sz w:val="28"/>
          <w:szCs w:val="32"/>
        </w:rPr>
        <w:t>è</w:t>
      </w:r>
      <w:r w:rsidRPr="00572C6D">
        <w:rPr>
          <w:sz w:val="28"/>
          <w:szCs w:val="32"/>
        </w:rPr>
        <w:t xml:space="preserve"> un'anomalia. </w:t>
      </w:r>
    </w:p>
    <w:p w14:paraId="1A2A6232" w14:textId="174AFF96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>Suggerisce che lo strumento di iniezione ha aggiunto una propria sezione per contenere dati o configurazioni necessarie al payload, separatamente dalle risorse originali del programma.</w:t>
      </w:r>
    </w:p>
    <w:p w14:paraId="7BA44455" w14:textId="77777777" w:rsidR="00572C6D" w:rsidRDefault="00572C6D" w:rsidP="00572C6D">
      <w:pPr>
        <w:spacing w:after="0"/>
        <w:rPr>
          <w:sz w:val="28"/>
          <w:szCs w:val="32"/>
        </w:rPr>
      </w:pPr>
    </w:p>
    <w:p w14:paraId="3315F352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L'analisi condotta ha confermato che il file notepad-classico.exe </w:t>
      </w:r>
      <w:r w:rsidRPr="00572C6D">
        <w:rPr>
          <w:rFonts w:hint="cs"/>
          <w:sz w:val="28"/>
          <w:szCs w:val="32"/>
        </w:rPr>
        <w:t>è</w:t>
      </w:r>
      <w:r w:rsidRPr="00572C6D">
        <w:rPr>
          <w:sz w:val="28"/>
          <w:szCs w:val="32"/>
        </w:rPr>
        <w:t xml:space="preserve"> un Trojan. </w:t>
      </w:r>
    </w:p>
    <w:p w14:paraId="4B9CF9DA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L'analisi statica ha rivelato indicatori inequivocabili, come la presenza della stringa di testo ws2_32.dll, la libreria responsabile della gestione dei </w:t>
      </w:r>
      <w:proofErr w:type="spellStart"/>
      <w:r w:rsidRPr="00572C6D">
        <w:rPr>
          <w:sz w:val="28"/>
          <w:szCs w:val="32"/>
        </w:rPr>
        <w:t>socket</w:t>
      </w:r>
      <w:proofErr w:type="spellEnd"/>
      <w:r w:rsidRPr="00572C6D">
        <w:rPr>
          <w:sz w:val="28"/>
          <w:szCs w:val="32"/>
        </w:rPr>
        <w:t xml:space="preserve"> di rete in Windows. </w:t>
      </w:r>
    </w:p>
    <w:p w14:paraId="43CC0F90" w14:textId="77777777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Questo, unito alle anomalie strutturali come le sezioni .text </w:t>
      </w:r>
      <w:proofErr w:type="gramStart"/>
      <w:r w:rsidRPr="00572C6D">
        <w:rPr>
          <w:sz w:val="28"/>
          <w:szCs w:val="32"/>
        </w:rPr>
        <w:t>e .</w:t>
      </w:r>
      <w:proofErr w:type="spellStart"/>
      <w:r w:rsidRPr="00572C6D">
        <w:rPr>
          <w:sz w:val="28"/>
          <w:szCs w:val="32"/>
        </w:rPr>
        <w:t>rsrc</w:t>
      </w:r>
      <w:proofErr w:type="spellEnd"/>
      <w:proofErr w:type="gramEnd"/>
      <w:r w:rsidRPr="00572C6D">
        <w:rPr>
          <w:sz w:val="28"/>
          <w:szCs w:val="32"/>
        </w:rPr>
        <w:t xml:space="preserve"> duplicate, conferma che il file </w:t>
      </w:r>
      <w:r w:rsidRPr="00572C6D">
        <w:rPr>
          <w:rFonts w:hint="cs"/>
          <w:sz w:val="28"/>
          <w:szCs w:val="32"/>
        </w:rPr>
        <w:t>è</w:t>
      </w:r>
      <w:r w:rsidRPr="00572C6D">
        <w:rPr>
          <w:sz w:val="28"/>
          <w:szCs w:val="32"/>
        </w:rPr>
        <w:t xml:space="preserve"> stato chiaramente progettato per fornire a un attaccante il controllo remoto del sistema vittima. </w:t>
      </w:r>
    </w:p>
    <w:p w14:paraId="5B60077A" w14:textId="6029EF3E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>Le tecniche osservate possono essere mappate al framework MITRE ATT&amp;CK</w:t>
      </w:r>
      <w:r w:rsidRPr="00572C6D">
        <w:rPr>
          <w:rFonts w:hint="cs"/>
          <w:sz w:val="28"/>
          <w:szCs w:val="32"/>
        </w:rPr>
        <w:t>®</w:t>
      </w:r>
      <w:r w:rsidRPr="00572C6D">
        <w:rPr>
          <w:sz w:val="28"/>
          <w:szCs w:val="32"/>
        </w:rPr>
        <w:t>, che categorizza le tattiche e le tecniche degli avversari basandosi su osservazioni del mondo reale.</w:t>
      </w:r>
    </w:p>
    <w:p w14:paraId="28D40894" w14:textId="77777777" w:rsidR="00572C6D" w:rsidRDefault="00572C6D" w:rsidP="00572C6D">
      <w:pPr>
        <w:spacing w:after="0"/>
        <w:rPr>
          <w:sz w:val="28"/>
          <w:szCs w:val="32"/>
        </w:rPr>
      </w:pPr>
    </w:p>
    <w:p w14:paraId="396F68CF" w14:textId="77787F2E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b/>
          <w:bCs/>
          <w:sz w:val="28"/>
          <w:szCs w:val="32"/>
        </w:rPr>
        <w:t>Riepilogo del Comportamento Malevolo</w:t>
      </w:r>
      <w:r w:rsidRPr="00572C6D">
        <w:rPr>
          <w:sz w:val="28"/>
          <w:szCs w:val="32"/>
        </w:rPr>
        <w:t xml:space="preserve">: Il malware sfrutta un programma legittimo per nascondere il suo payload. Una volta eseguito dall'utente, stabilisce una connessione di rete in uscita (reverse shell) verso un server di Comando e Controllo </w:t>
      </w:r>
      <w:r>
        <w:rPr>
          <w:sz w:val="28"/>
          <w:szCs w:val="32"/>
        </w:rPr>
        <w:t>(</w:t>
      </w:r>
      <w:r w:rsidRPr="00572C6D">
        <w:rPr>
          <w:sz w:val="28"/>
          <w:szCs w:val="32"/>
        </w:rPr>
        <w:t>C2</w:t>
      </w:r>
      <w:r>
        <w:rPr>
          <w:sz w:val="28"/>
          <w:szCs w:val="32"/>
        </w:rPr>
        <w:t>)</w:t>
      </w:r>
      <w:r w:rsidRPr="00572C6D">
        <w:rPr>
          <w:sz w:val="28"/>
          <w:szCs w:val="32"/>
        </w:rPr>
        <w:t>, consentendo all'attaccante di eseguire comandi sul sistema compromesso.</w:t>
      </w:r>
    </w:p>
    <w:p w14:paraId="68A938E0" w14:textId="77777777" w:rsidR="00572C6D" w:rsidRDefault="00572C6D" w:rsidP="00572C6D">
      <w:pPr>
        <w:spacing w:after="0"/>
        <w:rPr>
          <w:sz w:val="28"/>
          <w:szCs w:val="32"/>
        </w:rPr>
      </w:pPr>
    </w:p>
    <w:p w14:paraId="4461ABA0" w14:textId="77777777" w:rsidR="00572C6D" w:rsidRDefault="00572C6D" w:rsidP="00572C6D">
      <w:pPr>
        <w:spacing w:after="0"/>
        <w:rPr>
          <w:sz w:val="28"/>
          <w:szCs w:val="32"/>
        </w:rPr>
      </w:pPr>
    </w:p>
    <w:p w14:paraId="4D297E0D" w14:textId="77777777" w:rsidR="00572C6D" w:rsidRDefault="00572C6D" w:rsidP="00572C6D">
      <w:pPr>
        <w:spacing w:after="0"/>
        <w:rPr>
          <w:sz w:val="28"/>
          <w:szCs w:val="32"/>
        </w:rPr>
      </w:pPr>
    </w:p>
    <w:p w14:paraId="5DF9923D" w14:textId="77777777" w:rsidR="00572C6D" w:rsidRDefault="00572C6D" w:rsidP="00572C6D">
      <w:pPr>
        <w:spacing w:after="0"/>
        <w:rPr>
          <w:sz w:val="28"/>
          <w:szCs w:val="32"/>
        </w:rPr>
      </w:pPr>
    </w:p>
    <w:p w14:paraId="2F19A70D" w14:textId="77777777" w:rsidR="00572C6D" w:rsidRDefault="00572C6D" w:rsidP="00572C6D">
      <w:pPr>
        <w:spacing w:after="0"/>
        <w:rPr>
          <w:sz w:val="28"/>
          <w:szCs w:val="32"/>
        </w:rPr>
      </w:pPr>
    </w:p>
    <w:p w14:paraId="237680CD" w14:textId="77777777" w:rsidR="00572C6D" w:rsidRDefault="00572C6D" w:rsidP="00572C6D">
      <w:pPr>
        <w:spacing w:after="0"/>
        <w:rPr>
          <w:sz w:val="28"/>
          <w:szCs w:val="32"/>
        </w:rPr>
      </w:pPr>
    </w:p>
    <w:p w14:paraId="42C4FF88" w14:textId="77777777" w:rsidR="00572C6D" w:rsidRDefault="00572C6D" w:rsidP="00572C6D">
      <w:pPr>
        <w:spacing w:after="0"/>
        <w:rPr>
          <w:sz w:val="28"/>
          <w:szCs w:val="32"/>
        </w:rPr>
      </w:pPr>
    </w:p>
    <w:p w14:paraId="04161A56" w14:textId="77777777" w:rsidR="00572C6D" w:rsidRDefault="00572C6D" w:rsidP="00572C6D">
      <w:pPr>
        <w:spacing w:after="0"/>
        <w:rPr>
          <w:sz w:val="28"/>
          <w:szCs w:val="32"/>
        </w:rPr>
      </w:pPr>
    </w:p>
    <w:p w14:paraId="2D414123" w14:textId="77777777" w:rsidR="00572C6D" w:rsidRDefault="00572C6D" w:rsidP="00572C6D">
      <w:pPr>
        <w:spacing w:after="0"/>
        <w:rPr>
          <w:sz w:val="28"/>
          <w:szCs w:val="32"/>
        </w:rPr>
      </w:pPr>
    </w:p>
    <w:p w14:paraId="51D1B909" w14:textId="283B271E" w:rsidR="00572C6D" w:rsidRDefault="00572C6D" w:rsidP="00572C6D">
      <w:pPr>
        <w:spacing w:after="0"/>
        <w:rPr>
          <w:sz w:val="28"/>
          <w:szCs w:val="32"/>
        </w:rPr>
      </w:pPr>
      <w:r>
        <w:rPr>
          <w:noProof/>
          <w:sz w:val="28"/>
          <w:szCs w:val="32"/>
        </w:rPr>
        <w:lastRenderedPageBreak/>
        <w:drawing>
          <wp:inline distT="0" distB="0" distL="0" distR="0" wp14:anchorId="00586FF6" wp14:editId="343A3E3D">
            <wp:extent cx="6645910" cy="3122930"/>
            <wp:effectExtent l="0" t="0" r="2540" b="1270"/>
            <wp:docPr id="3123604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0402" name="Immagine 3123604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73DC" w14:textId="77777777" w:rsidR="00572C6D" w:rsidRDefault="00572C6D" w:rsidP="00572C6D">
      <w:pPr>
        <w:spacing w:after="0"/>
        <w:rPr>
          <w:sz w:val="28"/>
          <w:szCs w:val="32"/>
        </w:rPr>
      </w:pPr>
    </w:p>
    <w:p w14:paraId="317749B3" w14:textId="29CB5E1C" w:rsidR="00572C6D" w:rsidRDefault="00572C6D" w:rsidP="00572C6D">
      <w:pPr>
        <w:spacing w:after="0"/>
        <w:rPr>
          <w:sz w:val="28"/>
          <w:szCs w:val="32"/>
        </w:rPr>
      </w:pPr>
      <w:r w:rsidRPr="00572C6D">
        <w:rPr>
          <w:sz w:val="28"/>
          <w:szCs w:val="32"/>
        </w:rPr>
        <w:t xml:space="preserve">Questa mappatura dimostra che l'attacco, sebbene semplice da creare con strumenti come </w:t>
      </w:r>
      <w:proofErr w:type="spellStart"/>
      <w:r w:rsidRPr="00572C6D">
        <w:rPr>
          <w:sz w:val="28"/>
          <w:szCs w:val="32"/>
        </w:rPr>
        <w:t>msfvenom</w:t>
      </w:r>
      <w:proofErr w:type="spellEnd"/>
      <w:r w:rsidRPr="00572C6D">
        <w:rPr>
          <w:sz w:val="28"/>
          <w:szCs w:val="32"/>
        </w:rPr>
        <w:t>, utilizza una catena di tecniche ben note e catalogate, evidenziando l'importanza di una difesa multilivello in grado di intercettare una o pi</w:t>
      </w:r>
      <w:r w:rsidRPr="00572C6D">
        <w:rPr>
          <w:rFonts w:hint="cs"/>
          <w:sz w:val="28"/>
          <w:szCs w:val="32"/>
        </w:rPr>
        <w:t>ù</w:t>
      </w:r>
      <w:r w:rsidRPr="00572C6D">
        <w:rPr>
          <w:sz w:val="28"/>
          <w:szCs w:val="32"/>
        </w:rPr>
        <w:t xml:space="preserve"> di queste fasi.</w:t>
      </w:r>
    </w:p>
    <w:p w14:paraId="0AB86134" w14:textId="77777777" w:rsidR="00572C6D" w:rsidRDefault="00572C6D" w:rsidP="00572C6D">
      <w:pPr>
        <w:spacing w:after="0"/>
        <w:rPr>
          <w:sz w:val="28"/>
          <w:szCs w:val="32"/>
        </w:rPr>
      </w:pPr>
    </w:p>
    <w:p w14:paraId="64F55E94" w14:textId="77777777" w:rsidR="00572C6D" w:rsidRPr="00572C6D" w:rsidRDefault="00572C6D" w:rsidP="00572C6D">
      <w:pPr>
        <w:spacing w:after="0"/>
        <w:rPr>
          <w:sz w:val="28"/>
          <w:szCs w:val="32"/>
        </w:rPr>
      </w:pPr>
    </w:p>
    <w:sectPr w:rsidR="00572C6D" w:rsidRPr="00572C6D" w:rsidSect="00572C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6D"/>
    <w:rsid w:val="00572C6D"/>
    <w:rsid w:val="0068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32B6"/>
  <w15:chartTrackingRefBased/>
  <w15:docId w15:val="{AECD0FF4-15F4-42D5-8334-9B0E0C8D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2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2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2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2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2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2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2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2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2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2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2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2C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2C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2C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2C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2C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2C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2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2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2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2C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2C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2C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2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2C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2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Susanna Genovese</dc:creator>
  <cp:keywords/>
  <dc:description/>
  <cp:lastModifiedBy>Viki Susanna Genovese</cp:lastModifiedBy>
  <cp:revision>1</cp:revision>
  <dcterms:created xsi:type="dcterms:W3CDTF">2026-03-02T18:34:00Z</dcterms:created>
  <dcterms:modified xsi:type="dcterms:W3CDTF">2026-03-02T18:39:00Z</dcterms:modified>
</cp:coreProperties>
</file>