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A8CC" w14:textId="00C170FD" w:rsidR="00601B24" w:rsidRPr="0042511A" w:rsidRDefault="00601B24" w:rsidP="00601B24">
      <w:pPr>
        <w:pStyle w:val="Header"/>
        <w:jc w:val="center"/>
        <w:rPr>
          <w:sz w:val="40"/>
          <w:szCs w:val="40"/>
        </w:rPr>
      </w:pPr>
      <w:r>
        <w:rPr>
          <w:sz w:val="40"/>
          <w:szCs w:val="40"/>
        </w:rPr>
        <w:t>Samra Nozinovic</w:t>
      </w:r>
    </w:p>
    <w:p w14:paraId="14035FA5" w14:textId="58FE5148" w:rsidR="00601B24" w:rsidRPr="009324DD" w:rsidRDefault="00601B24" w:rsidP="00601B24">
      <w:pPr>
        <w:pStyle w:val="Header"/>
        <w:jc w:val="center"/>
        <w:rPr>
          <w:sz w:val="22"/>
          <w:szCs w:val="22"/>
        </w:rPr>
      </w:pPr>
      <w:r w:rsidRPr="009324DD">
        <w:rPr>
          <w:sz w:val="22"/>
          <w:szCs w:val="22"/>
        </w:rPr>
        <w:t xml:space="preserve">(206)-512-0793 | </w:t>
      </w:r>
      <w:r w:rsidR="007476C0" w:rsidRPr="009324DD">
        <w:rPr>
          <w:sz w:val="22"/>
          <w:szCs w:val="22"/>
        </w:rPr>
        <w:t>snozinovic@gmail.com</w:t>
      </w:r>
    </w:p>
    <w:p w14:paraId="607905FF" w14:textId="77777777" w:rsidR="00601B24" w:rsidRPr="009324DD" w:rsidRDefault="00601B24" w:rsidP="00601B24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9324DD">
        <w:rPr>
          <w:b/>
          <w:sz w:val="22"/>
          <w:szCs w:val="22"/>
        </w:rPr>
        <w:t>Work Experience</w:t>
      </w:r>
    </w:p>
    <w:p w14:paraId="74FFB8D5" w14:textId="35F3B91E" w:rsidR="00135AAD" w:rsidRPr="009324DD" w:rsidRDefault="00135AAD" w:rsidP="00135AAD">
      <w:pPr>
        <w:pStyle w:val="ResumeAlignRight"/>
        <w:tabs>
          <w:tab w:val="clear" w:pos="10080"/>
          <w:tab w:val="left" w:pos="360"/>
          <w:tab w:val="right" w:pos="10800"/>
        </w:tabs>
        <w:rPr>
          <w:b/>
          <w:sz w:val="22"/>
          <w:szCs w:val="22"/>
        </w:rPr>
      </w:pPr>
      <w:r w:rsidRPr="009324DD">
        <w:rPr>
          <w:b/>
          <w:sz w:val="22"/>
          <w:szCs w:val="22"/>
        </w:rPr>
        <w:t>KPMG</w:t>
      </w:r>
      <w:r w:rsidRPr="009324DD">
        <w:rPr>
          <w:sz w:val="22"/>
          <w:szCs w:val="22"/>
        </w:rPr>
        <w:tab/>
      </w:r>
      <w:r w:rsidRPr="009324DD">
        <w:rPr>
          <w:b/>
          <w:sz w:val="22"/>
          <w:szCs w:val="22"/>
        </w:rPr>
        <w:t>Seattle, Washington</w:t>
      </w:r>
    </w:p>
    <w:p w14:paraId="1162BB1E" w14:textId="63807EFA" w:rsidR="00135AAD" w:rsidRPr="009324DD" w:rsidRDefault="00135AAD" w:rsidP="00135AAD">
      <w:pPr>
        <w:pStyle w:val="ResumeAlignRight"/>
        <w:tabs>
          <w:tab w:val="clear" w:pos="10080"/>
          <w:tab w:val="left" w:pos="360"/>
          <w:tab w:val="right" w:pos="10800"/>
        </w:tabs>
        <w:ind w:left="360"/>
        <w:rPr>
          <w:sz w:val="22"/>
          <w:szCs w:val="22"/>
        </w:rPr>
      </w:pPr>
      <w:r w:rsidRPr="009324DD">
        <w:rPr>
          <w:i/>
          <w:sz w:val="22"/>
          <w:szCs w:val="22"/>
        </w:rPr>
        <w:t>Associat</w:t>
      </w:r>
      <w:r w:rsidR="000610B9" w:rsidRPr="009324DD">
        <w:rPr>
          <w:i/>
          <w:sz w:val="22"/>
          <w:szCs w:val="22"/>
        </w:rPr>
        <w:t>e – Valuation &amp; Transfer Pricing</w:t>
      </w:r>
      <w:r w:rsidR="00C52248" w:rsidRPr="009324DD">
        <w:rPr>
          <w:i/>
          <w:sz w:val="22"/>
          <w:szCs w:val="22"/>
        </w:rPr>
        <w:t xml:space="preserve"> </w:t>
      </w:r>
      <w:r w:rsidRPr="009324DD">
        <w:rPr>
          <w:sz w:val="22"/>
          <w:szCs w:val="22"/>
        </w:rPr>
        <w:tab/>
      </w:r>
      <w:r w:rsidR="00DC2E52" w:rsidRPr="009324DD">
        <w:rPr>
          <w:sz w:val="22"/>
          <w:szCs w:val="22"/>
        </w:rPr>
        <w:t>October</w:t>
      </w:r>
      <w:r w:rsidRPr="009324DD">
        <w:rPr>
          <w:sz w:val="22"/>
          <w:szCs w:val="22"/>
        </w:rPr>
        <w:t xml:space="preserve"> 201</w:t>
      </w:r>
      <w:r w:rsidR="00817B09">
        <w:rPr>
          <w:sz w:val="22"/>
          <w:szCs w:val="22"/>
        </w:rPr>
        <w:t>8</w:t>
      </w:r>
      <w:r w:rsidRPr="009324DD">
        <w:rPr>
          <w:sz w:val="22"/>
          <w:szCs w:val="22"/>
        </w:rPr>
        <w:t xml:space="preserve"> – </w:t>
      </w:r>
      <w:r w:rsidR="006167B7" w:rsidRPr="009324DD">
        <w:rPr>
          <w:sz w:val="22"/>
          <w:szCs w:val="22"/>
        </w:rPr>
        <w:t>Present</w:t>
      </w:r>
    </w:p>
    <w:p w14:paraId="13B12B91" w14:textId="024001D7" w:rsidR="00135AAD" w:rsidRPr="00AD782A" w:rsidRDefault="00AD1217" w:rsidP="00135AAD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 xml:space="preserve">Consult with public and private clients on a wide range of valuation </w:t>
      </w:r>
    </w:p>
    <w:p w14:paraId="6932366F" w14:textId="6B45D6B9" w:rsidR="00AD1217" w:rsidRPr="00AD782A" w:rsidRDefault="00AD1217" w:rsidP="00345792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Perform a wide range of valuation services including 409a, ASC 805 and ACS 350</w:t>
      </w:r>
      <w:r w:rsidR="00345792" w:rsidRPr="00AD782A">
        <w:rPr>
          <w:b/>
          <w:color w:val="FF0000"/>
          <w:sz w:val="22"/>
          <w:szCs w:val="22"/>
        </w:rPr>
        <w:t xml:space="preserve"> </w:t>
      </w:r>
      <w:r w:rsidR="00345792" w:rsidRPr="00AD782A">
        <w:rPr>
          <w:bCs/>
          <w:color w:val="FF0000"/>
          <w:sz w:val="22"/>
          <w:szCs w:val="22"/>
        </w:rPr>
        <w:t>business combinations</w:t>
      </w:r>
    </w:p>
    <w:p w14:paraId="714B7037" w14:textId="55D760E3" w:rsidR="00287B53" w:rsidRPr="00AD782A" w:rsidRDefault="00287B53" w:rsidP="00345792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Cs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Valuation of share-based payments under ASC Topic 718 Compensation and IRS Section 409A</w:t>
      </w:r>
    </w:p>
    <w:p w14:paraId="377648CB" w14:textId="79E3C20F" w:rsidR="008F718D" w:rsidRPr="00AD782A" w:rsidRDefault="008F718D" w:rsidP="00345792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Identification of intangible assets and determination of fair value under Topic 805 Business Combinations.</w:t>
      </w:r>
    </w:p>
    <w:p w14:paraId="6CB2EA3C" w14:textId="1BDE32B2" w:rsidR="00345792" w:rsidRPr="00AD782A" w:rsidRDefault="008F718D" w:rsidP="008F718D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Analysis and determination of goodwill impairment of individual reporting units under Topic 350 Intangibles</w:t>
      </w:r>
    </w:p>
    <w:p w14:paraId="5A01EA53" w14:textId="28A0EB86" w:rsidR="008C0E27" w:rsidRPr="00AD782A" w:rsidRDefault="008C0E27" w:rsidP="00345792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Perform in-depth research into SEC filings in order to perform due diligence on M&amp;A transactions</w:t>
      </w:r>
    </w:p>
    <w:p w14:paraId="40784713" w14:textId="5A238A74" w:rsidR="008A428C" w:rsidRPr="00AD782A" w:rsidRDefault="008A428C" w:rsidP="00345792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Cs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Valuation of certain assets or liabilities under Topic 820 Fair Value Measurements and Disclosures including contingent consideration</w:t>
      </w:r>
    </w:p>
    <w:p w14:paraId="50DCD455" w14:textId="7430AF89" w:rsidR="00385571" w:rsidRPr="00AD782A" w:rsidRDefault="00385571" w:rsidP="00345792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Intangible assets, intellectual property</w:t>
      </w:r>
    </w:p>
    <w:p w14:paraId="0ACB05FF" w14:textId="4F63CBFC" w:rsidR="00385571" w:rsidRPr="00AD782A" w:rsidRDefault="00385571" w:rsidP="00345792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Utilize valuation methodologies including income, sales, and cost approaches to assist clients in M&amp;A activities</w:t>
      </w:r>
    </w:p>
    <w:p w14:paraId="53E0122A" w14:textId="75E54ABD" w:rsidR="00385571" w:rsidRPr="00AD782A" w:rsidRDefault="0092558F" w:rsidP="00345792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Cs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Valuation of goodwill and impairment testing for financial reporting purposes</w:t>
      </w:r>
    </w:p>
    <w:p w14:paraId="78712B6B" w14:textId="0F189B34" w:rsidR="0092558F" w:rsidRPr="00AD782A" w:rsidRDefault="00967442" w:rsidP="00345792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Cs/>
          <w:color w:val="FF0000"/>
          <w:sz w:val="22"/>
          <w:szCs w:val="22"/>
        </w:rPr>
      </w:pPr>
      <w:r w:rsidRPr="00AD782A">
        <w:rPr>
          <w:bCs/>
          <w:color w:val="FF0000"/>
          <w:sz w:val="22"/>
          <w:szCs w:val="22"/>
        </w:rPr>
        <w:t>Transfer pricing</w:t>
      </w:r>
    </w:p>
    <w:p w14:paraId="5E68C94F" w14:textId="77777777" w:rsidR="00135AAD" w:rsidRPr="009324DD" w:rsidRDefault="00135AAD" w:rsidP="00601B24">
      <w:pPr>
        <w:pStyle w:val="ResumeAlignRight"/>
        <w:tabs>
          <w:tab w:val="clear" w:pos="10080"/>
          <w:tab w:val="left" w:pos="360"/>
          <w:tab w:val="right" w:pos="10800"/>
        </w:tabs>
        <w:rPr>
          <w:bCs/>
          <w:sz w:val="22"/>
          <w:szCs w:val="22"/>
        </w:rPr>
      </w:pPr>
    </w:p>
    <w:p w14:paraId="1DE7E54D" w14:textId="72EBE2CD" w:rsidR="00601B24" w:rsidRPr="009324DD" w:rsidRDefault="00601B24" w:rsidP="00601B24">
      <w:pPr>
        <w:pStyle w:val="ResumeAlignRight"/>
        <w:tabs>
          <w:tab w:val="clear" w:pos="10080"/>
          <w:tab w:val="left" w:pos="360"/>
          <w:tab w:val="right" w:pos="10800"/>
        </w:tabs>
        <w:rPr>
          <w:b/>
          <w:sz w:val="22"/>
          <w:szCs w:val="22"/>
        </w:rPr>
      </w:pPr>
      <w:r w:rsidRPr="009324DD">
        <w:rPr>
          <w:b/>
          <w:sz w:val="22"/>
          <w:szCs w:val="22"/>
        </w:rPr>
        <w:t>Parametric</w:t>
      </w:r>
      <w:r w:rsidRPr="009324DD">
        <w:rPr>
          <w:sz w:val="22"/>
          <w:szCs w:val="22"/>
        </w:rPr>
        <w:tab/>
      </w:r>
      <w:r w:rsidRPr="009324DD">
        <w:rPr>
          <w:b/>
          <w:sz w:val="22"/>
          <w:szCs w:val="22"/>
        </w:rPr>
        <w:t>Seattle, Washington</w:t>
      </w:r>
    </w:p>
    <w:p w14:paraId="17EEE9DA" w14:textId="3E689588" w:rsidR="005D7B66" w:rsidRPr="009324DD" w:rsidRDefault="004E0051" w:rsidP="005D7B66">
      <w:pPr>
        <w:pStyle w:val="ResumeAlignRight"/>
        <w:tabs>
          <w:tab w:val="clear" w:pos="10080"/>
          <w:tab w:val="left" w:pos="360"/>
          <w:tab w:val="right" w:pos="10800"/>
        </w:tabs>
        <w:ind w:left="360"/>
        <w:rPr>
          <w:sz w:val="22"/>
          <w:szCs w:val="22"/>
        </w:rPr>
      </w:pPr>
      <w:r w:rsidRPr="009324DD">
        <w:rPr>
          <w:i/>
          <w:sz w:val="22"/>
          <w:szCs w:val="22"/>
        </w:rPr>
        <w:t>Portfolio Accountant – Investment Operations</w:t>
      </w:r>
      <w:r w:rsidR="00601B24" w:rsidRPr="009324DD">
        <w:rPr>
          <w:sz w:val="22"/>
          <w:szCs w:val="22"/>
        </w:rPr>
        <w:tab/>
        <w:t>January 201</w:t>
      </w:r>
      <w:r w:rsidR="00F574BC" w:rsidRPr="009324DD">
        <w:rPr>
          <w:sz w:val="22"/>
          <w:szCs w:val="22"/>
        </w:rPr>
        <w:t>7</w:t>
      </w:r>
      <w:r w:rsidR="00601B24" w:rsidRPr="009324DD">
        <w:rPr>
          <w:sz w:val="22"/>
          <w:szCs w:val="22"/>
        </w:rPr>
        <w:t xml:space="preserve"> – </w:t>
      </w:r>
      <w:r w:rsidR="00F574BC" w:rsidRPr="009324DD">
        <w:rPr>
          <w:sz w:val="22"/>
          <w:szCs w:val="22"/>
        </w:rPr>
        <w:t>September 2018</w:t>
      </w:r>
    </w:p>
    <w:p w14:paraId="31B2D026" w14:textId="4F6674E6" w:rsidR="007861C4" w:rsidRPr="009324DD" w:rsidRDefault="005D7B66" w:rsidP="007861C4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sz w:val="22"/>
          <w:szCs w:val="22"/>
        </w:rPr>
      </w:pPr>
      <w:r w:rsidRPr="009324DD">
        <w:rPr>
          <w:sz w:val="22"/>
          <w:szCs w:val="22"/>
        </w:rPr>
        <w:t>Perform</w:t>
      </w:r>
      <w:r w:rsidR="0006550D" w:rsidRPr="009324DD">
        <w:rPr>
          <w:sz w:val="22"/>
          <w:szCs w:val="22"/>
        </w:rPr>
        <w:t>ed</w:t>
      </w:r>
      <w:r w:rsidRPr="009324DD">
        <w:rPr>
          <w:sz w:val="22"/>
          <w:szCs w:val="22"/>
        </w:rPr>
        <w:t xml:space="preserve"> </w:t>
      </w:r>
      <w:r w:rsidR="00DC2E52" w:rsidRPr="009324DD">
        <w:rPr>
          <w:sz w:val="22"/>
          <w:szCs w:val="22"/>
        </w:rPr>
        <w:t xml:space="preserve">reconciliation </w:t>
      </w:r>
      <w:r w:rsidR="00DC2E52" w:rsidRPr="009324DD">
        <w:rPr>
          <w:color w:val="FF0000"/>
          <w:sz w:val="22"/>
          <w:szCs w:val="22"/>
        </w:rPr>
        <w:t xml:space="preserve">and </w:t>
      </w:r>
      <w:r w:rsidR="00382193" w:rsidRPr="009324DD">
        <w:rPr>
          <w:color w:val="FF0000"/>
          <w:sz w:val="22"/>
          <w:szCs w:val="22"/>
        </w:rPr>
        <w:t>cash flow</w:t>
      </w:r>
      <w:r w:rsidR="00DC2E52" w:rsidRPr="009324DD">
        <w:rPr>
          <w:color w:val="FF0000"/>
          <w:sz w:val="22"/>
          <w:szCs w:val="22"/>
        </w:rPr>
        <w:t xml:space="preserve"> </w:t>
      </w:r>
      <w:r w:rsidRPr="009324DD">
        <w:rPr>
          <w:color w:val="FF0000"/>
          <w:sz w:val="22"/>
          <w:szCs w:val="22"/>
        </w:rPr>
        <w:t>analys</w:t>
      </w:r>
      <w:r w:rsidR="00382193" w:rsidRPr="009324DD">
        <w:rPr>
          <w:color w:val="FF0000"/>
          <w:sz w:val="22"/>
          <w:szCs w:val="22"/>
        </w:rPr>
        <w:t>e</w:t>
      </w:r>
      <w:r w:rsidRPr="009324DD">
        <w:rPr>
          <w:color w:val="FF0000"/>
          <w:sz w:val="22"/>
          <w:szCs w:val="22"/>
        </w:rPr>
        <w:t xml:space="preserve">s on operational strategies </w:t>
      </w:r>
      <w:r w:rsidRPr="009324DD">
        <w:rPr>
          <w:sz w:val="22"/>
          <w:szCs w:val="22"/>
        </w:rPr>
        <w:t>in order to drive reporting and leadership decision-making.</w:t>
      </w:r>
    </w:p>
    <w:p w14:paraId="4E2D3B20" w14:textId="6824C09C" w:rsidR="007861C4" w:rsidRPr="009324DD" w:rsidRDefault="007861C4" w:rsidP="00601B24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Cs/>
          <w:sz w:val="22"/>
          <w:szCs w:val="22"/>
        </w:rPr>
      </w:pPr>
      <w:r w:rsidRPr="009324DD">
        <w:rPr>
          <w:bCs/>
          <w:sz w:val="22"/>
          <w:szCs w:val="22"/>
        </w:rPr>
        <w:t>Work</w:t>
      </w:r>
      <w:r w:rsidR="0006550D" w:rsidRPr="009324DD">
        <w:rPr>
          <w:bCs/>
          <w:sz w:val="22"/>
          <w:szCs w:val="22"/>
        </w:rPr>
        <w:t>ed</w:t>
      </w:r>
      <w:r w:rsidRPr="009324DD">
        <w:rPr>
          <w:bCs/>
          <w:sz w:val="22"/>
          <w:szCs w:val="22"/>
        </w:rPr>
        <w:t xml:space="preserve"> with Portfolio Managers to find discrepancies in performance</w:t>
      </w:r>
      <w:r w:rsidR="006970E1" w:rsidRPr="009324DD">
        <w:rPr>
          <w:bCs/>
          <w:sz w:val="22"/>
          <w:szCs w:val="22"/>
        </w:rPr>
        <w:t xml:space="preserve"> attribution</w:t>
      </w:r>
      <w:r w:rsidRPr="009324DD">
        <w:rPr>
          <w:bCs/>
          <w:sz w:val="22"/>
          <w:szCs w:val="22"/>
        </w:rPr>
        <w:t xml:space="preserve"> and meet benchmark targets.</w:t>
      </w:r>
    </w:p>
    <w:p w14:paraId="17C6EDEF" w14:textId="311C3A34" w:rsidR="00E94807" w:rsidRPr="009324DD" w:rsidRDefault="00E94807" w:rsidP="00E94807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sz w:val="22"/>
          <w:szCs w:val="22"/>
        </w:rPr>
      </w:pPr>
      <w:r w:rsidRPr="009324DD">
        <w:rPr>
          <w:sz w:val="22"/>
          <w:szCs w:val="22"/>
        </w:rPr>
        <w:t xml:space="preserve">Conducted workflow </w:t>
      </w:r>
      <w:r w:rsidR="00B65872" w:rsidRPr="009324DD">
        <w:rPr>
          <w:sz w:val="22"/>
          <w:szCs w:val="22"/>
        </w:rPr>
        <w:t>studies</w:t>
      </w:r>
      <w:r w:rsidRPr="009324DD">
        <w:rPr>
          <w:sz w:val="22"/>
          <w:szCs w:val="22"/>
        </w:rPr>
        <w:t xml:space="preserve"> and collaborated with internal and external teams to identify and configure paths for improvement.</w:t>
      </w:r>
    </w:p>
    <w:p w14:paraId="52636D49" w14:textId="23DC3E33" w:rsidR="00B16AE6" w:rsidRPr="009324DD" w:rsidRDefault="00B16AE6" w:rsidP="00B16AE6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sz w:val="22"/>
          <w:szCs w:val="22"/>
        </w:rPr>
      </w:pPr>
      <w:r w:rsidRPr="009324DD">
        <w:rPr>
          <w:sz w:val="22"/>
          <w:szCs w:val="22"/>
        </w:rPr>
        <w:t>Acted as the lead point-of-contact for external brokers and model managers in order to execute critical trading operations.</w:t>
      </w:r>
    </w:p>
    <w:p w14:paraId="47325F2B" w14:textId="2301ABFE" w:rsidR="00833925" w:rsidRPr="009324DD" w:rsidRDefault="00833925" w:rsidP="00833925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sz w:val="22"/>
          <w:szCs w:val="22"/>
        </w:rPr>
      </w:pPr>
      <w:r w:rsidRPr="009324DD">
        <w:rPr>
          <w:sz w:val="22"/>
          <w:szCs w:val="22"/>
        </w:rPr>
        <w:t>Provided clarity to upper management regarding technical operational issues through concise communication and accessibility.</w:t>
      </w:r>
    </w:p>
    <w:p w14:paraId="4EF2DB5E" w14:textId="3203DB69" w:rsidR="00C05F43" w:rsidRPr="009324DD" w:rsidRDefault="00601B24" w:rsidP="00C05F43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b/>
          <w:color w:val="FF0000"/>
          <w:sz w:val="22"/>
          <w:szCs w:val="22"/>
        </w:rPr>
      </w:pPr>
      <w:r w:rsidRPr="009324DD">
        <w:rPr>
          <w:color w:val="FF0000"/>
          <w:sz w:val="22"/>
          <w:szCs w:val="22"/>
        </w:rPr>
        <w:t xml:space="preserve">Created a metrics dashboard to visualize the team’s KPI that </w:t>
      </w:r>
      <w:r w:rsidR="00F916A1" w:rsidRPr="009324DD">
        <w:rPr>
          <w:color w:val="FF0000"/>
          <w:sz w:val="22"/>
          <w:szCs w:val="22"/>
        </w:rPr>
        <w:t>wa</w:t>
      </w:r>
      <w:r w:rsidRPr="009324DD">
        <w:rPr>
          <w:color w:val="FF0000"/>
          <w:sz w:val="22"/>
          <w:szCs w:val="22"/>
        </w:rPr>
        <w:t>s utilized by upper management to drive future initiatives.</w:t>
      </w:r>
    </w:p>
    <w:p w14:paraId="4B1682F7" w14:textId="77777777" w:rsidR="00601B24" w:rsidRPr="009324DD" w:rsidRDefault="00601B24" w:rsidP="00601B24">
      <w:pPr>
        <w:pStyle w:val="ResumeAlignRight"/>
        <w:tabs>
          <w:tab w:val="right" w:pos="10800"/>
        </w:tabs>
        <w:rPr>
          <w:b/>
          <w:sz w:val="22"/>
          <w:szCs w:val="22"/>
        </w:rPr>
      </w:pPr>
    </w:p>
    <w:p w14:paraId="39AB0D9B" w14:textId="63B2F695" w:rsidR="00601B24" w:rsidRPr="009324DD" w:rsidRDefault="00D939C5" w:rsidP="00601B24">
      <w:pPr>
        <w:pStyle w:val="ResumeAlignRight"/>
        <w:tabs>
          <w:tab w:val="clear" w:pos="10080"/>
          <w:tab w:val="left" w:pos="360"/>
          <w:tab w:val="right" w:pos="10800"/>
        </w:tabs>
        <w:rPr>
          <w:sz w:val="22"/>
          <w:szCs w:val="22"/>
        </w:rPr>
      </w:pPr>
      <w:r w:rsidRPr="009324DD">
        <w:rPr>
          <w:b/>
          <w:sz w:val="22"/>
          <w:szCs w:val="22"/>
        </w:rPr>
        <w:t>Freestone Capital Management</w:t>
      </w:r>
      <w:r w:rsidR="00601B24" w:rsidRPr="009324DD">
        <w:rPr>
          <w:sz w:val="22"/>
          <w:szCs w:val="22"/>
        </w:rPr>
        <w:tab/>
      </w:r>
      <w:r w:rsidR="00601B24" w:rsidRPr="009324DD">
        <w:rPr>
          <w:b/>
          <w:sz w:val="22"/>
          <w:szCs w:val="22"/>
        </w:rPr>
        <w:t>Seattle, Washington</w:t>
      </w:r>
    </w:p>
    <w:p w14:paraId="7235BEE9" w14:textId="165955CE" w:rsidR="00601B24" w:rsidRPr="009324DD" w:rsidRDefault="00D939C5" w:rsidP="00601B24">
      <w:pPr>
        <w:pStyle w:val="ResumeAlignRight"/>
        <w:tabs>
          <w:tab w:val="clear" w:pos="10080"/>
          <w:tab w:val="left" w:pos="360"/>
          <w:tab w:val="right" w:pos="10800"/>
        </w:tabs>
        <w:ind w:left="360"/>
        <w:rPr>
          <w:sz w:val="22"/>
          <w:szCs w:val="22"/>
        </w:rPr>
      </w:pPr>
      <w:r w:rsidRPr="009324DD">
        <w:rPr>
          <w:i/>
          <w:sz w:val="22"/>
          <w:szCs w:val="22"/>
        </w:rPr>
        <w:t>Investment Analyst Intern</w:t>
      </w:r>
      <w:r w:rsidR="00601B24" w:rsidRPr="009324DD">
        <w:rPr>
          <w:sz w:val="22"/>
          <w:szCs w:val="22"/>
        </w:rPr>
        <w:tab/>
      </w:r>
      <w:r w:rsidR="001A450F" w:rsidRPr="009324DD">
        <w:rPr>
          <w:sz w:val="22"/>
          <w:szCs w:val="22"/>
        </w:rPr>
        <w:t>September 2014 - June 2015</w:t>
      </w:r>
    </w:p>
    <w:p w14:paraId="404A1FB0" w14:textId="4DDF0AD6" w:rsidR="00E9213B" w:rsidRPr="009324DD" w:rsidRDefault="00E9213B" w:rsidP="00BE6FE3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sz w:val="22"/>
          <w:szCs w:val="22"/>
        </w:rPr>
      </w:pPr>
      <w:r w:rsidRPr="009324DD">
        <w:rPr>
          <w:sz w:val="22"/>
          <w:szCs w:val="22"/>
        </w:rPr>
        <w:t>Performed equity research and analysis for future investments in targeted sectors that were used to generate pitch decks.</w:t>
      </w:r>
    </w:p>
    <w:p w14:paraId="4F318511" w14:textId="18A37DFF" w:rsidR="00BE6FE3" w:rsidRPr="009324DD" w:rsidRDefault="004F740F" w:rsidP="00BE6FE3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sz w:val="22"/>
          <w:szCs w:val="22"/>
        </w:rPr>
      </w:pPr>
      <w:r w:rsidRPr="009324DD">
        <w:rPr>
          <w:sz w:val="22"/>
          <w:szCs w:val="22"/>
        </w:rPr>
        <w:t>Created financial models</w:t>
      </w:r>
      <w:r w:rsidR="00BE6FE3" w:rsidRPr="009324DD">
        <w:rPr>
          <w:sz w:val="22"/>
          <w:szCs w:val="22"/>
        </w:rPr>
        <w:t xml:space="preserve"> </w:t>
      </w:r>
      <w:r w:rsidR="003440F6" w:rsidRPr="009324DD">
        <w:rPr>
          <w:sz w:val="22"/>
          <w:szCs w:val="22"/>
        </w:rPr>
        <w:t xml:space="preserve">detailing </w:t>
      </w:r>
      <w:r w:rsidR="00BE6FE3" w:rsidRPr="009324DD">
        <w:rPr>
          <w:sz w:val="22"/>
          <w:szCs w:val="22"/>
        </w:rPr>
        <w:t>potential investment properties and presented findings to associates and board executives.</w:t>
      </w:r>
    </w:p>
    <w:p w14:paraId="6EDAB76E" w14:textId="3C81915F" w:rsidR="00BE6FE3" w:rsidRPr="009324DD" w:rsidRDefault="00D12BB8" w:rsidP="00BE6FE3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sz w:val="22"/>
          <w:szCs w:val="22"/>
        </w:rPr>
      </w:pPr>
      <w:r w:rsidRPr="009324DD">
        <w:rPr>
          <w:sz w:val="22"/>
          <w:szCs w:val="22"/>
        </w:rPr>
        <w:t xml:space="preserve">Assisted in conducting due-diligence on </w:t>
      </w:r>
      <w:r w:rsidR="00342B49" w:rsidRPr="009324DD">
        <w:rPr>
          <w:sz w:val="22"/>
          <w:szCs w:val="22"/>
        </w:rPr>
        <w:t>significant</w:t>
      </w:r>
      <w:r w:rsidRPr="009324DD">
        <w:rPr>
          <w:sz w:val="22"/>
          <w:szCs w:val="22"/>
        </w:rPr>
        <w:t xml:space="preserve"> joint ventures to identify strengths, risk factors and investment viability.</w:t>
      </w:r>
    </w:p>
    <w:p w14:paraId="72005ABA" w14:textId="1D84A2A5" w:rsidR="00BE6FE3" w:rsidRPr="009324DD" w:rsidRDefault="00C96353" w:rsidP="00221C8A">
      <w:pPr>
        <w:pStyle w:val="ResumeAlignRight"/>
        <w:numPr>
          <w:ilvl w:val="0"/>
          <w:numId w:val="1"/>
        </w:numPr>
        <w:tabs>
          <w:tab w:val="clear" w:pos="4584"/>
          <w:tab w:val="num" w:pos="720"/>
          <w:tab w:val="right" w:pos="10800"/>
        </w:tabs>
        <w:ind w:left="720"/>
        <w:rPr>
          <w:sz w:val="22"/>
          <w:szCs w:val="22"/>
        </w:rPr>
      </w:pPr>
      <w:r w:rsidRPr="009324DD">
        <w:rPr>
          <w:sz w:val="22"/>
          <w:szCs w:val="22"/>
        </w:rPr>
        <w:t>Revised</w:t>
      </w:r>
      <w:r w:rsidR="00221C8A" w:rsidRPr="009324DD">
        <w:rPr>
          <w:sz w:val="22"/>
          <w:szCs w:val="22"/>
        </w:rPr>
        <w:t xml:space="preserve"> financial reports and created </w:t>
      </w:r>
      <w:r w:rsidRPr="009324DD">
        <w:rPr>
          <w:sz w:val="22"/>
          <w:szCs w:val="22"/>
        </w:rPr>
        <w:t>three</w:t>
      </w:r>
      <w:r w:rsidR="00221C8A" w:rsidRPr="009324DD">
        <w:rPr>
          <w:sz w:val="22"/>
          <w:szCs w:val="22"/>
        </w:rPr>
        <w:t xml:space="preserve"> quarterly statements </w:t>
      </w:r>
      <w:r w:rsidRPr="009324DD">
        <w:rPr>
          <w:sz w:val="22"/>
          <w:szCs w:val="22"/>
        </w:rPr>
        <w:t>alongside</w:t>
      </w:r>
      <w:r w:rsidR="00221C8A" w:rsidRPr="009324DD">
        <w:rPr>
          <w:sz w:val="22"/>
          <w:szCs w:val="22"/>
        </w:rPr>
        <w:t xml:space="preserve"> the Investment team.</w:t>
      </w:r>
    </w:p>
    <w:p w14:paraId="630D325A" w14:textId="77777777" w:rsidR="00601B24" w:rsidRPr="009324DD" w:rsidRDefault="00601B24" w:rsidP="00601B24">
      <w:pPr>
        <w:pStyle w:val="ResumeAlignRight"/>
        <w:tabs>
          <w:tab w:val="left" w:pos="360"/>
        </w:tabs>
        <w:rPr>
          <w:b/>
          <w:sz w:val="22"/>
          <w:szCs w:val="22"/>
        </w:rPr>
      </w:pPr>
    </w:p>
    <w:p w14:paraId="0C519465" w14:textId="77777777" w:rsidR="00601B24" w:rsidRPr="009324DD" w:rsidRDefault="00601B24" w:rsidP="00601B24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FF0000"/>
        </w:rPr>
      </w:pPr>
      <w:r w:rsidRPr="009324DD">
        <w:rPr>
          <w:rFonts w:ascii="Times New Roman" w:hAnsi="Times New Roman" w:cs="Times New Roman"/>
          <w:b/>
        </w:rPr>
        <w:t>Education</w:t>
      </w:r>
    </w:p>
    <w:p w14:paraId="30B6972C" w14:textId="20CC4F4F" w:rsidR="00601B24" w:rsidRPr="009324DD" w:rsidRDefault="00601B24" w:rsidP="00601B24">
      <w:pPr>
        <w:pStyle w:val="ResumeAlignRight"/>
        <w:tabs>
          <w:tab w:val="clear" w:pos="10080"/>
          <w:tab w:val="right" w:pos="10800"/>
        </w:tabs>
        <w:rPr>
          <w:sz w:val="22"/>
          <w:szCs w:val="22"/>
        </w:rPr>
      </w:pPr>
      <w:r w:rsidRPr="009324DD">
        <w:rPr>
          <w:b/>
          <w:sz w:val="22"/>
          <w:szCs w:val="22"/>
        </w:rPr>
        <w:t>University of Washington</w:t>
      </w:r>
      <w:r w:rsidRPr="009324DD">
        <w:rPr>
          <w:b/>
          <w:sz w:val="22"/>
          <w:szCs w:val="22"/>
        </w:rPr>
        <w:tab/>
        <w:t>Seattle, Washington</w:t>
      </w:r>
    </w:p>
    <w:p w14:paraId="67D23A77" w14:textId="5726138F" w:rsidR="00601B24" w:rsidRPr="009324DD" w:rsidRDefault="00FC7532" w:rsidP="00601B24">
      <w:pPr>
        <w:pStyle w:val="ResumeAlignRight"/>
        <w:tabs>
          <w:tab w:val="clear" w:pos="10080"/>
          <w:tab w:val="right" w:pos="10800"/>
        </w:tabs>
        <w:rPr>
          <w:sz w:val="22"/>
          <w:szCs w:val="22"/>
        </w:rPr>
      </w:pPr>
      <w:r w:rsidRPr="009324DD">
        <w:rPr>
          <w:iCs/>
          <w:sz w:val="22"/>
          <w:szCs w:val="22"/>
        </w:rPr>
        <w:t>BA,</w:t>
      </w:r>
      <w:r w:rsidR="00601B24" w:rsidRPr="009324DD">
        <w:rPr>
          <w:iCs/>
          <w:sz w:val="22"/>
          <w:szCs w:val="22"/>
        </w:rPr>
        <w:t xml:space="preserve"> </w:t>
      </w:r>
      <w:r w:rsidR="00C940AF" w:rsidRPr="009324DD">
        <w:rPr>
          <w:iCs/>
          <w:sz w:val="22"/>
          <w:szCs w:val="22"/>
        </w:rPr>
        <w:t>Economics and Mathematics</w:t>
      </w:r>
      <w:r w:rsidR="00601B24" w:rsidRPr="009324DD">
        <w:rPr>
          <w:sz w:val="22"/>
          <w:szCs w:val="22"/>
        </w:rPr>
        <w:tab/>
        <w:t>Graduated: March 201</w:t>
      </w:r>
      <w:r w:rsidR="00C940AF" w:rsidRPr="009324DD">
        <w:rPr>
          <w:sz w:val="22"/>
          <w:szCs w:val="22"/>
        </w:rPr>
        <w:t>6</w:t>
      </w:r>
    </w:p>
    <w:p w14:paraId="0719CC03" w14:textId="77777777" w:rsidR="00601B24" w:rsidRPr="009324DD" w:rsidRDefault="00601B24" w:rsidP="00601B24">
      <w:pPr>
        <w:pStyle w:val="ResumeAlignRight"/>
        <w:tabs>
          <w:tab w:val="left" w:pos="360"/>
        </w:tabs>
        <w:rPr>
          <w:b/>
          <w:sz w:val="22"/>
          <w:szCs w:val="22"/>
        </w:rPr>
      </w:pPr>
    </w:p>
    <w:p w14:paraId="03B44E55" w14:textId="77777777" w:rsidR="00601B24" w:rsidRPr="009324DD" w:rsidRDefault="00601B24" w:rsidP="00601B24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9324DD">
        <w:rPr>
          <w:b/>
          <w:sz w:val="22"/>
          <w:szCs w:val="22"/>
        </w:rPr>
        <w:t>Skills &amp; Interests</w:t>
      </w:r>
    </w:p>
    <w:p w14:paraId="4F0A8663" w14:textId="77CBA947" w:rsidR="00175EA9" w:rsidRPr="009324DD" w:rsidRDefault="00601B24" w:rsidP="00601B24">
      <w:pPr>
        <w:pStyle w:val="ResumeAlignRight"/>
        <w:rPr>
          <w:color w:val="FF0000"/>
          <w:sz w:val="22"/>
          <w:szCs w:val="22"/>
        </w:rPr>
      </w:pPr>
      <w:r w:rsidRPr="009324DD">
        <w:rPr>
          <w:b/>
          <w:color w:val="FF0000"/>
          <w:sz w:val="22"/>
          <w:szCs w:val="22"/>
        </w:rPr>
        <w:t>Technical Skills:</w:t>
      </w:r>
      <w:r w:rsidRPr="009324DD">
        <w:rPr>
          <w:color w:val="FF0000"/>
          <w:sz w:val="22"/>
          <w:szCs w:val="22"/>
        </w:rPr>
        <w:t xml:space="preserve"> VBA, </w:t>
      </w:r>
      <w:r w:rsidR="00AC70EF" w:rsidRPr="009324DD">
        <w:rPr>
          <w:color w:val="FF0000"/>
          <w:sz w:val="22"/>
          <w:szCs w:val="22"/>
        </w:rPr>
        <w:t>v</w:t>
      </w:r>
      <w:r w:rsidR="00173480" w:rsidRPr="009324DD">
        <w:rPr>
          <w:color w:val="FF0000"/>
          <w:sz w:val="22"/>
          <w:szCs w:val="22"/>
        </w:rPr>
        <w:t xml:space="preserve">aluation modeling, </w:t>
      </w:r>
      <w:r w:rsidR="00212995" w:rsidRPr="009324DD">
        <w:rPr>
          <w:color w:val="FF0000"/>
          <w:sz w:val="22"/>
          <w:szCs w:val="22"/>
        </w:rPr>
        <w:t>DCF</w:t>
      </w:r>
      <w:r w:rsidR="00D06989" w:rsidRPr="009324DD">
        <w:rPr>
          <w:color w:val="FF0000"/>
          <w:sz w:val="22"/>
          <w:szCs w:val="22"/>
        </w:rPr>
        <w:t xml:space="preserve">, </w:t>
      </w:r>
      <w:r w:rsidR="00D06989" w:rsidRPr="009324DD">
        <w:rPr>
          <w:bCs/>
          <w:color w:val="FF0000"/>
          <w:sz w:val="22"/>
          <w:szCs w:val="22"/>
        </w:rPr>
        <w:t>409a, ASC 805, ACS 350</w:t>
      </w:r>
    </w:p>
    <w:p w14:paraId="372DD20B" w14:textId="75EE91FA" w:rsidR="00601B24" w:rsidRPr="009324DD" w:rsidRDefault="00175EA9" w:rsidP="00601B24">
      <w:pPr>
        <w:pStyle w:val="ResumeAlignRight"/>
        <w:rPr>
          <w:color w:val="FF0000"/>
          <w:sz w:val="22"/>
          <w:szCs w:val="22"/>
        </w:rPr>
      </w:pPr>
      <w:r w:rsidRPr="009324DD">
        <w:rPr>
          <w:b/>
          <w:bCs/>
          <w:color w:val="FF0000"/>
          <w:sz w:val="22"/>
          <w:szCs w:val="22"/>
        </w:rPr>
        <w:t xml:space="preserve">Tools: </w:t>
      </w:r>
      <w:r w:rsidR="00601B24" w:rsidRPr="009324DD">
        <w:rPr>
          <w:color w:val="FF0000"/>
          <w:sz w:val="22"/>
          <w:szCs w:val="22"/>
        </w:rPr>
        <w:t>Bloomberg</w:t>
      </w:r>
      <w:r w:rsidR="007C61BB" w:rsidRPr="009324DD">
        <w:rPr>
          <w:color w:val="FF0000"/>
          <w:sz w:val="22"/>
          <w:szCs w:val="22"/>
        </w:rPr>
        <w:t>, Morningstar, FactSet, Backstop, Capital IQ</w:t>
      </w:r>
    </w:p>
    <w:p w14:paraId="73DFCE8E" w14:textId="22B68009" w:rsidR="00601B24" w:rsidRPr="009324DD" w:rsidRDefault="00601B24" w:rsidP="00601B24">
      <w:pPr>
        <w:pStyle w:val="ResumeAlignRight"/>
        <w:rPr>
          <w:color w:val="FF0000"/>
          <w:sz w:val="22"/>
          <w:szCs w:val="22"/>
        </w:rPr>
      </w:pPr>
      <w:r w:rsidRPr="009324DD">
        <w:rPr>
          <w:b/>
          <w:color w:val="FF0000"/>
          <w:sz w:val="22"/>
          <w:szCs w:val="22"/>
        </w:rPr>
        <w:t>Languages:</w:t>
      </w:r>
      <w:r w:rsidRPr="009324DD">
        <w:rPr>
          <w:color w:val="FF0000"/>
          <w:sz w:val="22"/>
          <w:szCs w:val="22"/>
        </w:rPr>
        <w:t xml:space="preserve"> </w:t>
      </w:r>
      <w:r w:rsidR="00B63517" w:rsidRPr="009324DD">
        <w:rPr>
          <w:color w:val="FF0000"/>
          <w:sz w:val="22"/>
          <w:szCs w:val="22"/>
        </w:rPr>
        <w:t>Fluent in English, Serbian, Croatian, Slovenian and Bosnian. Proficient in Russian.</w:t>
      </w:r>
    </w:p>
    <w:p w14:paraId="3C493640" w14:textId="77777777" w:rsidR="00FC47DE" w:rsidRPr="009324DD" w:rsidRDefault="00601B24" w:rsidP="00601B24">
      <w:pPr>
        <w:pStyle w:val="ResumeAlignRight"/>
        <w:rPr>
          <w:color w:val="FF0000"/>
          <w:sz w:val="22"/>
          <w:szCs w:val="22"/>
        </w:rPr>
      </w:pPr>
      <w:r w:rsidRPr="009324DD">
        <w:rPr>
          <w:b/>
          <w:color w:val="FF0000"/>
          <w:sz w:val="22"/>
          <w:szCs w:val="22"/>
        </w:rPr>
        <w:t>Organizations:</w:t>
      </w:r>
      <w:r w:rsidRPr="009324DD">
        <w:rPr>
          <w:color w:val="FF0000"/>
          <w:sz w:val="22"/>
          <w:szCs w:val="22"/>
        </w:rPr>
        <w:t xml:space="preserve"> </w:t>
      </w:r>
      <w:r w:rsidR="00FC47DE" w:rsidRPr="009324DD">
        <w:rPr>
          <w:color w:val="FF0000"/>
          <w:sz w:val="22"/>
          <w:szCs w:val="22"/>
        </w:rPr>
        <w:t>UW Finance Association, Balkan American Association, Women in Business</w:t>
      </w:r>
    </w:p>
    <w:p w14:paraId="708B1315" w14:textId="45369DDE" w:rsidR="00601B24" w:rsidRPr="009324DD" w:rsidRDefault="00601B24" w:rsidP="00601B24">
      <w:pPr>
        <w:pStyle w:val="ResumeAlignRight"/>
        <w:rPr>
          <w:color w:val="FF0000"/>
          <w:sz w:val="22"/>
          <w:szCs w:val="22"/>
        </w:rPr>
      </w:pPr>
      <w:r w:rsidRPr="009324DD">
        <w:rPr>
          <w:b/>
          <w:color w:val="FF0000"/>
          <w:sz w:val="22"/>
          <w:szCs w:val="22"/>
        </w:rPr>
        <w:t xml:space="preserve">Interests: </w:t>
      </w:r>
    </w:p>
    <w:p w14:paraId="19AB8BD5" w14:textId="77777777" w:rsidR="00240A21" w:rsidRPr="009324DD" w:rsidRDefault="00240A21">
      <w:pPr>
        <w:rPr>
          <w:rFonts w:ascii="Times New Roman" w:hAnsi="Times New Roman" w:cs="Times New Roman"/>
        </w:rPr>
      </w:pPr>
    </w:p>
    <w:sectPr w:rsidR="00240A21" w:rsidRPr="009324DD" w:rsidSect="009367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24"/>
    <w:rsid w:val="00035B9C"/>
    <w:rsid w:val="000610B9"/>
    <w:rsid w:val="0006550D"/>
    <w:rsid w:val="000B65B3"/>
    <w:rsid w:val="00135AAD"/>
    <w:rsid w:val="00173480"/>
    <w:rsid w:val="00175EA9"/>
    <w:rsid w:val="001A450F"/>
    <w:rsid w:val="00212995"/>
    <w:rsid w:val="00212D35"/>
    <w:rsid w:val="00221C8A"/>
    <w:rsid w:val="00240A21"/>
    <w:rsid w:val="002546F1"/>
    <w:rsid w:val="00287B53"/>
    <w:rsid w:val="002B1A62"/>
    <w:rsid w:val="00342B49"/>
    <w:rsid w:val="003440F6"/>
    <w:rsid w:val="00345792"/>
    <w:rsid w:val="00382193"/>
    <w:rsid w:val="00385571"/>
    <w:rsid w:val="00394AEE"/>
    <w:rsid w:val="003D70BD"/>
    <w:rsid w:val="003E7305"/>
    <w:rsid w:val="004D22DA"/>
    <w:rsid w:val="004E0051"/>
    <w:rsid w:val="004F740F"/>
    <w:rsid w:val="00556DA3"/>
    <w:rsid w:val="0056372D"/>
    <w:rsid w:val="005D7B66"/>
    <w:rsid w:val="00601B24"/>
    <w:rsid w:val="006167B7"/>
    <w:rsid w:val="00657A64"/>
    <w:rsid w:val="00661993"/>
    <w:rsid w:val="006970E1"/>
    <w:rsid w:val="007476C0"/>
    <w:rsid w:val="007861C4"/>
    <w:rsid w:val="007C61BB"/>
    <w:rsid w:val="00817B09"/>
    <w:rsid w:val="00833925"/>
    <w:rsid w:val="008A428C"/>
    <w:rsid w:val="008C0E27"/>
    <w:rsid w:val="008E500F"/>
    <w:rsid w:val="008F718D"/>
    <w:rsid w:val="00904856"/>
    <w:rsid w:val="00924C9D"/>
    <w:rsid w:val="0092558F"/>
    <w:rsid w:val="009324DD"/>
    <w:rsid w:val="00967442"/>
    <w:rsid w:val="00AC70EF"/>
    <w:rsid w:val="00AD1217"/>
    <w:rsid w:val="00AD782A"/>
    <w:rsid w:val="00AE7526"/>
    <w:rsid w:val="00B16AE6"/>
    <w:rsid w:val="00B63517"/>
    <w:rsid w:val="00B65872"/>
    <w:rsid w:val="00BE6FE3"/>
    <w:rsid w:val="00C05F43"/>
    <w:rsid w:val="00C26FAB"/>
    <w:rsid w:val="00C52248"/>
    <w:rsid w:val="00C86039"/>
    <w:rsid w:val="00C940AF"/>
    <w:rsid w:val="00C96353"/>
    <w:rsid w:val="00CE1581"/>
    <w:rsid w:val="00D06989"/>
    <w:rsid w:val="00D12BB8"/>
    <w:rsid w:val="00D939C5"/>
    <w:rsid w:val="00D951C4"/>
    <w:rsid w:val="00DC2E52"/>
    <w:rsid w:val="00E9213B"/>
    <w:rsid w:val="00E94807"/>
    <w:rsid w:val="00EA2BE3"/>
    <w:rsid w:val="00F13117"/>
    <w:rsid w:val="00F24E36"/>
    <w:rsid w:val="00F574BC"/>
    <w:rsid w:val="00F7341A"/>
    <w:rsid w:val="00F916A1"/>
    <w:rsid w:val="00FB7489"/>
    <w:rsid w:val="00FC47DE"/>
    <w:rsid w:val="00FC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9926"/>
  <w15:chartTrackingRefBased/>
  <w15:docId w15:val="{D94CA2C2-23CD-494E-B7AB-F022D384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01B24"/>
    <w:pPr>
      <w:tabs>
        <w:tab w:val="center" w:pos="4320"/>
        <w:tab w:val="right" w:pos="864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601B2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601B24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Vivek Vinayak</cp:lastModifiedBy>
  <cp:revision>78</cp:revision>
  <dcterms:created xsi:type="dcterms:W3CDTF">2020-09-23T03:44:00Z</dcterms:created>
  <dcterms:modified xsi:type="dcterms:W3CDTF">2021-04-05T05:56:00Z</dcterms:modified>
</cp:coreProperties>
</file>