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65067" w14:textId="084F297D" w:rsidR="00A065D0" w:rsidRDefault="002D0241">
      <w:r w:rsidRPr="002D0241">
        <w:t xml:space="preserve">Change the startup project to CW1TestCases before running in </w:t>
      </w:r>
      <w:r>
        <w:t>Visual Studio.</w:t>
      </w:r>
    </w:p>
    <w:sectPr w:rsidR="00A06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41"/>
    <w:rsid w:val="002D0241"/>
    <w:rsid w:val="005C3175"/>
    <w:rsid w:val="007649CE"/>
    <w:rsid w:val="00A065D0"/>
    <w:rsid w:val="00DE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B686"/>
  <w15:chartTrackingRefBased/>
  <w15:docId w15:val="{8FDBD755-74BD-4032-863A-76A0F185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Vinushan Vickneswaran</dc:creator>
  <cp:keywords/>
  <dc:description/>
  <cp:lastModifiedBy>Vinushan Vickneswaran</cp:lastModifiedBy>
  <cp:revision>1</cp:revision>
  <dcterms:created xsi:type="dcterms:W3CDTF">2025-01-13T22:40:00Z</dcterms:created>
  <dcterms:modified xsi:type="dcterms:W3CDTF">2025-01-13T22:41:00Z</dcterms:modified>
</cp:coreProperties>
</file>