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AD" w:rsidRDefault="00D42C3C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6985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D" w:rsidRDefault="00B727AD">
      <w:pPr>
        <w:spacing w:after="40" w:line="240" w:lineRule="auto"/>
        <w:rPr>
          <w:rFonts w:asciiTheme="majorHAnsi" w:hAnsiTheme="majorHAnsi"/>
          <w:sz w:val="48"/>
          <w:szCs w:val="48"/>
        </w:rPr>
      </w:pP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 w:rsidRPr="00853587">
        <w:rPr>
          <w:rFonts w:asciiTheme="majorHAnsi" w:hAnsiTheme="majorHAnsi"/>
          <w:sz w:val="48"/>
          <w:szCs w:val="48"/>
        </w:rPr>
        <w:t>Gestion de projet Informatique</w:t>
      </w: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</w:rPr>
      </w:pPr>
      <w:r w:rsidRPr="00853587">
        <w:rPr>
          <w:rFonts w:asciiTheme="majorHAnsi" w:hAnsiTheme="majorHAnsi"/>
        </w:rPr>
        <w:t>License 3 – Informatique – encadré par T.LIU</w:t>
      </w: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</w:rPr>
      </w:pP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</w:rPr>
      </w:pPr>
    </w:p>
    <w:p w:rsidR="00441188" w:rsidRPr="00853587" w:rsidRDefault="008F2C3B" w:rsidP="00441188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Manuel d’utilisateur</w:t>
      </w: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441188" w:rsidRPr="00853587" w:rsidRDefault="00441188" w:rsidP="00441188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 w:rsidRPr="00853587">
        <w:rPr>
          <w:rFonts w:asciiTheme="majorHAnsi" w:hAnsiTheme="majorHAnsi"/>
          <w:sz w:val="36"/>
          <w:szCs w:val="36"/>
        </w:rPr>
        <w:t>2018</w:t>
      </w:r>
    </w:p>
    <w:p w:rsidR="00B727AD" w:rsidRDefault="00D42C3C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B727AD" w:rsidRPr="00771027" w:rsidRDefault="00D42C3C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 w:rsidRPr="00771027">
        <w:rPr>
          <w:rFonts w:asciiTheme="majorHAnsi" w:hAnsiTheme="majorHAnsi"/>
          <w:sz w:val="28"/>
          <w:szCs w:val="28"/>
        </w:rPr>
        <w:t>JOLY Maxime</w:t>
      </w:r>
    </w:p>
    <w:p w:rsidR="00B727AD" w:rsidRPr="008F2C3B" w:rsidRDefault="00D42C3C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 w:rsidRPr="008F2C3B">
        <w:rPr>
          <w:rFonts w:asciiTheme="majorHAnsi" w:hAnsiTheme="majorHAnsi"/>
          <w:sz w:val="28"/>
          <w:szCs w:val="28"/>
          <w:lang w:val="en-US"/>
        </w:rPr>
        <w:t>VIROLE Vincent</w:t>
      </w:r>
    </w:p>
    <w:p w:rsidR="00B727AD" w:rsidRPr="008F2C3B" w:rsidRDefault="00D42C3C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 w:rsidRPr="008F2C3B">
        <w:rPr>
          <w:rFonts w:asciiTheme="majorHAnsi" w:hAnsiTheme="majorHAnsi"/>
          <w:sz w:val="28"/>
          <w:szCs w:val="28"/>
          <w:lang w:val="en-US"/>
        </w:rPr>
        <w:t>SERY Arnaud</w:t>
      </w:r>
    </w:p>
    <w:p w:rsidR="00B727AD" w:rsidRPr="008F2C3B" w:rsidRDefault="00D42C3C">
      <w:pPr>
        <w:spacing w:after="40" w:line="240" w:lineRule="auto"/>
        <w:jc w:val="center"/>
        <w:rPr>
          <w:rFonts w:asciiTheme="majorHAnsi" w:hAnsiTheme="majorHAnsi"/>
          <w:sz w:val="28"/>
          <w:szCs w:val="28"/>
          <w:lang w:val="en-US"/>
        </w:rPr>
      </w:pPr>
      <w:r w:rsidRPr="008F2C3B">
        <w:rPr>
          <w:rFonts w:asciiTheme="majorHAnsi" w:hAnsiTheme="majorHAnsi"/>
          <w:sz w:val="28"/>
          <w:szCs w:val="28"/>
          <w:lang w:val="en-US"/>
        </w:rPr>
        <w:t>RE Thomas</w:t>
      </w:r>
    </w:p>
    <w:p w:rsidR="00B727AD" w:rsidRDefault="00D42C3C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CONS Benoît</w:t>
      </w:r>
    </w:p>
    <w:p w:rsidR="00B727AD" w:rsidRDefault="00B727AD">
      <w:pPr>
        <w:spacing w:after="4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B727AD" w:rsidRDefault="00B727AD">
      <w:pPr>
        <w:rPr>
          <w:rFonts w:asciiTheme="majorHAnsi" w:hAnsiTheme="majorHAnsi"/>
          <w:sz w:val="36"/>
          <w:szCs w:val="36"/>
        </w:rPr>
      </w:pPr>
    </w:p>
    <w:bookmarkStart w:id="0" w:name="_Toc50654872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354615053"/>
        <w:docPartObj>
          <w:docPartGallery w:val="Table of Contents"/>
          <w:docPartUnique/>
        </w:docPartObj>
      </w:sdtPr>
      <w:sdtEndPr/>
      <w:sdtContent>
        <w:p w:rsidR="00B727AD" w:rsidRDefault="00D42C3C">
          <w:pPr>
            <w:pStyle w:val="En-ttedetabledesmatires"/>
          </w:pPr>
          <w:r>
            <w:t>Contenu</w:t>
          </w:r>
          <w:bookmarkEnd w:id="0"/>
        </w:p>
        <w:p w:rsidR="00A532BE" w:rsidRDefault="00D42C3C">
          <w:pPr>
            <w:pStyle w:val="TM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6548720" w:history="1">
            <w:r w:rsidR="00A532BE" w:rsidRPr="000C1CBC">
              <w:rPr>
                <w:rStyle w:val="Lienhypertexte"/>
                <w:noProof/>
              </w:rPr>
              <w:t>Contenu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_Toc506548720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1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506548721" w:history="1">
            <w:r w:rsidR="00A532BE" w:rsidRPr="000C1CBC">
              <w:rPr>
                <w:rStyle w:val="Lienhypertexte"/>
                <w:noProof/>
              </w:rPr>
              <w:t>1 Introduction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_Toc506548721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06548722" w:history="1">
            <w:r w:rsidR="00A532BE" w:rsidRPr="000C1CBC">
              <w:rPr>
                <w:rStyle w:val="Lienhypertexte"/>
                <w:noProof/>
              </w:rPr>
              <w:t>1.1</w:t>
            </w:r>
            <w:r w:rsidR="00A532BE">
              <w:rPr>
                <w:noProof/>
              </w:rPr>
              <w:tab/>
            </w:r>
            <w:r w:rsidR="00A532BE" w:rsidRPr="000C1CBC">
              <w:rPr>
                <w:rStyle w:val="Lienhypertexte"/>
                <w:noProof/>
              </w:rPr>
              <w:t>Contexte et sujet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_Toc506548722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06548723" w:history="1">
            <w:r w:rsidR="00A532BE" w:rsidRPr="000C1CBC">
              <w:rPr>
                <w:rStyle w:val="Lienhypertexte"/>
                <w:noProof/>
              </w:rPr>
              <w:t>1.2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_Toc506548723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06548724" w:history="1">
            <w:r w:rsidR="00A532BE" w:rsidRPr="000C1CBC">
              <w:rPr>
                <w:rStyle w:val="Lienhypertexte"/>
                <w:noProof/>
              </w:rPr>
              <w:t>1.3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_Toc506548724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1"/>
            <w:tabs>
              <w:tab w:val="right" w:leader="dot" w:pos="9628"/>
            </w:tabs>
            <w:rPr>
              <w:noProof/>
            </w:rPr>
          </w:pPr>
          <w:hyperlink w:anchor="_Toc506548725" w:history="1">
            <w:r w:rsidR="00A532BE" w:rsidRPr="000C1CBC">
              <w:rPr>
                <w:rStyle w:val="Lienhypertexte"/>
                <w:noProof/>
              </w:rPr>
              <w:t>2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_Toc506548725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06548726" w:history="1">
            <w:r w:rsidR="00A532BE" w:rsidRPr="000C1CBC">
              <w:rPr>
                <w:rStyle w:val="Lienhypertexte"/>
                <w:noProof/>
              </w:rPr>
              <w:t>2.1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_Toc506548726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A532BE" w:rsidRDefault="003E68E5">
          <w:pPr>
            <w:pStyle w:val="TM2"/>
            <w:tabs>
              <w:tab w:val="right" w:leader="dot" w:pos="9628"/>
            </w:tabs>
            <w:rPr>
              <w:noProof/>
            </w:rPr>
          </w:pPr>
          <w:hyperlink w:anchor="_Toc506548727" w:history="1">
            <w:r w:rsidR="00A532BE" w:rsidRPr="000C1CBC">
              <w:rPr>
                <w:rStyle w:val="Lienhypertexte"/>
                <w:noProof/>
              </w:rPr>
              <w:t>2.2</w:t>
            </w:r>
            <w:r w:rsidR="00A532BE">
              <w:rPr>
                <w:noProof/>
                <w:webHidden/>
              </w:rPr>
              <w:tab/>
            </w:r>
            <w:r w:rsidR="00A532BE">
              <w:rPr>
                <w:noProof/>
                <w:webHidden/>
              </w:rPr>
              <w:fldChar w:fldCharType="begin"/>
            </w:r>
            <w:r w:rsidR="00A532BE">
              <w:rPr>
                <w:noProof/>
                <w:webHidden/>
              </w:rPr>
              <w:instrText xml:space="preserve"> PAGEREF _Toc506548727 \h </w:instrText>
            </w:r>
            <w:r w:rsidR="00A532BE">
              <w:rPr>
                <w:noProof/>
                <w:webHidden/>
              </w:rPr>
            </w:r>
            <w:r w:rsidR="00A532BE">
              <w:rPr>
                <w:noProof/>
                <w:webHidden/>
              </w:rPr>
              <w:fldChar w:fldCharType="separate"/>
            </w:r>
            <w:r w:rsidR="00A532BE">
              <w:rPr>
                <w:noProof/>
                <w:webHidden/>
              </w:rPr>
              <w:t>2</w:t>
            </w:r>
            <w:r w:rsidR="00A532BE">
              <w:rPr>
                <w:noProof/>
                <w:webHidden/>
              </w:rPr>
              <w:fldChar w:fldCharType="end"/>
            </w:r>
          </w:hyperlink>
        </w:p>
        <w:p w:rsidR="00B727AD" w:rsidRDefault="00D42C3C">
          <w:r>
            <w:fldChar w:fldCharType="end"/>
          </w:r>
        </w:p>
      </w:sdtContent>
    </w:sdt>
    <w:p w:rsidR="00B727AD" w:rsidRDefault="00D42C3C">
      <w:pPr>
        <w:pStyle w:val="En-ttedetabledesmatires"/>
      </w:pPr>
      <w:r>
        <w:lastRenderedPageBreak/>
        <w:t xml:space="preserve"> </w:t>
      </w:r>
    </w:p>
    <w:p w:rsidR="00B727AD" w:rsidRDefault="00D42C3C">
      <w:pPr>
        <w:pStyle w:val="Titre1"/>
        <w:rPr>
          <w:sz w:val="32"/>
          <w:szCs w:val="32"/>
        </w:rPr>
      </w:pPr>
      <w:bookmarkStart w:id="1" w:name="_Toc506548721"/>
      <w:r>
        <w:rPr>
          <w:sz w:val="32"/>
          <w:szCs w:val="32"/>
        </w:rPr>
        <w:t>1 Introduction</w:t>
      </w:r>
      <w:bookmarkEnd w:id="1"/>
    </w:p>
    <w:p w:rsidR="00B727AD" w:rsidRDefault="00D42C3C" w:rsidP="00771027">
      <w:pPr>
        <w:pStyle w:val="Titre2"/>
        <w:rPr>
          <w:sz w:val="28"/>
          <w:szCs w:val="28"/>
        </w:rPr>
      </w:pPr>
      <w:bookmarkStart w:id="2" w:name="_Toc506548722"/>
      <w:bookmarkStart w:id="3" w:name="_GoBack"/>
      <w:bookmarkEnd w:id="3"/>
      <w:r>
        <w:rPr>
          <w:sz w:val="28"/>
          <w:szCs w:val="28"/>
        </w:rPr>
        <w:t>Contexte et sujet</w:t>
      </w:r>
      <w:bookmarkEnd w:id="2"/>
    </w:p>
    <w:p w:rsidR="00B727AD" w:rsidRDefault="00D42C3C">
      <w:pPr>
        <w:spacing w:after="0"/>
      </w:pPr>
      <w:r>
        <w:rPr>
          <w:rFonts w:asciiTheme="majorHAnsi" w:hAnsiTheme="majorHAnsi"/>
        </w:rPr>
        <w:tab/>
      </w:r>
    </w:p>
    <w:p w:rsidR="00B727AD" w:rsidRDefault="00D42C3C">
      <w:pPr>
        <w:spacing w:after="0"/>
      </w:pPr>
      <w:r>
        <w:rPr>
          <w:rFonts w:asciiTheme="majorHAnsi" w:hAnsiTheme="majorHAnsi"/>
        </w:rPr>
        <w:tab/>
        <w:t>Dans le cadre de notre module de Gestion de Projet Informatique (GPI) de troisième année de Licence Informatique à l'Université de Cergy-Pontoise, nous avons pour objectif de simuler en groupe la conduite d'un projet informatique, mêlant à la fois ses aspects conceptuels, fonctionnels, organisationnels. L'enjeu final est de livrer un produit final robuste, ergonomique, valide, et satisfaisant la demande spécifique du client.</w:t>
      </w:r>
    </w:p>
    <w:p w:rsidR="00B727AD" w:rsidRDefault="00B727AD">
      <w:pPr>
        <w:spacing w:after="0"/>
        <w:rPr>
          <w:rFonts w:asciiTheme="majorHAnsi" w:hAnsiTheme="majorHAnsi"/>
        </w:rPr>
      </w:pPr>
    </w:p>
    <w:p w:rsidR="00B727AD" w:rsidRDefault="00D42C3C">
      <w:pPr>
        <w:spacing w:after="0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L'objet du projet de ce module consiste en la simulation d’une ligne de trains automatisé, et l'élaboration de statistiques pertinentes liées à la satisfaction des voyageurs empruntant cette ligne.</w:t>
      </w:r>
    </w:p>
    <w:p w:rsidR="00B727AD" w:rsidRDefault="00D42C3C" w:rsidP="00771027">
      <w:pPr>
        <w:spacing w:after="283"/>
      </w:pPr>
      <w:r>
        <w:rPr>
          <w:rFonts w:asciiTheme="majorHAnsi" w:hAnsiTheme="majorHAnsi"/>
        </w:rPr>
        <w:t>Ces statistiques seront choisis arbitrairement parmi différents paramètres résultants directement de la mise en marche de cette ligne, citons par exemple le nombre de voyageurs moyen transporté par chaque train.</w:t>
      </w:r>
      <w:r>
        <w:rPr>
          <w:sz w:val="28"/>
          <w:szCs w:val="28"/>
        </w:rPr>
        <w:t xml:space="preserve"> </w:t>
      </w:r>
    </w:p>
    <w:p w:rsidR="00B727AD" w:rsidRDefault="00D42C3C">
      <w:pPr>
        <w:pStyle w:val="Titre1"/>
      </w:pPr>
      <w:bookmarkStart w:id="4" w:name="_Toc506548725"/>
      <w:r>
        <w:rPr>
          <w:sz w:val="32"/>
          <w:szCs w:val="32"/>
        </w:rPr>
        <w:t>2</w:t>
      </w:r>
      <w:bookmarkEnd w:id="4"/>
      <w:r>
        <w:rPr>
          <w:sz w:val="32"/>
          <w:szCs w:val="32"/>
        </w:rPr>
        <w:t xml:space="preserve"> </w:t>
      </w:r>
      <w:r w:rsidR="008F2C3B">
        <w:rPr>
          <w:sz w:val="32"/>
          <w:szCs w:val="32"/>
        </w:rPr>
        <w:t>Fonctionnalités</w:t>
      </w:r>
    </w:p>
    <w:p w:rsidR="00B727AD" w:rsidRDefault="00B727AD">
      <w:pPr>
        <w:rPr>
          <w:sz w:val="32"/>
          <w:szCs w:val="32"/>
        </w:rPr>
      </w:pPr>
    </w:p>
    <w:p w:rsidR="00B727AD" w:rsidRDefault="00D42C3C">
      <w:pPr>
        <w:pStyle w:val="Titre2"/>
        <w:spacing w:before="0" w:after="100"/>
        <w:rPr>
          <w:sz w:val="28"/>
          <w:szCs w:val="28"/>
        </w:rPr>
      </w:pPr>
      <w:bookmarkStart w:id="5" w:name="_Toc506548726"/>
      <w:r>
        <w:rPr>
          <w:sz w:val="28"/>
          <w:szCs w:val="28"/>
        </w:rPr>
        <w:t>2.1</w:t>
      </w:r>
      <w:bookmarkEnd w:id="5"/>
      <w:r>
        <w:rPr>
          <w:sz w:val="28"/>
          <w:szCs w:val="28"/>
        </w:rPr>
        <w:t xml:space="preserve"> </w:t>
      </w:r>
      <w:r w:rsidR="008F2C3B">
        <w:rPr>
          <w:sz w:val="28"/>
          <w:szCs w:val="28"/>
        </w:rPr>
        <w:t>Mise en marche</w:t>
      </w:r>
    </w:p>
    <w:p w:rsidR="00A37D26" w:rsidRDefault="008F2C3B" w:rsidP="008F2C3B">
      <w:r>
        <w:tab/>
        <w:t>L’utilisation de l’application requière l’exécutable JAR et au moins un fichier XML line. Un simple doub</w:t>
      </w:r>
      <w:r w:rsidR="00E94844">
        <w:t>le-clic gauche</w:t>
      </w:r>
      <w:r>
        <w:t xml:space="preserve"> sur le JAR  suffit à lancer l’application. Il est aussi possible de réaliser un </w:t>
      </w:r>
      <w:r w:rsidR="00E94844">
        <w:t>clic</w:t>
      </w:r>
      <w:r>
        <w:t xml:space="preserve"> droit sur le fichier JAR et de sélectionner l’option « Ouvrir ».</w:t>
      </w:r>
    </w:p>
    <w:p w:rsidR="00B727AD" w:rsidRDefault="00A37D26" w:rsidP="00A37D26">
      <w:pPr>
        <w:spacing w:after="0" w:line="240" w:lineRule="auto"/>
      </w:pPr>
      <w:r>
        <w:br w:type="page"/>
      </w:r>
    </w:p>
    <w:p w:rsidR="00B727AD" w:rsidRDefault="00D42C3C">
      <w:pPr>
        <w:pStyle w:val="Titre2"/>
        <w:spacing w:before="0" w:after="100"/>
        <w:rPr>
          <w:sz w:val="28"/>
          <w:szCs w:val="28"/>
        </w:rPr>
      </w:pPr>
      <w:bookmarkStart w:id="6" w:name="_Toc506548727"/>
      <w:r>
        <w:rPr>
          <w:sz w:val="28"/>
          <w:szCs w:val="28"/>
        </w:rPr>
        <w:lastRenderedPageBreak/>
        <w:t>2.2</w:t>
      </w:r>
      <w:bookmarkEnd w:id="6"/>
      <w:r>
        <w:rPr>
          <w:sz w:val="28"/>
          <w:szCs w:val="28"/>
        </w:rPr>
        <w:t xml:space="preserve"> </w:t>
      </w:r>
      <w:r w:rsidR="00E94844">
        <w:rPr>
          <w:sz w:val="28"/>
          <w:szCs w:val="28"/>
        </w:rPr>
        <w:t>Menu principale</w:t>
      </w:r>
    </w:p>
    <w:p w:rsidR="00A37D26" w:rsidRDefault="00A37D26" w:rsidP="00A37D26">
      <w:r>
        <w:t>Une fois que l’application est lancée</w:t>
      </w:r>
      <w:r w:rsidR="00337575">
        <w:t>,</w:t>
      </w:r>
      <w:r>
        <w:t xml:space="preserve"> le menu suivant s’affiche :</w:t>
      </w:r>
    </w:p>
    <w:p w:rsidR="00C943E7" w:rsidRDefault="00C943E7" w:rsidP="00337575">
      <w:pPr>
        <w:jc w:val="center"/>
      </w:pPr>
      <w:r>
        <w:rPr>
          <w:noProof/>
          <w:lang w:eastAsia="fr-FR"/>
        </w:rPr>
        <w:drawing>
          <wp:inline distT="0" distB="0" distL="0" distR="0" wp14:anchorId="703883F5" wp14:editId="432B4690">
            <wp:extent cx="6120130" cy="3102436"/>
            <wp:effectExtent l="0" t="0" r="0" b="3175"/>
            <wp:docPr id="4" name="Image 4" descr="C:\Users\Benoit\Desktop\TIC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oit\Desktop\TIC\Images\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E7" w:rsidRDefault="00337575" w:rsidP="00264408">
      <w:pPr>
        <w:pStyle w:val="Paragraphedeliste"/>
        <w:numPr>
          <w:ilvl w:val="0"/>
          <w:numId w:val="28"/>
        </w:numPr>
      </w:pPr>
      <w:r>
        <w:t xml:space="preserve">« Commencer » : Ouvre le menu de configuration de la simulation, ce menu sera détaillé dans la partie </w:t>
      </w:r>
      <w:r w:rsidR="00264408">
        <w:t>2.3 « Configuration de la simulation ».</w:t>
      </w:r>
    </w:p>
    <w:p w:rsidR="00264408" w:rsidRDefault="00264408" w:rsidP="00264408">
      <w:pPr>
        <w:pStyle w:val="Paragraphedeliste"/>
        <w:numPr>
          <w:ilvl w:val="0"/>
          <w:numId w:val="28"/>
        </w:numPr>
      </w:pPr>
      <w:r>
        <w:t>« Informations » : Affiche un résumé de la fonctionnalité de l’application.</w:t>
      </w:r>
    </w:p>
    <w:p w:rsidR="00264408" w:rsidRDefault="00264408" w:rsidP="00264408">
      <w:r>
        <w:t>&lt;Insérer une capture de l’onglet « informations »&gt;</w:t>
      </w:r>
    </w:p>
    <w:p w:rsidR="00264408" w:rsidRDefault="00264408" w:rsidP="00264408">
      <w:pPr>
        <w:pStyle w:val="Paragraphedeliste"/>
        <w:numPr>
          <w:ilvl w:val="0"/>
          <w:numId w:val="29"/>
        </w:numPr>
      </w:pPr>
      <w:r>
        <w:t>« Quitter » : Ferme l’application.</w:t>
      </w:r>
    </w:p>
    <w:p w:rsidR="00337575" w:rsidRDefault="00337575" w:rsidP="00337575">
      <w:pPr>
        <w:pStyle w:val="Titre2"/>
        <w:spacing w:before="0" w:after="100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264408">
        <w:rPr>
          <w:sz w:val="28"/>
          <w:szCs w:val="28"/>
        </w:rPr>
        <w:t>Configuration de la simulation</w:t>
      </w:r>
    </w:p>
    <w:p w:rsidR="00337575" w:rsidRPr="00337575" w:rsidRDefault="00C02057" w:rsidP="00337575">
      <w:r>
        <w:t>Après avoir choisi l’option « Commencer » la fenêtre de configuration s’ouvre.</w:t>
      </w:r>
    </w:p>
    <w:p w:rsidR="00B727AD" w:rsidRDefault="00C02057">
      <w:pPr>
        <w:pStyle w:val="Titre2"/>
      </w:pPr>
      <w:r>
        <w:rPr>
          <w:noProof/>
          <w:lang w:eastAsia="fr-FR"/>
        </w:rPr>
        <w:drawing>
          <wp:inline distT="0" distB="0" distL="0" distR="0">
            <wp:extent cx="6116320" cy="2950210"/>
            <wp:effectExtent l="0" t="0" r="0" b="2540"/>
            <wp:docPr id="5" name="Image 5" descr="C:\Users\Benoit\Desktop\TIC\Images\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noit\Desktop\TIC\Images\Configu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57" w:rsidRDefault="00C02057" w:rsidP="00C02057">
      <w:r>
        <w:t>On distingue trois sous parties :</w:t>
      </w:r>
    </w:p>
    <w:p w:rsidR="00C02057" w:rsidRPr="00C02057" w:rsidRDefault="00C02057" w:rsidP="00C02057">
      <w:pPr>
        <w:pStyle w:val="Paragraphedeliste"/>
        <w:numPr>
          <w:ilvl w:val="0"/>
          <w:numId w:val="29"/>
        </w:numPr>
      </w:pPr>
      <w:r>
        <w:lastRenderedPageBreak/>
        <w:t xml:space="preserve">Initialisation : </w:t>
      </w:r>
    </w:p>
    <w:sectPr w:rsidR="00C02057" w:rsidRPr="00C02057">
      <w:footerReference w:type="default" r:id="rId12"/>
      <w:footerReference w:type="first" r:id="rId13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E5" w:rsidRDefault="003E68E5">
      <w:pPr>
        <w:spacing w:after="0" w:line="240" w:lineRule="auto"/>
      </w:pPr>
      <w:r>
        <w:separator/>
      </w:r>
    </w:p>
  </w:endnote>
  <w:endnote w:type="continuationSeparator" w:id="0">
    <w:p w:rsidR="003E68E5" w:rsidRDefault="003E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64232"/>
      <w:docPartObj>
        <w:docPartGallery w:val="Page Numbers (Bottom of Page)"/>
        <w:docPartUnique/>
      </w:docPartObj>
    </w:sdtPr>
    <w:sdtEndPr/>
    <w:sdtContent>
      <w:p w:rsidR="00B727AD" w:rsidRDefault="00D42C3C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71027">
          <w:rPr>
            <w:noProof/>
          </w:rPr>
          <w:t>2</w:t>
        </w:r>
        <w:r>
          <w:fldChar w:fldCharType="end"/>
        </w:r>
      </w:p>
    </w:sdtContent>
  </w:sdt>
  <w:p w:rsidR="00B727AD" w:rsidRDefault="00B727AD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7AD" w:rsidRDefault="00B727AD">
    <w:pPr>
      <w:pStyle w:val="Pieddepage"/>
      <w:jc w:val="right"/>
    </w:pPr>
  </w:p>
  <w:p w:rsidR="00B727AD" w:rsidRDefault="00B727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E5" w:rsidRDefault="003E68E5">
      <w:pPr>
        <w:spacing w:after="0" w:line="240" w:lineRule="auto"/>
      </w:pPr>
      <w:r>
        <w:separator/>
      </w:r>
    </w:p>
  </w:footnote>
  <w:footnote w:type="continuationSeparator" w:id="0">
    <w:p w:rsidR="003E68E5" w:rsidRDefault="003E6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9EE"/>
    <w:multiLevelType w:val="multilevel"/>
    <w:tmpl w:val="F558D77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09036C2D"/>
    <w:multiLevelType w:val="multilevel"/>
    <w:tmpl w:val="7B3C0B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10FE1B7D"/>
    <w:multiLevelType w:val="hybridMultilevel"/>
    <w:tmpl w:val="BE984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2E52"/>
    <w:multiLevelType w:val="multilevel"/>
    <w:tmpl w:val="971A3F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17C761A3"/>
    <w:multiLevelType w:val="multilevel"/>
    <w:tmpl w:val="0F8CE1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A8E7FE9"/>
    <w:multiLevelType w:val="multilevel"/>
    <w:tmpl w:val="A754AF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1C4131A4"/>
    <w:multiLevelType w:val="multilevel"/>
    <w:tmpl w:val="48B0F1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24F04B4A"/>
    <w:multiLevelType w:val="multilevel"/>
    <w:tmpl w:val="1A3818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2833670F"/>
    <w:multiLevelType w:val="multilevel"/>
    <w:tmpl w:val="F710C1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30B42F9C"/>
    <w:multiLevelType w:val="multilevel"/>
    <w:tmpl w:val="3FA042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33FE4C28"/>
    <w:multiLevelType w:val="multilevel"/>
    <w:tmpl w:val="BA6A2C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34BF3485"/>
    <w:multiLevelType w:val="multilevel"/>
    <w:tmpl w:val="456C95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42BE34CC"/>
    <w:multiLevelType w:val="hybridMultilevel"/>
    <w:tmpl w:val="878A4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41E51"/>
    <w:multiLevelType w:val="multilevel"/>
    <w:tmpl w:val="A5B486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4">
    <w:nsid w:val="4C9F47DA"/>
    <w:multiLevelType w:val="multilevel"/>
    <w:tmpl w:val="84AE93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4D3A7366"/>
    <w:multiLevelType w:val="multilevel"/>
    <w:tmpl w:val="D46A9B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53EC5128"/>
    <w:multiLevelType w:val="multilevel"/>
    <w:tmpl w:val="47D647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nsid w:val="57174CF8"/>
    <w:multiLevelType w:val="multilevel"/>
    <w:tmpl w:val="220CAA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nsid w:val="577030DB"/>
    <w:multiLevelType w:val="multilevel"/>
    <w:tmpl w:val="1F66EB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nsid w:val="5BE352EA"/>
    <w:multiLevelType w:val="multilevel"/>
    <w:tmpl w:val="48CE7C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nsid w:val="62133D9D"/>
    <w:multiLevelType w:val="multilevel"/>
    <w:tmpl w:val="DFE863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>
    <w:nsid w:val="63132991"/>
    <w:multiLevelType w:val="multilevel"/>
    <w:tmpl w:val="AB44E9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65C04AFA"/>
    <w:multiLevelType w:val="multilevel"/>
    <w:tmpl w:val="4A32D9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nsid w:val="68DE67CC"/>
    <w:multiLevelType w:val="multilevel"/>
    <w:tmpl w:val="A64426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8FD6F51"/>
    <w:multiLevelType w:val="multilevel"/>
    <w:tmpl w:val="900EEE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5">
    <w:nsid w:val="6BAC62EE"/>
    <w:multiLevelType w:val="multilevel"/>
    <w:tmpl w:val="3ECA39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nsid w:val="6C5410A7"/>
    <w:multiLevelType w:val="multilevel"/>
    <w:tmpl w:val="0AF808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nsid w:val="6C570562"/>
    <w:multiLevelType w:val="multilevel"/>
    <w:tmpl w:val="699023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nsid w:val="700A7EFE"/>
    <w:multiLevelType w:val="multilevel"/>
    <w:tmpl w:val="55B22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24"/>
  </w:num>
  <w:num w:numId="5">
    <w:abstractNumId w:val="27"/>
  </w:num>
  <w:num w:numId="6">
    <w:abstractNumId w:val="10"/>
  </w:num>
  <w:num w:numId="7">
    <w:abstractNumId w:val="23"/>
  </w:num>
  <w:num w:numId="8">
    <w:abstractNumId w:val="21"/>
  </w:num>
  <w:num w:numId="9">
    <w:abstractNumId w:val="16"/>
  </w:num>
  <w:num w:numId="10">
    <w:abstractNumId w:val="15"/>
  </w:num>
  <w:num w:numId="11">
    <w:abstractNumId w:val="11"/>
  </w:num>
  <w:num w:numId="12">
    <w:abstractNumId w:val="18"/>
  </w:num>
  <w:num w:numId="13">
    <w:abstractNumId w:val="28"/>
  </w:num>
  <w:num w:numId="14">
    <w:abstractNumId w:val="9"/>
  </w:num>
  <w:num w:numId="15">
    <w:abstractNumId w:val="20"/>
  </w:num>
  <w:num w:numId="16">
    <w:abstractNumId w:val="19"/>
  </w:num>
  <w:num w:numId="17">
    <w:abstractNumId w:val="5"/>
  </w:num>
  <w:num w:numId="18">
    <w:abstractNumId w:val="8"/>
  </w:num>
  <w:num w:numId="19">
    <w:abstractNumId w:val="17"/>
  </w:num>
  <w:num w:numId="20">
    <w:abstractNumId w:val="3"/>
  </w:num>
  <w:num w:numId="21">
    <w:abstractNumId w:val="7"/>
  </w:num>
  <w:num w:numId="22">
    <w:abstractNumId w:val="25"/>
  </w:num>
  <w:num w:numId="23">
    <w:abstractNumId w:val="22"/>
  </w:num>
  <w:num w:numId="24">
    <w:abstractNumId w:val="26"/>
  </w:num>
  <w:num w:numId="25">
    <w:abstractNumId w:val="14"/>
  </w:num>
  <w:num w:numId="26">
    <w:abstractNumId w:val="1"/>
  </w:num>
  <w:num w:numId="27">
    <w:abstractNumId w:val="4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AD"/>
    <w:rsid w:val="00264408"/>
    <w:rsid w:val="00337575"/>
    <w:rsid w:val="003E2CD1"/>
    <w:rsid w:val="003E68E5"/>
    <w:rsid w:val="00441188"/>
    <w:rsid w:val="004636DF"/>
    <w:rsid w:val="00771027"/>
    <w:rsid w:val="0083484D"/>
    <w:rsid w:val="008F2C3B"/>
    <w:rsid w:val="00A37D26"/>
    <w:rsid w:val="00A532BE"/>
    <w:rsid w:val="00B727AD"/>
    <w:rsid w:val="00C02057"/>
    <w:rsid w:val="00C943E7"/>
    <w:rsid w:val="00D42C3C"/>
    <w:rsid w:val="00D52EF0"/>
    <w:rsid w:val="00E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  <w:style w:type="character" w:styleId="Lienhypertexte">
    <w:name w:val="Hyperlink"/>
    <w:basedOn w:val="Policepardfaut"/>
    <w:uiPriority w:val="99"/>
    <w:unhideWhenUsed/>
    <w:rsid w:val="00A53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  <w:style w:type="character" w:styleId="Lienhypertexte">
    <w:name w:val="Hyperlink"/>
    <w:basedOn w:val="Policepardfaut"/>
    <w:uiPriority w:val="99"/>
    <w:unhideWhenUsed/>
    <w:rsid w:val="00A53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5AAB-6343-41F1-8C1E-1674738B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>Benoit</cp:lastModifiedBy>
  <cp:revision>2</cp:revision>
  <cp:lastPrinted>2018-01-18T19:29:00Z</cp:lastPrinted>
  <dcterms:created xsi:type="dcterms:W3CDTF">2018-02-23T07:38:00Z</dcterms:created>
  <dcterms:modified xsi:type="dcterms:W3CDTF">2018-02-23T07:38:00Z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