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D45F" w14:textId="0699BB39" w:rsidR="00EB5197" w:rsidRDefault="00000000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</w:rPr>
        <w:t xml:space="preserve">abandon                     </w:t>
      </w:r>
    </w:p>
    <w:p w14:paraId="3F8E110F" w14:textId="7C678A4C" w:rsidR="00EB5197" w:rsidRDefault="00000000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</w:rPr>
        <w:t xml:space="preserve">ability                           </w:t>
      </w:r>
    </w:p>
    <w:p w14:paraId="48315067" w14:textId="20687C73" w:rsidR="00EB5197" w:rsidRDefault="00000000">
      <w:pPr>
        <w:numPr>
          <w:ilvl w:val="0"/>
          <w:numId w:val="1"/>
        </w:numPr>
        <w:ind w:hanging="360"/>
      </w:pPr>
      <w:r>
        <w:t xml:space="preserve">able                       </w:t>
      </w:r>
    </w:p>
    <w:p w14:paraId="26E66519" w14:textId="637B0691" w:rsidR="00EB5197" w:rsidRDefault="00000000">
      <w:pPr>
        <w:numPr>
          <w:ilvl w:val="0"/>
          <w:numId w:val="1"/>
        </w:numPr>
        <w:ind w:hanging="360"/>
      </w:pPr>
      <w:r>
        <w:t xml:space="preserve">about                     </w:t>
      </w:r>
    </w:p>
    <w:p w14:paraId="6FC13636" w14:textId="01B7CAC3" w:rsidR="00EB5197" w:rsidRDefault="00000000">
      <w:pPr>
        <w:numPr>
          <w:ilvl w:val="0"/>
          <w:numId w:val="1"/>
        </w:numPr>
        <w:ind w:hanging="360"/>
      </w:pPr>
      <w:r>
        <w:t xml:space="preserve">above                     </w:t>
      </w:r>
    </w:p>
    <w:p w14:paraId="6249B66B" w14:textId="02EA4567" w:rsidR="00EB5197" w:rsidRDefault="00000000">
      <w:pPr>
        <w:numPr>
          <w:ilvl w:val="0"/>
          <w:numId w:val="1"/>
        </w:numPr>
        <w:ind w:hanging="360"/>
      </w:pPr>
      <w:r>
        <w:t xml:space="preserve">abroad                    </w:t>
      </w:r>
    </w:p>
    <w:p w14:paraId="40E80A00" w14:textId="70753A7D" w:rsidR="00EB5197" w:rsidRDefault="00000000">
      <w:pPr>
        <w:numPr>
          <w:ilvl w:val="0"/>
          <w:numId w:val="1"/>
        </w:numPr>
        <w:ind w:hanging="360"/>
      </w:pPr>
      <w:r>
        <w:t xml:space="preserve">absolute                  </w:t>
      </w:r>
    </w:p>
    <w:p w14:paraId="20D487C1" w14:textId="5C51B57B" w:rsidR="00EB5197" w:rsidRDefault="00000000">
      <w:pPr>
        <w:numPr>
          <w:ilvl w:val="0"/>
          <w:numId w:val="1"/>
        </w:numPr>
        <w:ind w:hanging="360"/>
      </w:pPr>
      <w:r>
        <w:t xml:space="preserve">absolutely                </w:t>
      </w:r>
    </w:p>
    <w:p w14:paraId="1468C438" w14:textId="748BA4A0" w:rsidR="00EB5197" w:rsidRDefault="00000000">
      <w:pPr>
        <w:numPr>
          <w:ilvl w:val="0"/>
          <w:numId w:val="1"/>
        </w:numPr>
        <w:ind w:hanging="360"/>
      </w:pPr>
      <w:r>
        <w:t xml:space="preserve">academic                 </w:t>
      </w:r>
    </w:p>
    <w:p w14:paraId="123C484D" w14:textId="2C377767" w:rsidR="00EB5197" w:rsidRDefault="00000000">
      <w:pPr>
        <w:numPr>
          <w:ilvl w:val="0"/>
          <w:numId w:val="1"/>
        </w:numPr>
        <w:ind w:hanging="360"/>
      </w:pPr>
      <w:r>
        <w:t xml:space="preserve">accept                       </w:t>
      </w:r>
    </w:p>
    <w:p w14:paraId="2DAE6F0A" w14:textId="559DB436" w:rsidR="00EB5197" w:rsidRDefault="00000000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</w:rPr>
        <w:t xml:space="preserve">acceptable                    </w:t>
      </w:r>
    </w:p>
    <w:p w14:paraId="17E6ADE6" w14:textId="1E175070" w:rsidR="00EB5197" w:rsidRDefault="00000000">
      <w:pPr>
        <w:numPr>
          <w:ilvl w:val="0"/>
          <w:numId w:val="1"/>
        </w:numPr>
        <w:ind w:hanging="360"/>
      </w:pPr>
      <w:r>
        <w:t xml:space="preserve">access                      </w:t>
      </w:r>
    </w:p>
    <w:p w14:paraId="07AA0D2D" w14:textId="7F75A3D6" w:rsidR="00EB5197" w:rsidRDefault="00000000">
      <w:pPr>
        <w:numPr>
          <w:ilvl w:val="0"/>
          <w:numId w:val="1"/>
        </w:numPr>
        <w:ind w:hanging="360"/>
      </w:pPr>
      <w:r>
        <w:t xml:space="preserve">accident                   </w:t>
      </w:r>
    </w:p>
    <w:p w14:paraId="21C828CD" w14:textId="5F1B5010" w:rsidR="00EB5197" w:rsidRDefault="00000000">
      <w:pPr>
        <w:numPr>
          <w:ilvl w:val="0"/>
          <w:numId w:val="1"/>
        </w:numPr>
        <w:ind w:hanging="360"/>
      </w:pPr>
      <w:r>
        <w:t xml:space="preserve">accommodation      </w:t>
      </w:r>
    </w:p>
    <w:p w14:paraId="16D215D2" w14:textId="35DB5173" w:rsidR="00EB5197" w:rsidRPr="00F27878" w:rsidRDefault="00000000">
      <w:pPr>
        <w:numPr>
          <w:ilvl w:val="0"/>
          <w:numId w:val="1"/>
        </w:numPr>
        <w:ind w:hanging="360"/>
      </w:pPr>
      <w:r>
        <w:t xml:space="preserve">accompany              </w:t>
      </w:r>
    </w:p>
    <w:p w14:paraId="07B5A03A" w14:textId="037CC6BB" w:rsidR="00F27878" w:rsidRDefault="00F27878">
      <w:pPr>
        <w:numPr>
          <w:ilvl w:val="0"/>
          <w:numId w:val="1"/>
        </w:numPr>
        <w:ind w:hanging="360"/>
      </w:pPr>
      <w:r>
        <w:t xml:space="preserve">according to                 </w:t>
      </w:r>
      <w:r w:rsidR="00AB14ED">
        <w:t xml:space="preserve">   </w:t>
      </w:r>
    </w:p>
    <w:p w14:paraId="20136C69" w14:textId="13608070" w:rsidR="00F27878" w:rsidRDefault="00F27878">
      <w:pPr>
        <w:numPr>
          <w:ilvl w:val="0"/>
          <w:numId w:val="1"/>
        </w:numPr>
        <w:ind w:hanging="360"/>
      </w:pPr>
      <w:r>
        <w:t>account</w:t>
      </w:r>
    </w:p>
    <w:p w14:paraId="49A6B23E" w14:textId="52DA6472" w:rsidR="00F27878" w:rsidRDefault="00F27878">
      <w:pPr>
        <w:numPr>
          <w:ilvl w:val="0"/>
          <w:numId w:val="1"/>
        </w:numPr>
        <w:ind w:hanging="360"/>
      </w:pPr>
      <w:r>
        <w:t>accurate</w:t>
      </w:r>
    </w:p>
    <w:p w14:paraId="4E29CA5A" w14:textId="52ACA821" w:rsidR="00F27878" w:rsidRDefault="00F27878">
      <w:pPr>
        <w:numPr>
          <w:ilvl w:val="0"/>
          <w:numId w:val="1"/>
        </w:numPr>
        <w:ind w:hanging="360"/>
      </w:pPr>
      <w:r>
        <w:t>accuse</w:t>
      </w:r>
    </w:p>
    <w:p w14:paraId="4D494A1A" w14:textId="4B078B12" w:rsidR="00F27878" w:rsidRDefault="00F27878">
      <w:pPr>
        <w:numPr>
          <w:ilvl w:val="0"/>
          <w:numId w:val="1"/>
        </w:numPr>
        <w:ind w:hanging="360"/>
      </w:pPr>
      <w:r>
        <w:t>achive</w:t>
      </w:r>
    </w:p>
    <w:p w14:paraId="6C6DCCEB" w14:textId="1C19DC02" w:rsidR="00F27878" w:rsidRDefault="00F27878">
      <w:pPr>
        <w:numPr>
          <w:ilvl w:val="0"/>
          <w:numId w:val="1"/>
        </w:numPr>
        <w:ind w:hanging="360"/>
      </w:pPr>
      <w:r>
        <w:t>achivement</w:t>
      </w:r>
    </w:p>
    <w:p w14:paraId="2A226612" w14:textId="1A581ED2" w:rsidR="00F27878" w:rsidRDefault="00F27878">
      <w:pPr>
        <w:numPr>
          <w:ilvl w:val="0"/>
          <w:numId w:val="1"/>
        </w:numPr>
        <w:ind w:hanging="360"/>
      </w:pPr>
      <w:r>
        <w:t>acknowledge</w:t>
      </w:r>
    </w:p>
    <w:p w14:paraId="29B66950" w14:textId="45B3746F" w:rsidR="00F27878" w:rsidRDefault="00F27878">
      <w:pPr>
        <w:numPr>
          <w:ilvl w:val="0"/>
          <w:numId w:val="1"/>
        </w:numPr>
        <w:ind w:hanging="360"/>
      </w:pPr>
      <w:r>
        <w:t>acquire</w:t>
      </w:r>
    </w:p>
    <w:p w14:paraId="1A4A9F72" w14:textId="695E4951" w:rsidR="00F27878" w:rsidRDefault="00F27878">
      <w:pPr>
        <w:numPr>
          <w:ilvl w:val="0"/>
          <w:numId w:val="1"/>
        </w:numPr>
        <w:ind w:hanging="360"/>
      </w:pPr>
      <w:r>
        <w:t>across</w:t>
      </w:r>
    </w:p>
    <w:p w14:paraId="7A039593" w14:textId="248646DC" w:rsidR="00F27878" w:rsidRDefault="00F27878">
      <w:pPr>
        <w:numPr>
          <w:ilvl w:val="0"/>
          <w:numId w:val="1"/>
        </w:numPr>
        <w:ind w:hanging="360"/>
      </w:pPr>
      <w:r>
        <w:lastRenderedPageBreak/>
        <w:t>act</w:t>
      </w:r>
    </w:p>
    <w:p w14:paraId="455D239C" w14:textId="185B41C9" w:rsidR="00297AFE" w:rsidRDefault="00297AFE">
      <w:pPr>
        <w:numPr>
          <w:ilvl w:val="0"/>
          <w:numId w:val="1"/>
        </w:numPr>
        <w:ind w:hanging="360"/>
      </w:pPr>
      <w:r>
        <w:t>action</w:t>
      </w:r>
    </w:p>
    <w:p w14:paraId="54829587" w14:textId="77777777" w:rsidR="00297AFE" w:rsidRDefault="00297AFE">
      <w:pPr>
        <w:numPr>
          <w:ilvl w:val="0"/>
          <w:numId w:val="1"/>
        </w:numPr>
        <w:ind w:hanging="360"/>
      </w:pPr>
    </w:p>
    <w:sectPr w:rsidR="00297AFE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B8C"/>
    <w:multiLevelType w:val="hybridMultilevel"/>
    <w:tmpl w:val="06706E24"/>
    <w:lvl w:ilvl="0" w:tplc="FBA8E9B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0E2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A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C5F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104F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E4A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EA8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82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5436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282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197"/>
    <w:rsid w:val="00297AFE"/>
    <w:rsid w:val="00AB14ED"/>
    <w:rsid w:val="00D35ED5"/>
    <w:rsid w:val="00EB5197"/>
    <w:rsid w:val="00F2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7FDF"/>
  <w15:docId w15:val="{51CF6A1E-C4F3-422D-9F3A-4186B5B0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59" w:lineRule="auto"/>
      <w:ind w:left="10" w:hanging="10"/>
    </w:pPr>
    <w:rPr>
      <w:rFonts w:ascii="Nirmala UI" w:eastAsia="Nirmala UI" w:hAnsi="Nirmala UI" w:cs="Nirmala U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vithusha vimalathas</dc:creator>
  <cp:keywords/>
  <cp:lastModifiedBy>vithusha vimalathas</cp:lastModifiedBy>
  <cp:revision>3</cp:revision>
  <dcterms:created xsi:type="dcterms:W3CDTF">2025-07-19T04:51:00Z</dcterms:created>
  <dcterms:modified xsi:type="dcterms:W3CDTF">2025-07-19T04:51:00Z</dcterms:modified>
</cp:coreProperties>
</file>