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7AEEC">
      <w:pPr>
        <w:pStyle w:val="2"/>
        <w:keepNext w:val="0"/>
        <w:keepLines w:val="0"/>
        <w:widowControl/>
        <w:suppressLineNumbers w:val="0"/>
        <w:shd w:val="clear" w:fill="FFFFFF"/>
        <w:spacing w:before="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pPr>
    </w:p>
    <w:p w14:paraId="4B5B7B45">
      <w:pPr>
        <w:pStyle w:val="2"/>
        <w:keepNext w:val="0"/>
        <w:keepLines w:val="0"/>
        <w:widowControl/>
        <w:suppressLineNumbers w:val="0"/>
        <w:shd w:val="clear" w:fill="FFFFFF"/>
        <w:spacing w:before="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 xml:space="preserve">Peer Review: Spiritual and Professional Portfolio </w:t>
      </w:r>
      <w:r>
        <w:rPr>
          <w:rFonts w:hint="default" w:ascii="Times New Roman" w:hAnsi="Times New Roman" w:eastAsia="Segoe UI" w:cs="Times New Roman"/>
          <w:b/>
          <w:bCs/>
          <w:caps w:val="0"/>
          <w:color w:val="000000" w:themeColor="text1"/>
          <w:spacing w:val="0"/>
          <w:sz w:val="28"/>
          <w:szCs w:val="28"/>
          <w:shd w:val="clear" w:fill="FFFFFF"/>
          <w:lang w:val="en-US"/>
          <w14:textFill>
            <w14:solidFill>
              <w14:schemeClr w14:val="tx1"/>
            </w14:solidFill>
          </w14:textFill>
        </w:rPr>
        <w:t>of</w:t>
      </w: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 xml:space="preserve"> Brandon Florez</w:t>
      </w:r>
    </w:p>
    <w:p w14:paraId="18A628FC">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Reviewer:</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Victor Valentine Japhet</w:t>
      </w:r>
    </w:p>
    <w:p w14:paraId="4DE6CE5C">
      <w:pPr>
        <w:pStyle w:val="3"/>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Overall Feedback</w:t>
      </w:r>
    </w:p>
    <w:p w14:paraId="07F228E0">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Brandon, thank you for sharing your comprehensive portfolio. It is clear you have invested significant time and thoughtful reflection into this document. The integration of your faith in Jesus Christ with your professional IT journey is well-structured. Your portfolio stands out because it does not treat spiritual and professional development as separate tracks but as interconnected elements of your life.</w:t>
      </w:r>
    </w:p>
    <w:p w14:paraId="64550F1E">
      <w:pPr>
        <w:pStyle w:val="3"/>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lang w:val="en-US"/>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Strengths</w:t>
      </w:r>
      <w:r>
        <w:rPr>
          <w:rFonts w:hint="default" w:ascii="Times New Roman" w:hAnsi="Times New Roman" w:eastAsia="Segoe UI" w:cs="Times New Roman"/>
          <w:b/>
          <w:bCs/>
          <w:caps w:val="0"/>
          <w:color w:val="000000" w:themeColor="text1"/>
          <w:spacing w:val="0"/>
          <w:sz w:val="28"/>
          <w:szCs w:val="28"/>
          <w:shd w:val="clear" w:fill="FFFFFF"/>
          <w:lang w:val="en-US"/>
          <w14:textFill>
            <w14:solidFill>
              <w14:schemeClr w14:val="tx1"/>
            </w14:solidFill>
          </w14:textFill>
        </w:rPr>
        <w:t>:</w:t>
      </w:r>
    </w:p>
    <w:p w14:paraId="0775CD83">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1. Clear Organizational Structure</w:t>
      </w:r>
    </w:p>
    <w:p w14:paraId="203CFFF1">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Your use of t</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his</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xml:space="preserve"> sections (Introduction, S.M.A.R.T. Goals, Spiritual Principles, Professional Competencies, Projects, Ethical Dilemma, Action Plan) </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 xml:space="preserve">flow well from start to finish, and </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easy to follow.</w:t>
      </w:r>
    </w:p>
    <w:p w14:paraId="1DD42E49">
      <w:pPr>
        <w:keepNext w:val="0"/>
        <w:keepLines w:val="0"/>
        <w:widowControl/>
        <w:numPr>
          <w:ilvl w:val="0"/>
          <w:numId w:val="1"/>
        </w:numPr>
        <w:suppressLineNumbers w:val="0"/>
        <w:spacing w:before="60" w:beforeAutospacing="0" w:after="0" w:afterAutospacing="1" w:line="360" w:lineRule="auto"/>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Real faith-technology connections</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w:t>
      </w:r>
    </w:p>
    <w:p w14:paraId="7FD62EF0">
      <w:pPr>
        <w:keepNext w:val="0"/>
        <w:keepLines w:val="0"/>
        <w:widowControl/>
        <w:numPr>
          <w:numId w:val="0"/>
        </w:numPr>
        <w:suppressLineNumbers w:val="0"/>
        <w:spacing w:before="60" w:beforeAutospacing="0" w:after="0" w:afterAutospacing="1" w:line="360" w:lineRule="auto"/>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Your link between 2 Nephi 4 and troubleshooting challenges feels genuine, not forced.</w:t>
      </w:r>
    </w:p>
    <w:p w14:paraId="64AF3971">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3. Detailed Ethical Dilemma Analysis</w:t>
      </w:r>
    </w:p>
    <w:p w14:paraId="473453EE">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xml:space="preserve">Your analysis of the troubleshooting ethics dilemma is excellent. The way you break down consequences for the customer, technician, company, and other technicians demonstrates mature systems thinking. </w:t>
      </w:r>
    </w:p>
    <w:p w14:paraId="5C90887E">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pPr>
    </w:p>
    <w:p w14:paraId="38C2C6D2">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pPr>
    </w:p>
    <w:p w14:paraId="1D4BDC77">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4. Specific, Measurable Goals</w:t>
      </w:r>
    </w:p>
    <w:p w14:paraId="07CDC12C">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Your S.M.A.R.T. goals are well-constructed, and I appreciate that you included reflection questions to guide your thinking throughout the course.</w:t>
      </w:r>
    </w:p>
    <w:p w14:paraId="452480E5">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5. Action Plan</w:t>
      </w:r>
    </w:p>
    <w:p w14:paraId="23BF3756">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xml:space="preserve">The table </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 xml:space="preserve">you provided </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for your spiritual and professional development goals provides clarity and accountability. Including specific timelines (daily, weekly, monthly) makes</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 xml:space="preserve"> it more actionable, and practical.</w:t>
      </w:r>
    </w:p>
    <w:p w14:paraId="59B291E1">
      <w:pPr>
        <w:pStyle w:val="3"/>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Insights and Connections</w:t>
      </w:r>
    </w:p>
    <w:p w14:paraId="40DA21EB">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Connection 1:</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xml:space="preserve"> Your reflection that "this field may require more qualities of Jesus Christ than just the knowledge of doing things correctly" </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so true for IT work.</w:t>
      </w:r>
    </w:p>
    <w:p w14:paraId="46E09250">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lang w:val="en-US"/>
          <w14:textFill>
            <w14:solidFill>
              <w14:schemeClr w14:val="tx1"/>
            </w14:solidFill>
          </w14:textFill>
        </w:rPr>
        <w:t>C</w:t>
      </w: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onnection 2:</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xml:space="preserve"> The link you made between database analysis and Alma 5's call for self-examination ("thorough analysis of our deeds") </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 xml:space="preserve">was </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creative</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w:t>
      </w:r>
    </w:p>
    <w:p w14:paraId="44161FB5">
      <w:pPr>
        <w:keepNext w:val="0"/>
        <w:keepLines w:val="0"/>
        <w:widowControl/>
        <w:numPr>
          <w:numId w:val="0"/>
        </w:numPr>
        <w:suppressLineNumbers w:val="0"/>
        <w:spacing w:before="60" w:beforeAutospacing="0" w:after="0" w:afterAutospacing="1"/>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Connection 3:</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Your point about success being more than certifications and skills is important.</w:t>
      </w:r>
    </w:p>
    <w:p w14:paraId="30EE9301">
      <w:pPr>
        <w:pStyle w:val="3"/>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Suggestions for Improvement</w:t>
      </w:r>
    </w:p>
    <w:p w14:paraId="10BBF050">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1. Add an Executive Summary or Table of Contents</w:t>
      </w:r>
    </w:p>
    <w:p w14:paraId="7936D30E">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The portfolio is quite long. A brief executive summary (2-3 sentences) at the beginning or a clickable table of contents would help readers navigate.</w:t>
      </w:r>
    </w:p>
    <w:p w14:paraId="475988EE">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2. Expand the "Warning Signs" Section</w:t>
      </w:r>
    </w:p>
    <w:p w14:paraId="75F9BA5A">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You list warning signs and realignment strategies, which is excellent. Consider adding specific </w:t>
      </w: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indicators</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or </w:t>
      </w: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triggers</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that help you recognize when you are</w:t>
      </w:r>
      <w:r>
        <w:rPr>
          <w:rFonts w:hint="default" w:ascii="Times New Roman" w:hAnsi="Times New Roman" w:eastAsia="Segoe UI" w:cs="Times New Roman"/>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course. For example:</w:t>
      </w:r>
    </w:p>
    <w:p w14:paraId="4F8E6BE4">
      <w:pPr>
        <w:pStyle w:val="7"/>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 xml:space="preserve">For discipline: </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"When I miss prayer two days in a row, I know I am becoming distracted."</w:t>
      </w:r>
    </w:p>
    <w:p w14:paraId="447AC069">
      <w:pPr>
        <w:pStyle w:val="7"/>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For integrity:</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xml:space="preserve"> "When I feel tempted to copy code without understanding it, I pause and reflect."</w:t>
      </w:r>
    </w:p>
    <w:p w14:paraId="7B51E31F">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3. Strengthen the Project Descriptions with Measurable Outcomes</w:t>
      </w:r>
    </w:p>
    <w:p w14:paraId="70FE469E">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Several project descriptions (Digital Safety for Seniors, Learning Language Methods) describe what you did but not what results you achieved. Consider adding:</w:t>
      </w:r>
    </w:p>
    <w:p w14:paraId="3CA5EFDB">
      <w:pPr>
        <w:pStyle w:val="7"/>
        <w:keepNext w:val="0"/>
        <w:keepLines w:val="0"/>
        <w:widowControl/>
        <w:numPr>
          <w:ilvl w:val="0"/>
          <w:numId w:val="2"/>
        </w:numPr>
        <w:suppressLineNumbers w:val="0"/>
        <w:spacing w:before="0" w:beforeAutospacing="0" w:after="0" w:afterAutospacing="0" w:line="360" w:lineRule="auto"/>
        <w:ind w:left="420" w:leftChars="0" w:right="0" w:hanging="420" w:firstLineChars="0"/>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8"/>
          <w:szCs w:val="28"/>
          <w:shd w:val="clear" w:fill="FFFFFF"/>
          <w14:textFill>
            <w14:solidFill>
              <w14:schemeClr w14:val="tx1"/>
            </w14:solidFill>
          </w14:textFill>
        </w:rPr>
        <w:t>Number of seniors served or lessons taught</w:t>
      </w:r>
    </w:p>
    <w:p w14:paraId="2E3DB993">
      <w:pPr>
        <w:pStyle w:val="7"/>
        <w:keepNext w:val="0"/>
        <w:keepLines w:val="0"/>
        <w:widowControl/>
        <w:numPr>
          <w:ilvl w:val="0"/>
          <w:numId w:val="2"/>
        </w:numPr>
        <w:suppressLineNumbers w:val="0"/>
        <w:spacing w:before="0" w:beforeAutospacing="0" w:after="0" w:afterAutospacing="0" w:line="360" w:lineRule="auto"/>
        <w:ind w:left="420" w:leftChars="0" w:right="0" w:hanging="420" w:firstLineChars="0"/>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8"/>
          <w:szCs w:val="28"/>
          <w:shd w:val="clear" w:fill="FFFFFF"/>
          <w14:textFill>
            <w14:solidFill>
              <w14:schemeClr w14:val="tx1"/>
            </w14:solidFill>
          </w14:textFill>
        </w:rPr>
        <w:t>Measurable improvements in their technology confidence</w:t>
      </w:r>
    </w:p>
    <w:p w14:paraId="76B153AD">
      <w:pPr>
        <w:pStyle w:val="7"/>
        <w:keepNext w:val="0"/>
        <w:keepLines w:val="0"/>
        <w:widowControl/>
        <w:numPr>
          <w:ilvl w:val="0"/>
          <w:numId w:val="2"/>
        </w:numPr>
        <w:suppressLineNumbers w:val="0"/>
        <w:spacing w:before="0" w:beforeAutospacing="0" w:after="0" w:afterAutospacing="0" w:line="360" w:lineRule="auto"/>
        <w:ind w:left="420" w:leftChars="0" w:right="0" w:hanging="420" w:firstLineChars="0"/>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8"/>
          <w:szCs w:val="28"/>
          <w:shd w:val="clear" w:fill="FFFFFF"/>
          <w14:textFill>
            <w14:solidFill>
              <w14:schemeClr w14:val="tx1"/>
            </w14:solidFill>
          </w14:textFill>
        </w:rPr>
        <w:t>Completion rates or feedback summaries</w:t>
      </w:r>
    </w:p>
    <w:p w14:paraId="6A338404">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4. Minor Formatting Issues</w:t>
      </w:r>
    </w:p>
    <w:p w14:paraId="4C44B262">
      <w:pPr>
        <w:pStyle w:val="7"/>
        <w:keepNext w:val="0"/>
        <w:keepLines w:val="0"/>
        <w:widowControl/>
        <w:numPr>
          <w:ilvl w:val="0"/>
          <w:numId w:val="3"/>
        </w:numPr>
        <w:suppressLineNumbers w:val="0"/>
        <w:spacing w:before="0" w:beforeAutospacing="0" w:after="0" w:afterAutospacing="0" w:line="360" w:lineRule="auto"/>
        <w:ind w:left="420" w:leftChars="0" w:right="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The resume appears as a separate block but seems incomplete (no date for the profile section)</w:t>
      </w:r>
    </w:p>
    <w:p w14:paraId="09CAE305">
      <w:pPr>
        <w:pStyle w:val="7"/>
        <w:keepNext w:val="0"/>
        <w:keepLines w:val="0"/>
        <w:widowControl/>
        <w:numPr>
          <w:ilvl w:val="0"/>
          <w:numId w:val="3"/>
        </w:numPr>
        <w:suppressLineNumbers w:val="0"/>
        <w:spacing w:before="0" w:beforeAutospacing="0" w:after="0" w:afterAutospacing="0" w:line="360" w:lineRule="auto"/>
        <w:ind w:left="420" w:leftChars="0" w:right="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Some paragraphs are very long (e.g., the Ethical Dilemma Analysis). Breaking them into smaller paragraphs would improve readability.</w:t>
      </w:r>
    </w:p>
    <w:p w14:paraId="39340722">
      <w:pPr>
        <w:pStyle w:val="7"/>
        <w:keepNext w:val="0"/>
        <w:keepLines w:val="0"/>
        <w:widowControl/>
        <w:numPr>
          <w:ilvl w:val="0"/>
          <w:numId w:val="3"/>
        </w:numPr>
        <w:suppressLineNumbers w:val="0"/>
        <w:spacing w:before="0" w:beforeAutospacing="0" w:after="0" w:afterAutospacing="0" w:line="360" w:lineRule="auto"/>
        <w:ind w:left="420" w:leftChars="0" w:right="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The "Material" section under Doctrine and Covenants 58 has a list without clear context</w:t>
      </w:r>
    </w:p>
    <w:p w14:paraId="687DAD06">
      <w:pPr>
        <w:pStyle w:val="4"/>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5. Clarify Certification Status</w:t>
      </w:r>
    </w:p>
    <w:p w14:paraId="47D637BD">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You mention completing requirements for three certifications but not receiving or requesting them yet. Consider adding a brief note about next steps and expected completion dates.</w:t>
      </w:r>
    </w:p>
    <w:p w14:paraId="68EEE9CE">
      <w:pPr>
        <w:pStyle w:val="3"/>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b/>
          <w:bCs/>
          <w:caps w:val="0"/>
          <w:color w:val="000000" w:themeColor="text1"/>
          <w:spacing w:val="0"/>
          <w:sz w:val="28"/>
          <w:szCs w:val="28"/>
          <w:lang w:val="en-US"/>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Questions for You</w:t>
      </w:r>
      <w:r>
        <w:rPr>
          <w:rFonts w:hint="default" w:ascii="Times New Roman" w:hAnsi="Times New Roman" w:eastAsia="Segoe UI" w:cs="Times New Roman"/>
          <w:b/>
          <w:bCs/>
          <w:caps w:val="0"/>
          <w:color w:val="000000" w:themeColor="text1"/>
          <w:spacing w:val="0"/>
          <w:sz w:val="28"/>
          <w:szCs w:val="28"/>
          <w:shd w:val="clear" w:fill="FFFFFF"/>
          <w:lang w:val="en-US"/>
          <w14:textFill>
            <w14:solidFill>
              <w14:schemeClr w14:val="tx1"/>
            </w14:solidFill>
          </w14:textFill>
        </w:rPr>
        <w:t>:</w:t>
      </w:r>
    </w:p>
    <w:p w14:paraId="3233128A">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Question 1:</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In your ethical dilemma analysis, you wrote that technicians "have an obligation to sacrifice the bonus" to develop proper skills. How would you respond to a teammate who argues that the bonus is necessary to support their family, and that skipping steps is justified because "everyone does it"?</w:t>
      </w:r>
    </w:p>
    <w:p w14:paraId="079FCE5C">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Question 2:</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You mention serving a mission in Ecuador and teaching people in Colombia via technology during COVID-19. How did that experience of remote service shape your understanding of using technology for ministry, and how might that apply to your IT career?</w:t>
      </w:r>
    </w:p>
    <w:p w14:paraId="139F1F85">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Question 3:</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In your action plan, you list 20 minutes of daily scripture study. What specific strategies will you use to maintain this habit when work or school demands increase?</w:t>
      </w:r>
    </w:p>
    <w:p w14:paraId="2EDB7E94">
      <w:pPr>
        <w:pStyle w:val="3"/>
        <w:keepNext w:val="0"/>
        <w:keepLines w:val="0"/>
        <w:widowControl/>
        <w:suppressLineNumbers w:val="0"/>
        <w:shd w:val="clear" w:fill="FFFFFF"/>
        <w:spacing w:before="32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b/>
          <w:bCs/>
          <w:caps w:val="0"/>
          <w:color w:val="000000" w:themeColor="text1"/>
          <w:spacing w:val="0"/>
          <w:sz w:val="28"/>
          <w:szCs w:val="28"/>
          <w:shd w:val="clear" w:fill="FFFFFF"/>
          <w14:textFill>
            <w14:solidFill>
              <w14:schemeClr w14:val="tx1"/>
            </w14:solidFill>
          </w14:textFill>
        </w:rPr>
        <w:t>Final Assessment</w:t>
      </w:r>
    </w:p>
    <w:p w14:paraId="0F07372B">
      <w:pPr>
        <w:pStyle w:val="7"/>
        <w:keepNext w:val="0"/>
        <w:keepLines w:val="0"/>
        <w:widowControl/>
        <w:suppressLineNumbers w:val="0"/>
        <w:shd w:val="clear" w:fill="FFFFFF"/>
        <w:spacing w:before="160" w:beforeAutospacing="0" w:after="16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This is thoughtful and authentic. Fix the small formatting issues and add measurable outcomes, and it will be an excellent portfolio for job applications.</w:t>
      </w:r>
    </w:p>
    <w:p w14:paraId="531A7BC4">
      <w:pPr>
        <w:pStyle w:val="7"/>
        <w:keepNext w:val="0"/>
        <w:keepLines w:val="0"/>
        <w:widowControl/>
        <w:suppressLineNumbers w:val="0"/>
        <w:shd w:val="clear" w:fill="FFFFFF"/>
        <w:spacing w:before="160" w:beforeAutospacing="0" w:after="0" w:afterAutospacing="0" w:line="360" w:lineRule="auto"/>
        <w:ind w:left="0" w:right="0" w:firstLine="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8"/>
          <w:szCs w:val="28"/>
          <w:shd w:val="clear" w:fill="FFFFFF"/>
          <w14:textFill>
            <w14:solidFill>
              <w14:schemeClr w14:val="tx1"/>
            </w14:solidFill>
          </w14:textFill>
        </w:rPr>
        <w:t>One encouragement:</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 You said you're the first in your family to get a university education. Add a sentence about how that motivates you. It could inspire others.</w:t>
      </w:r>
      <w:bookmarkStart w:id="0" w:name="_GoBack"/>
      <w:bookmarkEnd w:id="0"/>
    </w:p>
    <w:sectPr>
      <w:pgSz w:w="11906" w:h="16838"/>
      <w:pgMar w:top="1440" w:right="1106" w:bottom="1440" w:left="12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Trebuchet MS">
    <w:panose1 w:val="020B0603020202020204"/>
    <w:charset w:val="00"/>
    <w:family w:val="auto"/>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6A6015"/>
    <w:multiLevelType w:val="singleLevel"/>
    <w:tmpl w:val="4D6A60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F637CB0"/>
    <w:multiLevelType w:val="singleLevel"/>
    <w:tmpl w:val="4F637CB0"/>
    <w:lvl w:ilvl="0" w:tentative="0">
      <w:start w:val="2"/>
      <w:numFmt w:val="decimal"/>
      <w:lvlText w:val="%1."/>
      <w:lvlJc w:val="left"/>
      <w:pPr>
        <w:tabs>
          <w:tab w:val="left" w:pos="312"/>
        </w:tabs>
      </w:pPr>
    </w:lvl>
  </w:abstractNum>
  <w:abstractNum w:abstractNumId="2">
    <w:nsid w:val="60588AB1"/>
    <w:multiLevelType w:val="singleLevel"/>
    <w:tmpl w:val="60588AB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0D07A3"/>
    <w:rsid w:val="04CF00AC"/>
    <w:rsid w:val="070D07A3"/>
    <w:rsid w:val="17A3129E"/>
    <w:rsid w:val="2A8962DA"/>
    <w:rsid w:val="3D28055E"/>
    <w:rsid w:val="44EE744C"/>
    <w:rsid w:val="45936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2026-06-08T21:02:00Z</dcterms:created>
  <dc:creator>VALENTINE VICTOR</dc:creator>
  <cp:lastModifiedBy>VALENTINE VICTOR</cp:lastModifiedBy>
  <dcterms:modified xsi:type="dcterms:W3CDTF">2026-06-08T22:06:31Z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191040FF722D41B8B1FB0FAEB1C7F460_11</vt:lpwstr>
  </property>
</Properties>
</file>