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png" ContentType="image/png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document.xml" ContentType="application/vnd.openxmlformats-officedocument.wordprocessingml.document.glossary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left="709"/>
        <w:jc w:val="center"/>
        <w:rPr>
          <w:rFonts w:ascii="Times New Roman" w:hAnsi="Times New Roman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1" name="user-content-стартовая-страница-должна-содержать-следующие-элементы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стартовая-страница-должна-содержать-следующие-элементы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2" name="user-content-основная-страница-приложения-должна-содержать-следующие-элементы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основная-страница-приложения-должна-содержать-следующие-элементы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3" name="user-content-дополнительные-требования-к-приложению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дополнительные-требования-к-приложению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Факультет Программной инженерии и компьютерной техники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Отчёт по лабораторной работе №</w:t>
      </w:r>
      <w:r>
        <w:rPr>
          <w:rFonts w:eastAsia="Times New Roman" w:cs="Times New Roman"/>
          <w:sz w:val="28"/>
          <w:szCs w:val="28"/>
          <w:lang w:val="en-US"/>
        </w:rPr>
        <w:t>2</w:t>
      </w:r>
    </w:p>
    <w:p>
      <w:pPr>
        <w:pStyle w:val="Normal"/>
        <w:spacing w:lineRule="auto" w:line="360"/>
        <w:ind w:left="709"/>
        <w:jc w:val="center"/>
        <w:rPr>
          <w:lang w:val="ru-RU"/>
        </w:rPr>
      </w:pPr>
      <w:r>
        <w:rPr>
          <w:lang w:val="ru-RU"/>
        </w:rPr>
        <w:t>Тестирование программного обеспечения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Вариант №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right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 xml:space="preserve">Выполнил: студент группы P3314 </w:t>
      </w:r>
    </w:p>
    <w:p>
      <w:pPr>
        <w:pStyle w:val="Normal"/>
        <w:spacing w:lineRule="auto" w:line="360"/>
        <w:ind w:left="709"/>
        <w:jc w:val="right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Силинцев В.В.</w:t>
      </w:r>
    </w:p>
    <w:p>
      <w:pPr>
        <w:pStyle w:val="Normal"/>
        <w:spacing w:lineRule="auto" w:line="360"/>
        <w:ind w:left="709"/>
        <w:jc w:val="right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Преподаватель: Наумова Н.А.</w:t>
      </w:r>
    </w:p>
    <w:p>
      <w:pPr>
        <w:pStyle w:val="Normal"/>
        <w:ind w:left="709"/>
        <w:rPr>
          <w:rFonts w:ascii="Times New Roman" w:hAnsi="Times New Roman"/>
        </w:rPr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11"/>
            </w:rPr>
            <w:instrText xml:space="preserve"> TOC \f \o "1-9" \h</w:instrText>
          </w:r>
          <w:r>
            <w:rPr>
              <w:rStyle w:val="Style11"/>
            </w:rPr>
            <w:fldChar w:fldCharType="separate"/>
          </w:r>
          <w:hyperlink w:anchor="__RefHeading___Toc520_1614521587" w:tooltip="Задание">
            <w:r>
              <w:rPr>
                <w:rStyle w:val="Style11"/>
              </w:rPr>
              <w:t>Задание</w:t>
              <w:tab/>
              <w:t>3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2_1614521587_%25D0%2" w:tooltip="Разработанное приложение">
            <w:r>
              <w:rPr>
                <w:rStyle w:val="Style11"/>
              </w:rPr>
              <w:t>Разработанное приложение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4_1614521587" w:tooltip="Выводы">
            <w:r>
              <w:rPr>
                <w:rStyle w:val="Style11"/>
              </w:rPr>
              <w:t>Выводы</w:t>
              <w:tab/>
              <w:t>7</w:t>
            </w:r>
          </w:hyperlink>
          <w:r>
            <w:rPr>
              <w:rStyle w:val="Style11"/>
            </w:rPr>
            <w:fldChar w:fldCharType="end"/>
          </w:r>
        </w:p>
      </w:sdtContent>
    </w:sdt>
    <w:p>
      <w:pPr>
        <w:pStyle w:val="Normal"/>
        <w:ind w:left="709"/>
        <w:rPr>
          <w:rFonts w:ascii="Times New Roman" w:hAnsi="Times New Roman"/>
        </w:rPr>
      </w:pPr>
      <w:r>
        <w:rPr/>
      </w:r>
      <w:r>
        <w:br w:type="page"/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>
          <w:lang w:val="ru-RU"/>
        </w:rPr>
      </w:pPr>
      <w:bookmarkStart w:id="0" w:name="__RefHeading___Toc520_1614521587"/>
      <w:bookmarkEnd w:id="0"/>
      <w:r>
        <w:rPr>
          <w:rFonts w:eastAsia="Times New Roman" w:cs="Times New Roman"/>
          <w:b/>
          <w:bCs/>
          <w:color w:themeColor="text1" w:val="000000"/>
          <w:lang w:val="ru-RU"/>
        </w:rPr>
        <w:t>Задание</w:t>
      </w:r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>Провести интеграционное тестирование программы, осуществляющей вычисление системы функций (в соответствии с вариантом).</w:t>
      </w:r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≤</m:t>
        </m:r>
        <m:r>
          <w:rPr>
            <w:rFonts w:ascii="Cambria Math" w:hAnsi="Cambria Math"/>
          </w:rPr>
          <m:t xml:space="preserve">0</m:t>
        </m:r>
      </m:oMath>
      <w:r>
        <w:rPr/>
        <w:t>:</w:t>
      </w:r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&gt;</m:t>
        </m:r>
        <m:r>
          <w:rPr>
            <w:rFonts w:ascii="Cambria Math" w:hAnsi="Cambria Math"/>
          </w:rPr>
          <m:t xml:space="preserve">0</m:t>
        </m:r>
      </m:oMath>
      <w:r>
        <w:rPr/>
        <w:t>:</w:t>
      </w:r>
    </w:p>
    <w:p>
      <w:pPr>
        <w:pStyle w:val="BodyText"/>
        <w:spacing w:lineRule="auto" w:line="360" w:before="0" w:after="159"/>
        <w:ind w:firstLine="709"/>
        <w:jc w:val="both"/>
        <w:rPr>
          <w:b/>
          <w:bCs/>
        </w:rPr>
      </w:pPr>
      <w:r>
        <w:rPr>
          <w:b/>
          <w:bCs/>
        </w:rPr>
        <w:t>Правила выполнения работы:</w:t>
      </w:r>
    </w:p>
    <w:p>
      <w:pPr>
        <w:pStyle w:val="BodyText"/>
        <w:numPr>
          <w:ilvl w:val="0"/>
          <w:numId w:val="2"/>
        </w:numPr>
        <w:spacing w:lineRule="auto" w:line="360" w:before="0" w:after="159"/>
        <w:jc w:val="both"/>
        <w:rPr/>
      </w:pPr>
      <w:r>
        <w:rPr/>
        <w:t>Все составляющие систему функции (как тригонометрические, так и логарифмические) должны быть выражены через базовые (тригонометрическая зависит от варианта; логарифмическая - натуральный логарифм).</w:t>
      </w:r>
    </w:p>
    <w:p>
      <w:pPr>
        <w:pStyle w:val="BodyText"/>
        <w:numPr>
          <w:ilvl w:val="0"/>
          <w:numId w:val="2"/>
        </w:numPr>
        <w:spacing w:lineRule="auto" w:line="360" w:before="0" w:after="159"/>
        <w:jc w:val="both"/>
        <w:rPr/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962660</wp:posOffset>
            </wp:positionV>
            <wp:extent cx="4013835" cy="3388995"/>
            <wp:effectExtent l="0" t="0" r="0" b="0"/>
            <wp:wrapTopAndBottom/>
            <wp:docPr id="4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835" cy="3388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Структура приложения, тестируемого в рамках лабораторной работы, должна выглядеть следующим образом (пример приведён для базовой тригонометрической функции sin(x)):</w:t>
      </w:r>
    </w:p>
    <w:p>
      <w:pPr>
        <w:pStyle w:val="BodyText"/>
        <w:numPr>
          <w:ilvl w:val="0"/>
          <w:numId w:val="2"/>
        </w:numPr>
        <w:spacing w:lineRule="auto" w:line="360" w:before="0" w:after="159"/>
        <w:jc w:val="both"/>
        <w:rPr/>
      </w:pPr>
      <w:r>
        <w:rPr/>
        <w:t>Обе "базовые" функции (в примере выше - sin(x) и ln(x)) должны быть реализованы при помощи разложения в ряд с задаваемой погрешностью. Использовать тригонометрические / логарифмические преобразования для упрощения функций ЗАПРЕЩЕНО.</w:t>
      </w:r>
    </w:p>
    <w:p>
      <w:pPr>
        <w:pStyle w:val="BodyText"/>
        <w:numPr>
          <w:ilvl w:val="0"/>
          <w:numId w:val="2"/>
        </w:numPr>
        <w:spacing w:lineRule="auto" w:line="360" w:before="0" w:after="159"/>
        <w:jc w:val="both"/>
        <w:rPr/>
      </w:pPr>
      <w:r>
        <w:rPr/>
        <w:t>Для КАЖДОГО модуля должны быть реализованы табличные заглушки. При этом, необходимо найти область допустимых значений функций, и, при необходимости, определить взаимозависимые точки в модулях.</w:t>
      </w:r>
    </w:p>
    <w:p>
      <w:pPr>
        <w:pStyle w:val="BodyText"/>
        <w:numPr>
          <w:ilvl w:val="0"/>
          <w:numId w:val="2"/>
        </w:numPr>
        <w:spacing w:lineRule="auto" w:line="360" w:before="0" w:after="159"/>
        <w:jc w:val="both"/>
        <w:rPr/>
      </w:pPr>
      <w:r>
        <w:rPr/>
        <w:t>Разработанное приложение должно позволять выводить значения, выдаваемое любым модулем системы, в сsv файл вида «X, Результаты модуля (X)», позволяющее произвольно менять шаг наращивания Х. Разделитель в файле csv можно использовать произвольный.</w:t>
      </w:r>
    </w:p>
    <w:p>
      <w:pPr>
        <w:pStyle w:val="BodyText"/>
        <w:spacing w:lineRule="auto" w:line="360" w:before="0" w:after="159"/>
        <w:ind w:firstLine="709"/>
        <w:jc w:val="both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BodyText"/>
        <w:spacing w:lineRule="auto" w:line="360" w:before="0" w:after="159"/>
        <w:ind w:firstLine="709"/>
        <w:jc w:val="both"/>
        <w:rPr>
          <w:lang w:val="ru-RU"/>
        </w:rPr>
      </w:pPr>
      <w:r>
        <w:rPr>
          <w:lang w:val="ru-RU"/>
        </w:rPr>
        <w:t>Дополнительные требования: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Используем JUnit 5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Не забываем про экстремумы, асимптоты и окрестности выколотых точек, а также про то, что функция может быть периодической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Делаем графики по выгрузкам для всех функций, включая базовые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Используем параметризованные тесты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Используем Mockito для реализации заглушек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Для значений заглушек используем значения, найденные Вами по графику, а не из java.lang.Math</w:t>
      </w:r>
    </w:p>
    <w:p>
      <w:pPr>
        <w:pStyle w:val="BodyText"/>
        <w:rPr/>
      </w:pPr>
      <w:r>
        <w:rPr/>
        <w:br/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rFonts w:ascii="Times New Roman" w:hAnsi="Times New Roman"/>
        </w:rPr>
      </w:pPr>
      <w:bookmarkStart w:id="1" w:name="__RefHeading___Toc522_1614521587_Копия_4"/>
      <w:bookmarkEnd w:id="1"/>
      <w:r>
        <w:rPr>
          <w:rFonts w:eastAsia="Times New Roman" w:cs="Times New Roman"/>
          <w:b/>
          <w:bCs/>
          <w:color w:val="auto"/>
        </w:rPr>
        <w:t>Разработанное приложение</w:t>
      </w:r>
    </w:p>
    <w:p>
      <w:pPr>
        <w:pStyle w:val="BodyText"/>
        <w:spacing w:lineRule="auto" w:line="360"/>
        <w:ind w:firstLine="709"/>
        <w:jc w:val="both"/>
        <w:rPr/>
      </w:pPr>
      <w:r>
        <w:rPr>
          <w:lang w:val="ru-RU"/>
        </w:rPr>
        <w:t xml:space="preserve">Полный исходный код приложения: </w:t>
      </w:r>
      <w:hyperlink r:id="rId3">
        <w:r>
          <w:rPr>
            <w:rStyle w:val="Hyperlink"/>
            <w:lang w:val="ru-RU"/>
          </w:rPr>
          <w:t>https://github.com/vvlaads/Software-Testing-</w:t>
        </w:r>
        <w:r>
          <w:rPr>
            <w:rStyle w:val="Hyperlink"/>
            <w:lang w:val="ru-RU"/>
          </w:rPr>
          <w:t>2</w:t>
        </w:r>
      </w:hyperlink>
      <w:r>
        <w:rPr>
          <w:lang w:val="ru-RU"/>
        </w:rPr>
        <w:t>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rFonts w:ascii="Times New Roman" w:hAnsi="Times New Roman"/>
        </w:rPr>
      </w:pPr>
      <w:bookmarkStart w:id="2" w:name="__RefHeading___Toc524_1614521587"/>
      <w:bookmarkStart w:id="3" w:name="_Toc146616696"/>
      <w:bookmarkEnd w:id="2"/>
      <w:r>
        <w:rPr>
          <w:rFonts w:eastAsia="Times New Roman" w:cs="Times New Roman"/>
          <w:b/>
          <w:bCs/>
          <w:color w:val="auto"/>
        </w:rPr>
        <w:t>В</w:t>
      </w:r>
      <w:bookmarkEnd w:id="3"/>
      <w:r>
        <w:rPr>
          <w:rFonts w:eastAsia="Times New Roman" w:cs="Times New Roman"/>
          <w:b/>
          <w:bCs/>
          <w:color w:val="auto"/>
        </w:rPr>
        <w:t>ыводы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  <w:lang w:val="ru-RU"/>
        </w:rPr>
        <w:t>В ходе работы.</w:t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701" w:right="850" w:gutter="0" w:header="1134" w:top="1548" w:footer="1134" w:bottom="154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Liberation Sans">
    <w:altName w:val="Arial"/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</w:p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>
              <w:rFonts w:ascii="Times New Roman" w:hAnsi="Times New Roman" w:eastAsia="Times New Roman" w:cs="Times New Roman"/>
              <w:sz w:val="24"/>
              <w:szCs w:val="24"/>
            </w:rPr>
          </w:pPr>
          <w:r>
            <w:rPr>
              <w:rFonts w:eastAsia="Times New Roman" w:cs="Times New Roman"/>
              <w:sz w:val="24"/>
              <w:szCs w:val="24"/>
            </w:rPr>
            <w:t>Санкт-Петербург 202</w:t>
          </w:r>
          <w:r>
            <w:rPr>
              <w:rFonts w:eastAsia="Times New Roman" w:cs="Times New Roman"/>
              <w:sz w:val="24"/>
              <w:szCs w:val="24"/>
              <w:lang w:val="ru-RU"/>
            </w:rPr>
            <w:t>6</w:t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85"/>
  <w:defaultTabStop w:val="708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240" w:after="0"/>
      <w:outlineLvl w:val="0"/>
    </w:pPr>
    <w:rPr>
      <w:rFonts w:ascii="Times New Roman" w:hAnsi="Times New Roman" w:eastAsia="" w:cs="" w:cstheme="majorBidi" w:eastAsiaTheme="majorEastAsia"/>
      <w:b/>
      <w:color w:val="000000"/>
      <w:sz w:val="32"/>
      <w:szCs w:val="32"/>
    </w:rPr>
  </w:style>
  <w:style w:type="paragraph" w:styleId="Heading2">
    <w:name w:val="heading 2"/>
    <w:basedOn w:val="user3"/>
    <w:next w:val="BodyText"/>
    <w:qFormat/>
    <w:pPr>
      <w:numPr>
        <w:ilvl w:val="1"/>
        <w:numId w:val="1"/>
      </w:numPr>
      <w:spacing w:lineRule="auto" w:line="360" w:before="0" w:after="159"/>
      <w:ind w:firstLine="709"/>
      <w:outlineLvl w:val="1"/>
    </w:pPr>
    <w:rPr>
      <w:rFonts w:ascii="Times New Roman" w:hAnsi="Times New Roman"/>
      <w:b/>
      <w:bCs/>
      <w:sz w:val="28"/>
      <w:szCs w:val="28"/>
    </w:rPr>
  </w:style>
  <w:style w:type="paragraph" w:styleId="Heading3">
    <w:name w:val="heading 3"/>
    <w:basedOn w:val="user3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Heading1Char" w:customStyle="1">
    <w:name w:val="Heading 1 Char"/>
    <w:basedOn w:val="DefaultParagraphFont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user">
    <w:name w:val="Ссылка указателя (user)"/>
    <w:qFormat/>
    <w:rPr/>
  </w:style>
  <w:style w:type="character" w:styleId="user1">
    <w:name w:val="Маркеры (user)"/>
    <w:qFormat/>
    <w:rPr>
      <w:rFonts w:ascii="OpenSymbol" w:hAnsi="OpenSymbol" w:eastAsia="OpenSymbol" w:cs="OpenSymbol"/>
    </w:rPr>
  </w:style>
  <w:style w:type="character" w:styleId="user2">
    <w:name w:val="Символ нумерации (user)"/>
    <w:qFormat/>
    <w:rPr>
      <w:rFonts w:ascii="Times New Roman" w:hAnsi="Times New Roman"/>
      <w:position w:val="0"/>
      <w:sz w:val="28"/>
      <w:sz w:val="28"/>
      <w:szCs w:val="28"/>
      <w:vertAlign w:val="baseline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Style11">
    <w:name w:val="Ссылка указателя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Arial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Arial"/>
    </w:rPr>
  </w:style>
  <w:style w:type="paragraph" w:styleId="TOC1">
    <w:name w:val="toc 1"/>
    <w:basedOn w:val="Normal"/>
    <w:next w:val="Normal"/>
    <w:autoRedefine/>
    <w:uiPriority w:val="39"/>
    <w:unhideWhenUsed/>
    <w:pPr>
      <w:spacing w:before="0" w:after="100"/>
    </w:pPr>
    <w:rPr/>
  </w:style>
  <w:style w:type="paragraph" w:styleId="Style14">
    <w:name w:val="Колонтитул"/>
    <w:basedOn w:val="Normal"/>
    <w:qFormat/>
    <w:pPr/>
    <w:rPr/>
  </w:style>
  <w:style w:type="paragraph" w:styleId="Style15">
    <w:name w:val="Колонтитулы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IndexHeading">
    <w:name w:val="index heading"/>
    <w:basedOn w:val="user3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6c3421"/>
    <w:pPr>
      <w:outlineLvl w:val="9"/>
    </w:pPr>
    <w:rPr>
      <w:b/>
      <w:sz w:val="36"/>
      <w:lang w:val="en-US"/>
    </w:rPr>
  </w:style>
  <w:style w:type="paragraph" w:styleId="Title">
    <w:name w:val="Title"/>
    <w:basedOn w:val="user3"/>
    <w:next w:val="BodyText"/>
    <w:qFormat/>
    <w:pPr>
      <w:jc w:val="center"/>
    </w:pPr>
    <w:rPr>
      <w:b/>
      <w:bCs/>
      <w:sz w:val="56"/>
      <w:szCs w:val="56"/>
    </w:rPr>
  </w:style>
  <w:style w:type="paragraph" w:styleId="user5">
    <w:name w:val="Рисунок (user)"/>
    <w:basedOn w:val="Caption"/>
    <w:qFormat/>
    <w:pPr/>
    <w:rPr>
      <w:i w:val="false"/>
      <w:iCs w:val="false"/>
      <w:sz w:val="28"/>
      <w:szCs w:val="28"/>
    </w:rPr>
  </w:style>
  <w:style w:type="paragraph" w:styleId="user6">
    <w:name w:val="Содержимое врезки (user)"/>
    <w:basedOn w:val="Normal"/>
    <w:qFormat/>
    <w:pPr/>
    <w:rPr/>
  </w:style>
  <w:style w:type="paragraph" w:styleId="user7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8">
    <w:name w:val="Заголовок таблицы (user)"/>
    <w:basedOn w:val="user7"/>
    <w:qFormat/>
    <w:pPr>
      <w:suppressLineNumbers/>
      <w:jc w:val="center"/>
    </w:pPr>
    <w:rPr>
      <w:b/>
      <w:bCs/>
    </w:rPr>
  </w:style>
  <w:style w:type="paragraph" w:styleId="user9">
    <w:name w:val="Фигура (user)"/>
    <w:basedOn w:val="Caption"/>
    <w:qFormat/>
    <w:pPr/>
    <w:rPr/>
  </w:style>
  <w:style w:type="paragraph" w:styleId="Style16">
    <w:name w:val="График"/>
    <w:basedOn w:val="Caption"/>
    <w:qFormat/>
    <w:pPr/>
    <w:rPr/>
  </w:style>
  <w:style w:type="paragraph" w:styleId="TOC2">
    <w:name w:val="toc 2"/>
    <w:basedOn w:val="user4"/>
    <w:pPr>
      <w:tabs>
        <w:tab w:val="clear" w:pos="708"/>
        <w:tab w:val="right" w:pos="9072" w:leader="dot"/>
      </w:tabs>
      <w:ind w:hanging="0" w:left="283"/>
    </w:pPr>
    <w:rPr/>
  </w:style>
  <w:style w:type="paragraph" w:styleId="TOC3">
    <w:name w:val="toc 3"/>
    <w:basedOn w:val="user4"/>
    <w:pPr>
      <w:tabs>
        <w:tab w:val="clear" w:pos="708"/>
        <w:tab w:val="right" w:pos="8788" w:leader="dot"/>
      </w:tabs>
      <w:ind w:hanging="0" w:left="567"/>
    </w:pPr>
    <w:rPr/>
  </w:style>
  <w:style w:type="paragraph" w:styleId="Style17">
    <w:name w:val="Содержимое врезки"/>
    <w:basedOn w:val="Normal"/>
    <w:qFormat/>
    <w:pPr/>
    <w:rPr/>
  </w:style>
  <w:style w:type="numbering" w:styleId="Style18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vvlaads/Software-Testing-2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glossaryDocument" Target="glossary/document.xml"/><Relationship Id="rId15" Type="http://schemas.openxmlformats.org/officeDocument/2006/relationships/customXml" Target="../customXml/item1.xml"/>
</Relationships>
</file>

<file path=word/glossary/document.xml><?xml version="1.0" encoding="utf-8"?>
<w:glossaryDocument xmlns:w14="http://schemas.microsoft.com/office/word/2010/wordml" xmlns:w="http://schemas.openxmlformats.org/wordprocessingml/2006/main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877a1c-083a-438a-a123-5b15ef6ff0fd}"/>
      </w:docPartPr>
      <w:docPartBody>
        <w:p w14:paraId="5FFE8604">
          <w:r>
            <w:rPr>
              <w:rStyle w:val="PlaceholderText"/>
            </w:rPr>
            <w:t/>
          </w:r>
        </w:p>
      </w:docPartBody>
    </w:docPart>
  </w:docParts>
</w:glossaryDocument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0CCF9-F181-4287-BAF5-046F620861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7111</TotalTime>
  <Application>LibreOffice/25.8.3.2$Windows_X86_64 LibreOffice_project/8ca8d55c161d602844f5428fa4b58097424e324e</Application>
  <AppVersion>15.0000</AppVersion>
  <Pages>7</Pages>
  <Words>265</Words>
  <Characters>1913</Characters>
  <CharactersWithSpaces>2134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2023-09-12T11:01:00Z</dcterms:created>
  <dc:creator>Sil Vlad</dc:creator>
  <dc:description/>
  <dc:language>ru-RU</dc:language>
  <cp:lastModifiedBy/>
  <cp:lastPrinted>2026-03-12T01:12:57Z</cp:lastPrinted>
  <dcterms:modified xsi:type="dcterms:W3CDTF">2026-03-12T01:18:13Z</dcterms:modified>
  <cp:revision>1286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