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jc w:val="center"/>
      </w:pPr>
      <w:r>
        <w:rPr>
          <w:rFonts w:ascii="Hiragino Sans GB" w:hAnsi="Hiragino Sans GB" w:eastAsia="Hiragino Sans GB" w:cs="Hiragino Sans GB"/>
          <w:b/>
          <w:color w:val="000000"/>
          <w:sz w:val="54"/>
        </w:rPr>
        <w:t>手球智能信息与比赛分析平台</w:t>
      </w:r>
    </w:p>
    <w:p>
      <w:pPr>
        <w:jc w:val="center"/>
      </w:pPr>
      <w:r>
        <w:rPr>
          <w:rFonts w:ascii="Hiragino Sans GB" w:hAnsi="Hiragino Sans GB" w:eastAsia="Hiragino Sans GB" w:cs="Hiragino Sans GB"/>
          <w:b/>
          <w:color w:val="000000"/>
          <w:sz w:val="38"/>
        </w:rPr>
        <w:t>产品需求文档</w:t>
      </w:r>
    </w:p>
    <w:p>
      <w:pPr>
        <w:spacing w:before="240"/>
        <w:jc w:val="center"/>
      </w:pPr>
      <w:r>
        <w:rPr>
          <w:rFonts w:ascii="Hiragino Sans GB" w:hAnsi="Hiragino Sans GB" w:eastAsia="Hiragino Sans GB" w:cs="Hiragino Sans GB"/>
          <w:color w:val="666666"/>
          <w:sz w:val="24"/>
        </w:rPr>
        <w:t>Product Requirements Document</w:t>
      </w:r>
    </w:p>
    <w:tbl>
      <w:tblPr>
        <w:tblW w:type="auto" w:w="0"/>
        <w:jc w:val="center"/>
        <w:tblLayout w:type="fixed"/>
        <w:tblLook w:firstColumn="1" w:firstRow="1" w:lastColumn="0" w:lastRow="0" w:noHBand="0" w:noVBand="1" w:val="04A0"/>
      </w:tblPr>
      <w:tblGrid>
        <w:gridCol w:w="4997"/>
        <w:gridCol w:w="4997"/>
      </w:tblGrid>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版本</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left"/>
            </w:pPr>
            <w:r>
              <w:rPr>
                <w:rFonts w:ascii="Hiragino Sans GB" w:hAnsi="Hiragino Sans GB" w:eastAsia="Hiragino Sans GB" w:cs="Hiragino Sans GB"/>
                <w:b w:val="0"/>
                <w:sz w:val="20"/>
              </w:rPr>
              <w:t>1.0</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日期</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left"/>
            </w:pPr>
            <w:r>
              <w:rPr>
                <w:rFonts w:ascii="Hiragino Sans GB" w:hAnsi="Hiragino Sans GB" w:eastAsia="Hiragino Sans GB" w:cs="Hiragino Sans GB"/>
                <w:b w:val="0"/>
                <w:sz w:val="20"/>
              </w:rPr>
              <w:t>2026年9月15日</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技术方向</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left"/>
            </w:pPr>
            <w:r>
              <w:rPr>
                <w:rFonts w:ascii="Hiragino Sans GB" w:hAnsi="Hiragino Sans GB" w:eastAsia="Hiragino Sans GB" w:cs="Hiragino Sans GB"/>
                <w:b w:val="0"/>
                <w:sz w:val="20"/>
              </w:rPr>
              <w:t>Vue 3  TypeScript  FastAPI  PostgreSQL  AI  RAG  Agent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当前状态</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left"/>
            </w:pPr>
            <w:r>
              <w:rPr>
                <w:rFonts w:ascii="Hiragino Sans GB" w:hAnsi="Hiragino Sans GB" w:eastAsia="Hiragino Sans GB" w:cs="Hiragino Sans GB"/>
                <w:b w:val="0"/>
                <w:sz w:val="20"/>
              </w:rPr>
              <w:t>Epic 1 前端基线完成  Epic 2 待开始</w:t>
            </w:r>
          </w:p>
        </w:tc>
      </w:tr>
    </w:tbl>
    <w:p>
      <w:pPr>
        <w:spacing w:after="160"/>
      </w:pPr>
    </w:p>
    <w:p>
      <w:pPr>
        <w:spacing w:before="360"/>
        <w:jc w:val="center"/>
      </w:pPr>
      <w:r>
        <w:rPr>
          <w:rFonts w:ascii="Hiragino Sans GB" w:hAnsi="Hiragino Sans GB" w:eastAsia="Hiragino Sans GB" w:cs="Hiragino Sans GB"/>
          <w:b/>
          <w:color w:val="1F4E78"/>
          <w:sz w:val="24"/>
        </w:rPr>
        <w:t>核心产品链路</w:t>
      </w:r>
    </w:p>
    <w:p>
      <w:pPr>
        <w:jc w:val="center"/>
      </w:pPr>
      <w:r>
        <w:rPr>
          <w:rFonts w:ascii="Hiragino Sans GB" w:hAnsi="Hiragino Sans GB" w:eastAsia="Hiragino Sans GB" w:cs="Hiragino Sans GB"/>
          <w:sz w:val="21"/>
        </w:rPr>
        <w:t>查找比赛  →  上传录像  →  标注或识别事件  →  人工审核  →  生成统计与片段  →  AI 报告  →  知识问答与 Agent 分析</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1  文档目的与产品结论</w:t>
      </w:r>
    </w:p>
    <w:p>
      <w:r>
        <w:rPr>
          <w:rFonts w:ascii="Hiragino Sans GB" w:hAnsi="Hiragino Sans GB" w:eastAsia="Hiragino Sans GB" w:cs="Hiragino Sans GB"/>
        </w:rPr>
        <w:t>本文件定义手球智能信息与比赛分析平台的产品范围、用户模型、阶段划分、User Story 和 Acceptance Criteria。它既是后续开发的验收依据，也是项目架构、AI 能力和工程交付范围的统一说明。</w:t>
      </w:r>
    </w:p>
    <w:p>
      <w:r>
        <w:rPr>
          <w:rFonts w:ascii="Hiragino Sans GB" w:hAnsi="Hiragino Sans GB" w:eastAsia="Hiragino Sans GB" w:cs="Hiragino Sans GB"/>
        </w:rPr>
        <w:t>产品采用渐进式实现。Epic 1 的 Vue 信息页面作为现有基线保留；Epic 2 至 Epic 4 先建立 FastAPI、PostgreSQL、视频上传和人工事件闭环；Epic 5 至 Epic 9 再逐步加入计算机视觉、大模型报告、RAG 和 Agent；Epic 10 贯穿整个开发过程。</w:t>
      </w:r>
    </w:p>
    <w:p>
      <w:pPr>
        <w:pStyle w:val="Heading2"/>
      </w:pPr>
      <w:r>
        <w:rPr>
          <w:rFonts w:ascii="Hiragino Sans GB" w:hAnsi="Hiragino Sans GB" w:eastAsia="Hiragino Sans GB" w:cs="Hiragino Sans GB"/>
        </w:rPr>
        <w:t>1.1  产品目标</w:t>
      </w:r>
    </w:p>
    <w:p>
      <w:pPr>
        <w:pStyle w:val="ListBullet"/>
        <w:ind w:left="360" w:hanging="202"/>
      </w:pPr>
      <w:r>
        <w:rPr>
          <w:rFonts w:ascii="Hiragino Sans GB" w:hAnsi="Hiragino Sans GB" w:eastAsia="Hiragino Sans GB" w:cs="Hiragino Sans GB"/>
        </w:rPr>
        <w:t>把赛事、比赛、球队、球员、场馆、视频、事件和分析结果连接为统一数据体系。</w:t>
      </w:r>
    </w:p>
    <w:p>
      <w:pPr>
        <w:pStyle w:val="ListBullet"/>
        <w:ind w:left="360" w:hanging="202"/>
      </w:pPr>
      <w:r>
        <w:rPr>
          <w:rFonts w:ascii="Hiragino Sans GB" w:hAnsi="Hiragino Sans GB" w:eastAsia="Hiragino Sans GB" w:cs="Hiragino Sans GB"/>
        </w:rPr>
        <w:t>缩短教练和分析员从完整录像中定位、核对和导出关键事件的时间。</w:t>
      </w:r>
    </w:p>
    <w:p>
      <w:pPr>
        <w:pStyle w:val="ListBullet"/>
        <w:ind w:left="360" w:hanging="202"/>
      </w:pPr>
      <w:r>
        <w:rPr>
          <w:rFonts w:ascii="Hiragino Sans GB" w:hAnsi="Hiragino Sans GB" w:eastAsia="Hiragino Sans GB" w:cs="Hiragino Sans GB"/>
        </w:rPr>
        <w:t>用人工审核保持结果可信，再逐步提高自动识别比例。</w:t>
      </w:r>
    </w:p>
    <w:p>
      <w:pPr>
        <w:pStyle w:val="ListBullet"/>
        <w:ind w:left="360" w:hanging="202"/>
      </w:pPr>
      <w:r>
        <w:rPr>
          <w:rFonts w:ascii="Hiragino Sans GB" w:hAnsi="Hiragino Sans GB" w:eastAsia="Hiragino Sans GB" w:cs="Hiragino Sans GB"/>
        </w:rPr>
        <w:t>让大模型基于数据库、视频事件和知识文档回答问题，并提供可追溯依据。</w:t>
      </w:r>
    </w:p>
    <w:p>
      <w:pPr>
        <w:pStyle w:val="ListBullet"/>
        <w:ind w:left="360" w:hanging="202"/>
      </w:pPr>
      <w:r>
        <w:rPr>
          <w:rFonts w:ascii="Hiragino Sans GB" w:hAnsi="Hiragino Sans GB" w:eastAsia="Hiragino Sans GB" w:cs="Hiragino Sans GB"/>
        </w:rPr>
        <w:t>形成一个可以运行、测试、部署和演示的 AI 全栈项目。</w:t>
      </w:r>
    </w:p>
    <w:p>
      <w:pPr>
        <w:pStyle w:val="Heading2"/>
      </w:pPr>
      <w:r>
        <w:rPr>
          <w:rFonts w:ascii="Hiragino Sans GB" w:hAnsi="Hiragino Sans GB" w:eastAsia="Hiragino Sans GB" w:cs="Hiragino Sans GB"/>
        </w:rPr>
        <w:t>1.2  本版本非目标</w:t>
      </w:r>
    </w:p>
    <w:p>
      <w:pPr>
        <w:pStyle w:val="ListBullet"/>
        <w:ind w:left="360" w:hanging="202"/>
      </w:pPr>
      <w:r>
        <w:rPr>
          <w:rFonts w:ascii="Hiragino Sans GB" w:hAnsi="Hiragino Sans GB" w:eastAsia="Hiragino Sans GB" w:cs="Hiragino Sans GB"/>
        </w:rPr>
        <w:t>第一版不要求自动识别所有手球事件，也不承诺 AI 完全无人干预。</w:t>
      </w:r>
    </w:p>
    <w:p>
      <w:pPr>
        <w:pStyle w:val="ListBullet"/>
        <w:ind w:left="360" w:hanging="202"/>
      </w:pPr>
      <w:r>
        <w:rPr>
          <w:rFonts w:ascii="Hiragino Sans GB" w:hAnsi="Hiragino Sans GB" w:eastAsia="Hiragino Sans GB" w:cs="Hiragino Sans GB"/>
        </w:rPr>
        <w:t>第一版不要求在任意机位、任意画质和任意比赛中达到相同识别效果。</w:t>
      </w:r>
    </w:p>
    <w:p>
      <w:pPr>
        <w:pStyle w:val="ListBullet"/>
        <w:ind w:left="360" w:hanging="202"/>
      </w:pPr>
      <w:r>
        <w:rPr>
          <w:rFonts w:ascii="Hiragino Sans GB" w:hAnsi="Hiragino Sans GB" w:eastAsia="Hiragino Sans GB" w:cs="Hiragino Sans GB"/>
        </w:rPr>
        <w:t>第一版不包含直播转播、社交社区、票务或新闻聚合。</w:t>
      </w:r>
    </w:p>
    <w:p>
      <w:pPr>
        <w:pStyle w:val="ListBullet"/>
        <w:ind w:left="360" w:hanging="202"/>
      </w:pPr>
      <w:r>
        <w:rPr>
          <w:rFonts w:ascii="Hiragino Sans GB" w:hAnsi="Hiragino Sans GB" w:eastAsia="Hiragino Sans GB" w:cs="Hiragino Sans GB"/>
        </w:rPr>
        <w:t>第一版不采用复杂微服务拆分；前端、FastAPI、Worker、数据库和 Redis 的服务边界足以支持作品集范围。</w:t>
      </w:r>
    </w:p>
    <w:p>
      <w:pPr>
        <w:pStyle w:val="ListBullet"/>
        <w:ind w:left="360" w:hanging="202"/>
      </w:pPr>
      <w:r>
        <w:rPr>
          <w:rFonts w:ascii="Hiragino Sans GB" w:hAnsi="Hiragino Sans GB" w:eastAsia="Hiragino Sans GB" w:cs="Hiragino Sans GB"/>
        </w:rPr>
        <w:t>Agent 不得绕过后端权限直接修改数据库，也不得在没有用户确认时执行高风险写操作。</w:t>
      </w:r>
    </w:p>
    <w:p>
      <w:pPr>
        <w:pStyle w:val="Heading2"/>
      </w:pPr>
      <w:r>
        <w:rPr>
          <w:rFonts w:ascii="Hiragino Sans GB" w:hAnsi="Hiragino Sans GB" w:eastAsia="Hiragino Sans GB" w:cs="Hiragino Sans GB"/>
        </w:rPr>
        <w:t>1.3  版本与阶段</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版本阶段</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包含范围</w:t>
            </w:r>
          </w:p>
        </w:tc>
        <w:tc>
          <w:tcPr>
            <w:tcW w:type="dxa" w:w="49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完成判定</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A 信息基线</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1</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信息页面、筛选和关联导航可用</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B 全栈 MVP</w:t>
            </w:r>
          </w:p>
        </w:tc>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2 至 Epic 4</w:t>
            </w:r>
          </w:p>
        </w:tc>
        <w:tc>
          <w:tcPr>
            <w:tcW w:type="dxa" w:w="49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真实数据库、视频上传、人工事件、剪辑导出形成闭环</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C AI 核心</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5 至 Epic 6</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候选事件可审核，球员统计和个人集锦可生成</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D LLM 与 Agent</w:t>
            </w:r>
          </w:p>
        </w:tc>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7 至 Epic 9</w:t>
            </w:r>
          </w:p>
        </w:tc>
        <w:tc>
          <w:tcPr>
            <w:tcW w:type="dxa" w:w="49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报告、RAG 和工具调用均有来源与评估</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E 可交付版本</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10</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自动化测试、容器化、安全和日志满足发布条件</w:t>
            </w:r>
          </w:p>
        </w:tc>
      </w:tr>
    </w:tbl>
    <w:p>
      <w:pPr>
        <w:spacing w:after="0"/>
      </w:pPr>
    </w:p>
    <w:p>
      <w:pPr>
        <w:pStyle w:val="Heading1"/>
      </w:pPr>
      <w:r>
        <w:rPr>
          <w:rFonts w:ascii="Hiragino Sans GB" w:hAnsi="Hiragino Sans GB" w:eastAsia="Hiragino Sans GB" w:cs="Hiragino Sans GB"/>
        </w:rPr>
        <w:t>2  用户模型</w:t>
      </w:r>
    </w:p>
    <w:p>
      <w:r>
        <w:rPr>
          <w:rFonts w:ascii="Hiragino Sans GB" w:hAnsi="Hiragino Sans GB" w:eastAsia="Hiragino Sans GB" w:cs="Hiragino Sans GB"/>
        </w:rPr>
        <w:t>平台围绕教练和比赛分析员的赛后工作流设计。运动员以查看和复盘为主，赛事管理员维护基础信息，系统管理员负责账号、任务和运行状态。</w:t>
      </w:r>
    </w:p>
    <w:p>
      <w:pPr>
        <w:pStyle w:val="Heading2"/>
      </w:pPr>
      <w:r>
        <w:rPr>
          <w:rFonts w:ascii="Hiragino Sans GB" w:hAnsi="Hiragino Sans GB" w:eastAsia="Hiragino Sans GB" w:cs="Hiragino Sans GB"/>
        </w:rPr>
        <w:t>2.1  主要用户</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用户</w:t>
            </w:r>
          </w:p>
        </w:tc>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典型场景</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主要目标</w:t>
            </w:r>
          </w:p>
        </w:tc>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主要痛点</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手球队教练</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比赛后组织全队和个人复盘</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快速定位关键事件并形成可分享结论</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完整录像长，查找和剪辑耗时</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比赛分析员</w:t>
            </w:r>
          </w:p>
        </w:tc>
        <w:tc>
          <w:tcPr>
            <w:tcW w:type="dxa" w:w="252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上传录像、标注事件、核对 AI 结果</w:t>
            </w:r>
          </w:p>
        </w:tc>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建立准确可复用的比赛数据</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信息、视频和统计分散，重复整理</w:t>
            </w:r>
          </w:p>
        </w:tc>
      </w:tr>
    </w:tbl>
    <w:p>
      <w:pPr>
        <w:spacing w:after="0"/>
      </w:pPr>
    </w:p>
    <w:p>
      <w:pPr>
        <w:pStyle w:val="Heading2"/>
      </w:pPr>
      <w:r>
        <w:rPr>
          <w:rFonts w:ascii="Hiragino Sans GB" w:hAnsi="Hiragino Sans GB" w:eastAsia="Hiragino Sans GB" w:cs="Hiragino Sans GB"/>
        </w:rPr>
        <w:t>2.2  次要用户</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用户</w:t>
            </w:r>
          </w:p>
        </w:tc>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使用范围</w:t>
            </w:r>
          </w:p>
        </w:tc>
        <w:tc>
          <w:tcPr>
            <w:tcW w:type="dxa" w:w="48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主要需求</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运动员</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查看被授权的比赛和个人内容</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查看个人事件、统计、集锦和教练分享的报告</w:t>
            </w:r>
          </w:p>
        </w:tc>
      </w:tr>
      <w:tr>
        <w:trPr>
          <w:cantSplit/>
        </w:trPr>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赛事管理员</w:t>
            </w:r>
          </w:p>
        </w:tc>
        <w:tc>
          <w:tcPr>
            <w:tcW w:type="dxa" w:w="31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维护赛事基础信息</w:t>
            </w:r>
          </w:p>
        </w:tc>
        <w:tc>
          <w:tcPr>
            <w:tcW w:type="dxa" w:w="48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管理赛事、球队、球员、场馆和比赛记录</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系统管理员</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平台运行与权限管理</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管理用户角色、任务、日志、存储和异常</w:t>
            </w:r>
          </w:p>
        </w:tc>
      </w:tr>
      <w:tr>
        <w:trPr>
          <w:cantSplit/>
        </w:trPr>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访客</w:t>
            </w:r>
          </w:p>
        </w:tc>
        <w:tc>
          <w:tcPr>
            <w:tcW w:type="dxa" w:w="31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查看公开信息</w:t>
            </w:r>
          </w:p>
        </w:tc>
        <w:tc>
          <w:tcPr>
            <w:tcW w:type="dxa" w:w="48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浏览公开的赛事、比赛、球队、球员和场馆</w:t>
            </w:r>
          </w:p>
        </w:tc>
      </w:tr>
    </w:tbl>
    <w:p>
      <w:pPr>
        <w:spacing w:after="0"/>
      </w:pPr>
    </w:p>
    <w:p>
      <w:pPr>
        <w:pStyle w:val="Heading2"/>
      </w:pPr>
      <w:r>
        <w:rPr>
          <w:rFonts w:ascii="Hiragino Sans GB" w:hAnsi="Hiragino Sans GB" w:eastAsia="Hiragino Sans GB" w:cs="Hiragino Sans GB"/>
        </w:rPr>
        <w:t>2.3  核心 Persona</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属性</w:t>
            </w:r>
          </w:p>
        </w:tc>
        <w:tc>
          <w:tcPr>
            <w:tcW w:type="dxa" w:w="78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描述</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姓名</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王教练  虚拟 Persona</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角色</w:t>
            </w:r>
          </w:p>
        </w:tc>
        <w:tc>
          <w:tcPr>
            <w:tcW w:type="dxa" w:w="784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大学手球队教练</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工作场景</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每周训练和比赛后组织录像复盘，并向球员反馈</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84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在较短时间内找到关键事件、核对结果、生成片段和赛后总结</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使用习惯</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会使用网页和常见视频工具，但不希望学习复杂剪辑软件</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可信要求</w:t>
            </w:r>
          </w:p>
        </w:tc>
        <w:tc>
          <w:tcPr>
            <w:tcW w:type="dxa" w:w="784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关键统计必须能回到对应事件和视频，不接受无法解释的 AI 结论</w:t>
            </w:r>
          </w:p>
        </w:tc>
      </w:tr>
    </w:tbl>
    <w:p>
      <w:pPr>
        <w:spacing w:after="0"/>
      </w:pPr>
    </w:p>
    <w:p>
      <w:pPr>
        <w:pStyle w:val="Heading2"/>
      </w:pPr>
      <w:r>
        <w:rPr>
          <w:rFonts w:ascii="Hiragino Sans GB" w:hAnsi="Hiragino Sans GB" w:eastAsia="Hiragino Sans GB" w:cs="Hiragino Sans GB"/>
        </w:rPr>
        <w:t>2.4  角色权限矩阵</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能力</w:t>
            </w:r>
          </w:p>
        </w:tc>
        <w:tc>
          <w:tcPr>
            <w:tcW w:type="dxa" w:w="118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访客</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运动员</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教练分析员</w:t>
            </w:r>
          </w:p>
        </w:tc>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赛事管理员</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系统管理员</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浏览公开信息</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查看授权视频</w:t>
            </w:r>
          </w:p>
        </w:tc>
        <w:tc>
          <w:tcPr>
            <w:tcW w:type="dxa" w:w="1181"/>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上传和标注视频</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维护赛事数据</w:t>
            </w:r>
          </w:p>
        </w:tc>
        <w:tc>
          <w:tcPr>
            <w:tcW w:type="dxa" w:w="1181"/>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生成报告和提问</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管理用户和系统</w:t>
            </w:r>
          </w:p>
        </w:tc>
        <w:tc>
          <w:tcPr>
            <w:tcW w:type="dxa" w:w="1181"/>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bl>
    <w:p>
      <w:pPr>
        <w:spacing w:after="0"/>
      </w:pPr>
    </w:p>
    <w:p>
      <w:pPr>
        <w:pStyle w:val="Heading1"/>
      </w:pPr>
      <w:r>
        <w:rPr>
          <w:rFonts w:ascii="Hiragino Sans GB" w:hAnsi="Hiragino Sans GB" w:eastAsia="Hiragino Sans GB" w:cs="Hiragino Sans GB"/>
        </w:rPr>
        <w:t>3  核心用户流程</w:t>
      </w:r>
    </w:p>
    <w:p>
      <w:pPr>
        <w:pStyle w:val="ListNumber"/>
      </w:pPr>
      <w:r>
        <w:rPr>
          <w:rFonts w:ascii="Hiragino Sans GB" w:hAnsi="Hiragino Sans GB" w:eastAsia="Hiragino Sans GB" w:cs="Hiragino Sans GB"/>
        </w:rPr>
        <w:t>用户从赛事、球队、球员、场馆或比赛列表找到目标比赛。</w:t>
      </w:r>
    </w:p>
    <w:p>
      <w:pPr>
        <w:pStyle w:val="ListNumber"/>
      </w:pPr>
      <w:r>
        <w:rPr>
          <w:rFonts w:ascii="Hiragino Sans GB" w:hAnsi="Hiragino Sans GB" w:eastAsia="Hiragino Sans GB" w:cs="Hiragino Sans GB"/>
        </w:rPr>
        <w:t>用户打开比赛详情，查看基础信息、录像状态和分析状态。</w:t>
      </w:r>
    </w:p>
    <w:p>
      <w:pPr>
        <w:pStyle w:val="ListNumber"/>
      </w:pPr>
      <w:r>
        <w:rPr>
          <w:rFonts w:ascii="Hiragino Sans GB" w:hAnsi="Hiragino Sans GB" w:eastAsia="Hiragino Sans GB" w:cs="Hiragino Sans GB"/>
        </w:rPr>
        <w:t>用户上传比赛视频，系统保存视频记录并显示上传与处理进度。</w:t>
      </w:r>
    </w:p>
    <w:p>
      <w:pPr>
        <w:pStyle w:val="ListNumber"/>
      </w:pPr>
      <w:r>
        <w:rPr>
          <w:rFonts w:ascii="Hiragino Sans GB" w:hAnsi="Hiragino Sans GB" w:eastAsia="Hiragino Sans GB" w:cs="Hiragino Sans GB"/>
        </w:rPr>
        <w:t>用户先人工添加事件，或启动 AI 生成候选事件。</w:t>
      </w:r>
    </w:p>
    <w:p>
      <w:pPr>
        <w:pStyle w:val="ListNumber"/>
      </w:pPr>
      <w:r>
        <w:rPr>
          <w:rFonts w:ascii="Hiragino Sans GB" w:hAnsi="Hiragino Sans GB" w:eastAsia="Hiragino Sans GB" w:cs="Hiragino Sans GB"/>
        </w:rPr>
        <w:t>用户逐条回放、修改、删除或确认事件，确认后的事件进入统计。</w:t>
      </w:r>
    </w:p>
    <w:p>
      <w:pPr>
        <w:pStyle w:val="ListNumber"/>
      </w:pPr>
      <w:r>
        <w:rPr>
          <w:rFonts w:ascii="Hiragino Sans GB" w:hAnsi="Hiragino Sans GB" w:eastAsia="Hiragino Sans GB" w:cs="Hiragino Sans GB"/>
        </w:rPr>
        <w:t>系统根据事件生成视频片段、球员统计和个人集锦。</w:t>
      </w:r>
    </w:p>
    <w:p>
      <w:pPr>
        <w:pStyle w:val="ListNumber"/>
      </w:pPr>
      <w:r>
        <w:rPr>
          <w:rFonts w:ascii="Hiragino Sans GB" w:hAnsi="Hiragino Sans GB" w:eastAsia="Hiragino Sans GB" w:cs="Hiragino Sans GB"/>
        </w:rPr>
        <w:t>用户生成 AI 赛后报告，报告中的关键事实可以回到数据和视频依据。</w:t>
      </w:r>
    </w:p>
    <w:p>
      <w:pPr>
        <w:pStyle w:val="ListNumber"/>
      </w:pPr>
      <w:r>
        <w:rPr>
          <w:rFonts w:ascii="Hiragino Sans GB" w:hAnsi="Hiragino Sans GB" w:eastAsia="Hiragino Sans GB" w:cs="Hiragino Sans GB"/>
        </w:rPr>
        <w:t>用户向比赛分析 Agent 提问，Agent 调用受控工具查询比赛数据、视频事件和知识库。</w:t>
      </w:r>
    </w:p>
    <w:p>
      <w:pPr>
        <w:pStyle w:val="Heading1"/>
      </w:pPr>
      <w:r>
        <w:rPr>
          <w:rFonts w:ascii="Hiragino Sans GB" w:hAnsi="Hiragino Sans GB" w:eastAsia="Hiragino Sans GB" w:cs="Hiragino Sans GB"/>
        </w:rPr>
        <w:t>4  Epic 总览</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Epic</w:t>
            </w:r>
          </w:p>
        </w:tc>
        <w:tc>
          <w:tcPr>
            <w:tcW w:type="dxa" w:w="39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名称</w:t>
            </w:r>
          </w:p>
        </w:tc>
        <w:tc>
          <w:tcPr>
            <w:tcW w:type="dxa" w:w="30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阶段</w:t>
            </w:r>
          </w:p>
        </w:tc>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优先级</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1</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手球信息浏览与关联</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已完成基线，后续接入真实 API 数据</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2</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平台后端 数据持久化与账号</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3</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比赛视频上传与任务管理</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4</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人工事件标注 审核与视频剪辑</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5</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比赛事件识别</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核心版本</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 for AI portfolio</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6</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球员分析与个人集锦</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核心扩展</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7</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赛后报告</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LLM 版本</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8</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RAG 手球知识库</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LLM 版本</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9</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比赛分析 Agent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Agent 版本</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 for AI portfolio</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10</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工程交付 安全与可观察性</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贯穿所有版本</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bl>
    <w:p>
      <w:pPr>
        <w:spacing w:after="0"/>
      </w:pPr>
    </w:p>
    <w:p>
      <w:pPr>
        <w:pStyle w:val="Heading1"/>
      </w:pPr>
      <w:r>
        <w:rPr>
          <w:rFonts w:ascii="Hiragino Sans GB" w:hAnsi="Hiragino Sans GB" w:eastAsia="Hiragino Sans GB" w:cs="Hiragino Sans GB"/>
        </w:rPr>
        <w:t>Epic 1  手球信息浏览与关联</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让用户通过赛事、比赛、球队、球员和场馆信息找到目标比赛，并进入录像工作流。</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已完成基线，后续接入真实 API 数据</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无</w:t>
            </w:r>
          </w:p>
        </w:tc>
      </w:tr>
    </w:tbl>
    <w:p>
      <w:pPr>
        <w:spacing w:after="0"/>
      </w:pPr>
    </w:p>
    <w:p>
      <w:pPr>
        <w:pStyle w:val="Heading2"/>
        <w:keepNext/>
        <w:spacing w:before="200" w:after="100"/>
      </w:pPr>
      <w:r>
        <w:rPr>
          <w:rFonts w:ascii="Hiragino Sans GB" w:hAnsi="Hiragino Sans GB" w:eastAsia="Hiragino Sans GB" w:cs="Hiragino Sans GB"/>
          <w:b/>
          <w:color w:val="000000"/>
          <w:sz w:val="23"/>
        </w:rPr>
        <w:t>US1.1  浏览和筛选比赛列表</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作为教练或分析员，我希望浏览和筛选比赛列表，以便快速找到需要复盘的比赛。</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平台中存在比赛记录，When 用户进入比赛列表，Then 系统显示日期、双方球队、赛事阶段、比赛状态和比分。</w:t>
      </w:r>
    </w:p>
    <w:p>
      <w:pPr>
        <w:pStyle w:val="ListBullet"/>
        <w:ind w:left="360" w:hanging="202"/>
      </w:pPr>
      <w:r>
        <w:rPr>
          <w:rFonts w:ascii="Hiragino Sans GB" w:hAnsi="Hiragino Sans GB" w:eastAsia="Hiragino Sans GB" w:cs="Hiragino Sans GB"/>
        </w:rPr>
        <w:t>Given 用户设置赛事、球队、场馆、日期、阶段或状态筛选，When 系统执行筛选，Then 列表只显示同时满足条件的比赛。</w:t>
      </w:r>
    </w:p>
    <w:p>
      <w:pPr>
        <w:pStyle w:val="ListBullet"/>
        <w:ind w:left="360" w:hanging="202"/>
      </w:pPr>
      <w:r>
        <w:rPr>
          <w:rFonts w:ascii="Hiragino Sans GB" w:hAnsi="Hiragino Sans GB" w:eastAsia="Hiragino Sans GB" w:cs="Hiragino Sans GB"/>
        </w:rPr>
        <w:t>Given 筛选条件已生效，When 用户清除筛选，Then 列表恢复显示全部可见比赛。</w:t>
      </w:r>
    </w:p>
    <w:p>
      <w:pPr>
        <w:pStyle w:val="Heading2"/>
        <w:keepNext/>
        <w:spacing w:before="200" w:after="100"/>
      </w:pPr>
      <w:r>
        <w:rPr>
          <w:rFonts w:ascii="Hiragino Sans GB" w:hAnsi="Hiragino Sans GB" w:eastAsia="Hiragino Sans GB" w:cs="Hiragino Sans GB"/>
          <w:b/>
          <w:color w:val="000000"/>
          <w:sz w:val="23"/>
        </w:rPr>
        <w:t>US1.2  查看比赛详情和处理状态</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作为教练或分析员，我希望查看比赛详情和处理状态，以便确认比赛背景并进入录像或分析页面。</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用户打开有效比赛，When 详情页加载完成，Then 页面显示赛事、双方球队、日期、时间、比分、阶段和场馆。</w:t>
      </w:r>
    </w:p>
    <w:p>
      <w:pPr>
        <w:pStyle w:val="ListBullet"/>
        <w:ind w:left="360" w:hanging="202"/>
      </w:pPr>
      <w:r>
        <w:rPr>
          <w:rFonts w:ascii="Hiragino Sans GB" w:hAnsi="Hiragino Sans GB" w:eastAsia="Hiragino Sans GB" w:cs="Hiragino Sans GB"/>
        </w:rPr>
        <w:t>Given 比赛尚未关联录像，When 用户查看详情，Then 页面显示上传录像入口。</w:t>
      </w:r>
    </w:p>
    <w:p>
      <w:pPr>
        <w:pStyle w:val="ListBullet"/>
        <w:ind w:left="360" w:hanging="202"/>
      </w:pPr>
      <w:r>
        <w:rPr>
          <w:rFonts w:ascii="Hiragino Sans GB" w:hAnsi="Hiragino Sans GB" w:eastAsia="Hiragino Sans GB" w:cs="Hiragino Sans GB"/>
        </w:rPr>
        <w:t>Given 比赛已有录像，When 用户查看详情，Then 页面显示录像状态、分析状态和对应操作入口。</w:t>
      </w:r>
    </w:p>
    <w:p>
      <w:pPr>
        <w:pStyle w:val="ListBullet"/>
        <w:ind w:left="360" w:hanging="202"/>
      </w:pPr>
      <w:r>
        <w:rPr>
          <w:rFonts w:ascii="Hiragino Sans GB" w:hAnsi="Hiragino Sans GB" w:eastAsia="Hiragino Sans GB" w:cs="Hiragino Sans GB"/>
        </w:rPr>
        <w:t>Given 比赛编号不存在，When 用户访问详情地址，Then 页面显示明确的未找到状态且不出现脚本错误。</w:t>
      </w:r>
    </w:p>
    <w:p>
      <w:pPr>
        <w:pStyle w:val="Heading2"/>
        <w:keepNext/>
        <w:spacing w:before="200" w:after="100"/>
      </w:pPr>
      <w:r>
        <w:rPr>
          <w:rFonts w:ascii="Hiragino Sans GB" w:hAnsi="Hiragino Sans GB" w:eastAsia="Hiragino Sans GB" w:cs="Hiragino Sans GB"/>
          <w:b/>
          <w:color w:val="000000"/>
          <w:sz w:val="23"/>
        </w:rPr>
        <w:t>US1.3  浏览赛事、球队、球员和场馆详情</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作为平台访客，我希望浏览赛事、球队、球员和场馆详情，以便理解比赛相关对象及其关系。</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用户进入任一实体列表，When 页面加载完成，Then 系统显示该用户有权查看的记录。</w:t>
      </w:r>
    </w:p>
    <w:p>
      <w:pPr>
        <w:pStyle w:val="ListBullet"/>
        <w:ind w:left="360" w:hanging="202"/>
      </w:pPr>
      <w:r>
        <w:rPr>
          <w:rFonts w:ascii="Hiragino Sans GB" w:hAnsi="Hiragino Sans GB" w:eastAsia="Hiragino Sans GB" w:cs="Hiragino Sans GB"/>
        </w:rPr>
        <w:t>Given 用户打开球队详情，When 数据加载完成，Then 页面显示基础资料、球员阵容和相关比赛。</w:t>
      </w:r>
    </w:p>
    <w:p>
      <w:pPr>
        <w:pStyle w:val="ListBullet"/>
        <w:ind w:left="360" w:hanging="202"/>
      </w:pPr>
      <w:r>
        <w:rPr>
          <w:rFonts w:ascii="Hiragino Sans GB" w:hAnsi="Hiragino Sans GB" w:eastAsia="Hiragino Sans GB" w:cs="Hiragino Sans GB"/>
        </w:rPr>
        <w:t>Given 用户打开球员或场馆详情，When 数据加载完成，Then 页面显示所属球队或相关比赛入口。</w:t>
      </w:r>
    </w:p>
    <w:p>
      <w:pPr>
        <w:pStyle w:val="Heading2"/>
        <w:keepNext/>
        <w:spacing w:before="200" w:after="100"/>
      </w:pPr>
      <w:r>
        <w:rPr>
          <w:rFonts w:ascii="Hiragino Sans GB" w:hAnsi="Hiragino Sans GB" w:eastAsia="Hiragino Sans GB" w:cs="Hiragino Sans GB"/>
          <w:b/>
          <w:color w:val="000000"/>
          <w:sz w:val="23"/>
        </w:rPr>
        <w:t>US1.4  在关联对象之间导航</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作为平台访客，我希望在关联对象之间导航，以便从一个信息入口连续理解整场比赛。</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用户位于赛事详情，When 点击某场比赛，Then 系统进入对应比赛详情。</w:t>
      </w:r>
    </w:p>
    <w:p>
      <w:pPr>
        <w:pStyle w:val="ListBullet"/>
        <w:ind w:left="360" w:hanging="202"/>
      </w:pPr>
      <w:r>
        <w:rPr>
          <w:rFonts w:ascii="Hiragino Sans GB" w:hAnsi="Hiragino Sans GB" w:eastAsia="Hiragino Sans GB" w:cs="Hiragino Sans GB"/>
        </w:rPr>
        <w:t>Given 用户位于比赛详情，When 点击球队或场馆名称，Then 系统进入正确的详情页。</w:t>
      </w:r>
    </w:p>
    <w:p>
      <w:pPr>
        <w:pStyle w:val="ListBullet"/>
        <w:ind w:left="360" w:hanging="202"/>
      </w:pPr>
      <w:r>
        <w:rPr>
          <w:rFonts w:ascii="Hiragino Sans GB" w:hAnsi="Hiragino Sans GB" w:eastAsia="Hiragino Sans GB" w:cs="Hiragino Sans GB"/>
        </w:rPr>
        <w:t>Given 用户位于球员详情，When 点击所属球队，Then 系统进入该球队详情。</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2  平台后端 数据持久化与账号</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建立 Vue 前端、FastAPI 后端和 PostgreSQL 数据库之间的可靠链路，并提供基本身份与权限控制。</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1 的领域模型和页面</w:t>
            </w:r>
          </w:p>
        </w:tc>
      </w:tr>
    </w:tbl>
    <w:p>
      <w:pPr>
        <w:spacing w:after="0"/>
      </w:pPr>
    </w:p>
    <w:p>
      <w:pPr>
        <w:pStyle w:val="Heading2"/>
        <w:keepNext/>
        <w:spacing w:before="200" w:after="100"/>
      </w:pPr>
      <w:r>
        <w:rPr>
          <w:rFonts w:ascii="Hiragino Sans GB" w:hAnsi="Hiragino Sans GB" w:eastAsia="Hiragino Sans GB" w:cs="Hiragino Sans GB"/>
          <w:b/>
          <w:color w:val="000000"/>
          <w:sz w:val="23"/>
        </w:rPr>
        <w:t>US2.1  创建和维护赛事基础数据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作为赛事管理员，我希望创建和维护赛事基础数据，以便保持赛事、球队、球员、场馆和比赛信息准确。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管理员已登录，When 提交合法的新增或编辑表单，Then 后端验证数据并将变更持久化。</w:t>
      </w:r>
    </w:p>
    <w:p>
      <w:pPr>
        <w:pStyle w:val="ListBullet"/>
        <w:ind w:left="360" w:hanging="202"/>
      </w:pPr>
      <w:r>
        <w:rPr>
          <w:rFonts w:ascii="Hiragino Sans GB" w:hAnsi="Hiragino Sans GB" w:eastAsia="Hiragino Sans GB" w:cs="Hiragino Sans GB"/>
        </w:rPr>
        <w:t>Given 请求引用不存在的球队、赛事或场馆，When 后端处理请求，Then 系统拒绝写入并返回明确错误。</w:t>
      </w:r>
    </w:p>
    <w:p>
      <w:pPr>
        <w:pStyle w:val="ListBullet"/>
        <w:ind w:left="360" w:hanging="202"/>
      </w:pPr>
      <w:r>
        <w:rPr>
          <w:rFonts w:ascii="Hiragino Sans GB" w:hAnsi="Hiragino Sans GB" w:eastAsia="Hiragino Sans GB" w:cs="Hiragino Sans GB"/>
        </w:rPr>
        <w:t>Given 变更保存成功，When 用户刷新页面，Then 页面仍显示更新后的内容。</w:t>
      </w:r>
    </w:p>
    <w:p>
      <w:pPr>
        <w:pStyle w:val="ListBullet"/>
      </w:pPr>
      <w:r>
        <w:t>Given 赛事管理员已登录且目标记录没有关联依赖，When 用户在详情页确认删除赛事、比赛、球队、球员或场馆，Then 后端删除目标记录且列表和详情页不再显示该记录。</w:t>
      </w:r>
    </w:p>
    <w:p>
      <w:pPr>
        <w:pStyle w:val="ListBullet"/>
      </w:pPr>
      <w:r>
        <w:t>Given 赛事、球队或场馆仍被比赛或球员引用，When 用户请求删除，Then 系统拒绝删除、保留原数据并返回明确的关联冲突原因。</w:t>
      </w:r>
    </w:p>
    <w:p>
      <w:pPr>
        <w:pStyle w:val="ListBullet"/>
      </w:pPr>
      <w:r>
        <w:t>Given 比赛仍有关联视频或未完成的视频上传，When 用户请求删除比赛，Then 系统拒绝删除并提示用户先处理相关视频。</w:t>
      </w:r>
    </w:p>
    <w:p>
      <w:pPr>
        <w:pStyle w:val="ListBullet"/>
      </w:pPr>
      <w:r>
        <w:t>Given 用户没有赛事基础数据管理权限，When 用户绕过界面直接请求删除接口，Then 后端返回禁止访问状态且不修改数据。</w:t>
      </w:r>
    </w:p>
    <w:p>
      <w:pPr>
        <w:pStyle w:val="Heading2"/>
        <w:keepNext/>
        <w:spacing w:before="200" w:after="100"/>
      </w:pPr>
      <w:r>
        <w:rPr>
          <w:rFonts w:ascii="Hiragino Sans GB" w:hAnsi="Hiragino Sans GB" w:eastAsia="Hiragino Sans GB" w:cs="Hiragino Sans GB"/>
          <w:b/>
          <w:color w:val="000000"/>
          <w:sz w:val="23"/>
        </w:rPr>
        <w:t>US2.2  登录平台并保持会话</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作为注册用户，我希望登录平台并保持会话，以便访问与自己角色匹配的功能。</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用户提交有效凭据，When 登录成功，Then 系统创建受保护会话并返回必要的用户信息。</w:t>
      </w:r>
    </w:p>
    <w:p>
      <w:pPr>
        <w:pStyle w:val="ListBullet"/>
        <w:ind w:left="360" w:hanging="202"/>
      </w:pPr>
      <w:r>
        <w:rPr>
          <w:rFonts w:ascii="Hiragino Sans GB" w:hAnsi="Hiragino Sans GB" w:eastAsia="Hiragino Sans GB" w:cs="Hiragino Sans GB"/>
        </w:rPr>
        <w:t>Given 凭据错误，When 用户尝试登录，Then 系统返回统一错误且不泄露账号是否存在。</w:t>
      </w:r>
    </w:p>
    <w:p>
      <w:pPr>
        <w:pStyle w:val="ListBullet"/>
        <w:ind w:left="360" w:hanging="202"/>
      </w:pPr>
      <w:r>
        <w:rPr>
          <w:rFonts w:ascii="Hiragino Sans GB" w:hAnsi="Hiragino Sans GB" w:eastAsia="Hiragino Sans GB" w:cs="Hiragino Sans GB"/>
        </w:rPr>
        <w:t>Given 会话已失效，When 用户访问受保护接口，Then 后端返回未授权状态，前端引导用户重新登录。</w:t>
      </w:r>
    </w:p>
    <w:p>
      <w:pPr>
        <w:pStyle w:val="Heading2"/>
        <w:keepNext/>
        <w:spacing w:before="200" w:after="100"/>
      </w:pPr>
      <w:r>
        <w:rPr>
          <w:rFonts w:ascii="Hiragino Sans GB" w:hAnsi="Hiragino Sans GB" w:eastAsia="Hiragino Sans GB" w:cs="Hiragino Sans GB"/>
          <w:b/>
          <w:color w:val="000000"/>
          <w:sz w:val="23"/>
        </w:rPr>
        <w:t>US2.3  为用户分配角色和权限</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作为系统管理员，我希望为用户分配角色和权限，以便限制视频和分析数据的操作范围。</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用户角色为访客，When 请求上传、删除或修改接口，Then 后端拒绝操作。</w:t>
      </w:r>
    </w:p>
    <w:p>
      <w:pPr>
        <w:pStyle w:val="ListBullet"/>
        <w:ind w:left="360" w:hanging="202"/>
      </w:pPr>
      <w:r>
        <w:rPr>
          <w:rFonts w:ascii="Hiragino Sans GB" w:hAnsi="Hiragino Sans GB" w:eastAsia="Hiragino Sans GB" w:cs="Hiragino Sans GB"/>
        </w:rPr>
        <w:t>Given 用户角色为教练或分析员，When 访问其有权查看的比赛，Then 系统允许上传、标注和分析操作。</w:t>
      </w:r>
    </w:p>
    <w:p>
      <w:pPr>
        <w:pStyle w:val="ListBullet"/>
        <w:ind w:left="360" w:hanging="202"/>
      </w:pPr>
      <w:r>
        <w:rPr>
          <w:rFonts w:ascii="Hiragino Sans GB" w:hAnsi="Hiragino Sans GB" w:eastAsia="Hiragino Sans GB" w:cs="Hiragino Sans GB"/>
        </w:rPr>
        <w:t>Given 前端隐藏了某个按钮，When 用户绕过界面直接请求接口，Then 后端仍执行相同权限检查。</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3  比赛视频上传与任务管理</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让用户把完整比赛录像可靠地关联到比赛，并查看上传和处理进度。</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2</w:t>
            </w:r>
          </w:p>
        </w:tc>
      </w:tr>
    </w:tbl>
    <w:p>
      <w:pPr>
        <w:spacing w:after="0"/>
      </w:pPr>
    </w:p>
    <w:p>
      <w:pPr>
        <w:pStyle w:val="Heading2"/>
        <w:keepNext/>
        <w:spacing w:before="200" w:after="100"/>
      </w:pPr>
      <w:r>
        <w:rPr>
          <w:rFonts w:ascii="Hiragino Sans GB" w:hAnsi="Hiragino Sans GB" w:eastAsia="Hiragino Sans GB" w:cs="Hiragino Sans GB"/>
          <w:b/>
          <w:color w:val="000000"/>
          <w:sz w:val="23"/>
        </w:rPr>
        <w:t>US3.1  为指定比赛上传视频</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作为教练或分析员，我希望为指定比赛上传视频，以便让系统处理和分析正确的录像。</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用户位于比赛详情，When 选择符合当前格式和大小限制的 MP4 文件，Then 系统创建视频记录并开始上传。</w:t>
      </w:r>
    </w:p>
    <w:p>
      <w:pPr>
        <w:pStyle w:val="ListBullet"/>
        <w:ind w:left="360" w:hanging="202"/>
      </w:pPr>
      <w:r>
        <w:rPr>
          <w:rFonts w:ascii="Hiragino Sans GB" w:hAnsi="Hiragino Sans GB" w:eastAsia="Hiragino Sans GB" w:cs="Hiragino Sans GB"/>
        </w:rPr>
        <w:t>Given 文件格式或大小不符合要求，When 用户选择文件，Then 前端和后端均拒绝上传并说明原因。</w:t>
      </w:r>
    </w:p>
    <w:p>
      <w:pPr>
        <w:pStyle w:val="ListBullet"/>
        <w:ind w:left="360" w:hanging="202"/>
      </w:pPr>
      <w:r>
        <w:rPr>
          <w:rFonts w:ascii="Hiragino Sans GB" w:hAnsi="Hiragino Sans GB" w:eastAsia="Hiragino Sans GB" w:cs="Hiragino Sans GB"/>
        </w:rPr>
        <w:t>Given 上传完成，When 用户刷新比赛详情，Then 视频仍与原比赛关联且状态为 uploaded。</w:t>
      </w:r>
    </w:p>
    <w:p>
      <w:pPr>
        <w:pStyle w:val="Heading2"/>
        <w:keepNext/>
        <w:spacing w:before="200" w:after="100"/>
      </w:pPr>
      <w:r>
        <w:rPr>
          <w:rFonts w:ascii="Hiragino Sans GB" w:hAnsi="Hiragino Sans GB" w:eastAsia="Hiragino Sans GB" w:cs="Hiragino Sans GB"/>
          <w:b/>
          <w:color w:val="000000"/>
          <w:sz w:val="23"/>
        </w:rPr>
        <w:t>US3.2  查看上传和处理进度</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作为教练或分析员，我希望查看上传和处理进度，以便知道视频何时可以进入下一步。</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视频正在上传，When 进度发生变化，Then 页面更新已上传比例或字节数。</w:t>
      </w:r>
    </w:p>
    <w:p>
      <w:pPr>
        <w:pStyle w:val="ListBullet"/>
        <w:ind w:left="360" w:hanging="202"/>
      </w:pPr>
      <w:r>
        <w:rPr>
          <w:rFonts w:ascii="Hiragino Sans GB" w:hAnsi="Hiragino Sans GB" w:eastAsia="Hiragino Sans GB" w:cs="Hiragino Sans GB"/>
        </w:rPr>
        <w:t>Given 视频已进入后台处理，When 用户查看状态，Then 系统显示 queued、processing、completed 或 failed。</w:t>
      </w:r>
    </w:p>
    <w:p>
      <w:pPr>
        <w:pStyle w:val="ListBullet"/>
        <w:ind w:left="360" w:hanging="202"/>
      </w:pPr>
      <w:r>
        <w:rPr>
          <w:rFonts w:ascii="Hiragino Sans GB" w:hAnsi="Hiragino Sans GB" w:eastAsia="Hiragino Sans GB" w:cs="Hiragino Sans GB"/>
        </w:rPr>
        <w:t>Given 任务失败，When 用户查看失败状态，Then 页面显示可理解的原因和可执行的重试操作。</w:t>
      </w:r>
    </w:p>
    <w:p>
      <w:pPr>
        <w:pStyle w:val="Heading2"/>
        <w:keepNext/>
        <w:spacing w:before="200" w:after="100"/>
      </w:pPr>
      <w:r>
        <w:rPr>
          <w:rFonts w:ascii="Hiragino Sans GB" w:hAnsi="Hiragino Sans GB" w:eastAsia="Hiragino Sans GB" w:cs="Hiragino Sans GB"/>
          <w:b/>
          <w:color w:val="000000"/>
          <w:sz w:val="23"/>
        </w:rPr>
        <w:t>US3.3  恢复失败或中断的上传</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作为教练或分析员，我希望恢复失败或中断的上传，以便避免因网络问题重新上传全部大文件。</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上传被中断且存储服务支持分片，When 用户重新选择同一文件，Then 系统能够从未完成部分继续或明确提示重新开始。</w:t>
      </w:r>
    </w:p>
    <w:p>
      <w:pPr>
        <w:pStyle w:val="ListBullet"/>
        <w:ind w:left="360" w:hanging="202"/>
      </w:pPr>
      <w:r>
        <w:rPr>
          <w:rFonts w:ascii="Hiragino Sans GB" w:hAnsi="Hiragino Sans GB" w:eastAsia="Hiragino Sans GB" w:cs="Hiragino Sans GB"/>
        </w:rPr>
        <w:t>Given 某个分片上传失败，When 系统重试，Then 已成功的分片不重复上传。</w:t>
      </w:r>
    </w:p>
    <w:p>
      <w:pPr>
        <w:pStyle w:val="ListBullet"/>
        <w:ind w:left="360" w:hanging="202"/>
      </w:pPr>
      <w:r>
        <w:rPr>
          <w:rFonts w:ascii="Hiragino Sans GB" w:hAnsi="Hiragino Sans GB" w:eastAsia="Hiragino Sans GB" w:cs="Hiragino Sans GB"/>
        </w:rPr>
        <w:t>Given 用户取消上传，When 系统收到取消请求，Then 视频记录进入 cancelled 或被安全清理。</w:t>
      </w:r>
    </w:p>
    <w:p>
      <w:pPr>
        <w:pStyle w:val="Heading2"/>
        <w:keepNext/>
        <w:spacing w:before="200" w:after="100"/>
      </w:pPr>
      <w:r>
        <w:rPr>
          <w:rFonts w:ascii="Hiragino Sans GB" w:hAnsi="Hiragino Sans GB" w:eastAsia="Hiragino Sans GB" w:cs="Hiragino Sans GB"/>
          <w:b/>
          <w:color w:val="000000"/>
          <w:sz w:val="23"/>
        </w:rPr>
        <w:t>US3.4  管理某场比赛的多个视频</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作为教练或分析员，我希望管理某场比赛的多个视频，以便区分原始录像、补充机位和处理结果。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比赛已有视频，When 用户上传另一份录像，Then 系统创建独立记录且不覆盖原文件。</w:t>
      </w:r>
    </w:p>
    <w:p>
      <w:pPr>
        <w:pStyle w:val="ListBullet"/>
        <w:ind w:left="360" w:hanging="202"/>
      </w:pPr>
      <w:r>
        <w:rPr>
          <w:rFonts w:ascii="Hiragino Sans GB" w:hAnsi="Hiragino Sans GB" w:eastAsia="Hiragino Sans GB" w:cs="Hiragino Sans GB"/>
        </w:rPr>
        <w:t>Given 用户查看比赛视频列表，When 页面加载完成，Then 每条记录显示文件名、时长、大小、上传时间、类型和状态。</w:t>
      </w:r>
    </w:p>
    <w:p>
      <w:pPr>
        <w:pStyle w:val="ListBullet"/>
        <w:ind w:left="360" w:hanging="202"/>
      </w:pPr>
      <w:r>
        <w:rPr>
          <w:rFonts w:ascii="Hiragino Sans GB" w:hAnsi="Hiragino Sans GB" w:eastAsia="Hiragino Sans GB" w:cs="Hiragino Sans GB"/>
        </w:rPr>
        <w:t>Given 用户有删除权限，When 删除未被任务占用的视频，Then 系统删除或标记删除对应记录，并按存储策略处理文件。</w:t>
      </w:r>
    </w:p>
    <w:p>
      <w:r>
        <w:rPr>
          <w:rFonts w:ascii="Hiragino Sans GB" w:hAnsi="Hiragino Sans GB" w:eastAsia="Hiragino Sans GB" w:cs="Hiragino Sans GB"/>
        </w:rPr>
        <w:br w:type="page"/>
      </w:r>
    </w:p>
    <w:p>
      <w:pPr>
        <w:pStyle w:val="Heading2"/>
      </w:pPr>
      <w:r>
        <w:t>US3.5  上传并导入官方赛后统计表</w:t>
      </w:r>
    </w:p>
    <w:p>
      <w:pPr/>
      <w:r>
        <w:t>User Story  作为赛事管理员、教练或分析员，我希望为指定比赛上传官方赛后统计表，以便自动录入比赛结果、本场名单和报告中已提供的官方统计，减少重复手工输入。</w:t>
      </w:r>
    </w:p>
    <w:p>
      <w:pPr/>
      <w:r>
        <w:t>Acceptance Criteria</w:t>
      </w:r>
    </w:p>
    <w:p>
      <w:pPr>
        <w:pStyle w:val="ListBullet"/>
      </w:pPr>
      <w:r>
        <w:t>Given 用户在某场比赛详情页，When 上传受支持的官方文本型 PDF 赛后统计表，Then 系统解析并展示导入预览，至少包含参赛队伍、比赛基本信息、半场与最终比分、本场球员名单以及报告中存在的官方统计；用户确认前不写入业务数据。</w:t>
      </w:r>
    </w:p>
    <w:p>
      <w:pPr>
        <w:pStyle w:val="ListBullet"/>
      </w:pPr>
      <w:r>
        <w:t>Given 系统无法可靠匹配报告与当前比赛，或报告内容与已有数据存在冲突，When 生成导入预览，Then 系统标记冲突字段并要求用户明确选择保留原值或使用报告值，不得静默覆盖。</w:t>
      </w:r>
    </w:p>
    <w:p>
      <w:pPr>
        <w:pStyle w:val="ListBullet"/>
      </w:pPr>
      <w:r>
        <w:t>Given 用户已审核预览结果，When 确认导入，Then 系统更新比赛最终比分和状态，保存本场名单、球员进球数、处罚、7 米球及暂停等报告中实际提供的统计，并记录原始文件和导入批次。</w:t>
      </w:r>
    </w:p>
    <w:p>
      <w:pPr>
        <w:pStyle w:val="ListBullet"/>
      </w:pPr>
      <w:r>
        <w:t>Given 报告中的球员可通过队伍、姓名和号码与已有球员匹配，When 用户确认导入，Then 关联已有球员；无法匹配时创建待完善的临时球员或本场名单记录，统计表未提供的位置、出生日期等字段保持为空，不得臆造。</w:t>
      </w:r>
    </w:p>
    <w:p>
      <w:pPr>
        <w:pStyle w:val="ListBullet"/>
      </w:pPr>
      <w:r>
        <w:t>Given 赛后统计表未提供事件时间点或高级统计，When 执行导入，Then 系统不得生成虚假的进球事件、射门、扑救、失误、快攻或视频时间链接；官方汇总统计应与人工或 AI 确认的视频事件分开存储。</w:t>
      </w:r>
    </w:p>
    <w:p>
      <w:pPr>
        <w:pStyle w:val="ListBullet"/>
      </w:pPr>
      <w:r>
        <w:t>Given 用户重复上传相同报告，When 系统检测到文件或导入内容重复，Then 系统提示已有导入记录、展示变更差异并避免重复创建名单或统计数据。</w:t>
      </w:r>
    </w:p>
    <w:p>
      <w:pPr>
        <w:pStyle w:val="ListBullet"/>
      </w:pPr>
      <w:r>
        <w:t>Given 文件不是受支持的官方文本型 PDF，文件损坏，或缺少可识别的比赛与队伍字段，When 用户上传，Then 系统拒绝导入并返回可理解的错误信息；扫描件 OCR 不属于当前 MVP 范围。</w:t>
      </w:r>
    </w:p>
    <w:p>
      <w:pPr/>
    </w:p>
    <w:p>
      <w:pPr>
        <w:pStyle w:val="Heading1"/>
      </w:pPr>
      <w:r>
        <w:rPr>
          <w:rFonts w:ascii="Hiragino Sans GB" w:hAnsi="Hiragino Sans GB" w:eastAsia="Hiragino Sans GB" w:cs="Hiragino Sans GB"/>
        </w:rPr>
        <w:t>Epic 4  人工事件标注 审核与视频剪辑</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在自动识别成熟前先跑通可靠的事件数据和视频证据闭环。</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3</w:t>
            </w:r>
          </w:p>
        </w:tc>
      </w:tr>
    </w:tbl>
    <w:p>
      <w:pPr>
        <w:spacing w:after="0"/>
      </w:pPr>
    </w:p>
    <w:p>
      <w:pPr>
        <w:pStyle w:val="Heading2"/>
        <w:keepNext/>
        <w:spacing w:before="200" w:after="100"/>
      </w:pPr>
      <w:r>
        <w:rPr>
          <w:rFonts w:ascii="Hiragino Sans GB" w:hAnsi="Hiragino Sans GB" w:eastAsia="Hiragino Sans GB" w:cs="Hiragino Sans GB"/>
          <w:b/>
          <w:color w:val="000000"/>
          <w:sz w:val="23"/>
        </w:rPr>
        <w:t>US4.1  在视频时间轴上新增比赛事件</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作为教练或分析员，我希望在视频时间轴上新增比赛事件，以便用人工标注建立可信的比赛数据。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视频可以播放，When 用户在当前时间新增事件，Then 系统保存事件类型、时间戳、所属比赛、所属视频和创建来源。</w:t>
      </w:r>
    </w:p>
    <w:p>
      <w:pPr>
        <w:pStyle w:val="ListBullet"/>
        <w:ind w:left="360" w:hanging="202"/>
      </w:pPr>
      <w:r>
        <w:rPr>
          <w:rFonts w:ascii="Hiragino Sans GB" w:hAnsi="Hiragino Sans GB" w:eastAsia="Hiragino Sans GB" w:cs="Hiragino Sans GB"/>
        </w:rPr>
        <w:t>Given 用户选择球队或球员，When 保存事件，Then 系统验证其与当前比赛的关系。</w:t>
      </w:r>
    </w:p>
    <w:p>
      <w:pPr>
        <w:pStyle w:val="ListBullet"/>
        <w:ind w:left="360" w:hanging="202"/>
      </w:pPr>
      <w:r>
        <w:rPr>
          <w:rFonts w:ascii="Hiragino Sans GB" w:hAnsi="Hiragino Sans GB" w:eastAsia="Hiragino Sans GB" w:cs="Hiragino Sans GB"/>
        </w:rPr>
        <w:t>Given 事件保存成功，When 页面刷新，Then 事件仍按时间顺序显示。</w:t>
      </w:r>
    </w:p>
    <w:p>
      <w:pPr>
        <w:pStyle w:val="Heading2"/>
        <w:keepNext/>
        <w:spacing w:before="200" w:after="100"/>
      </w:pPr>
      <w:r>
        <w:rPr>
          <w:rFonts w:ascii="Hiragino Sans GB" w:hAnsi="Hiragino Sans GB" w:eastAsia="Hiragino Sans GB" w:cs="Hiragino Sans GB"/>
          <w:b/>
          <w:color w:val="000000"/>
          <w:sz w:val="23"/>
        </w:rPr>
        <w:t>US4.2  修改 删除或确认事件</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作为教练或分析员，我希望修改 删除或确认事件，以便纠正错误并形成可信结果。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用户选择某个事件，When 修改时间、类型、球队、球员或备注，Then 系统保存新值和操作人。</w:t>
      </w:r>
    </w:p>
    <w:p>
      <w:pPr>
        <w:pStyle w:val="ListBullet"/>
        <w:ind w:left="360" w:hanging="202"/>
      </w:pPr>
      <w:r>
        <w:rPr>
          <w:rFonts w:ascii="Hiragino Sans GB" w:hAnsi="Hiragino Sans GB" w:eastAsia="Hiragino Sans GB" w:cs="Hiragino Sans GB"/>
        </w:rPr>
        <w:t>Given 用户删除事件，When 确认删除，Then 该事件不再参与统计或导出。</w:t>
      </w:r>
    </w:p>
    <w:p>
      <w:pPr>
        <w:pStyle w:val="ListBullet"/>
        <w:ind w:left="360" w:hanging="202"/>
      </w:pPr>
      <w:r>
        <w:rPr>
          <w:rFonts w:ascii="Hiragino Sans GB" w:hAnsi="Hiragino Sans GB" w:eastAsia="Hiragino Sans GB" w:cs="Hiragino Sans GB"/>
        </w:rPr>
        <w:t>Given 用户确认事件，When 状态变为 verified，Then 系统记录确认时间和确认人。</w:t>
      </w:r>
    </w:p>
    <w:p>
      <w:pPr>
        <w:pStyle w:val="Heading2"/>
        <w:keepNext/>
        <w:spacing w:before="200" w:after="100"/>
      </w:pPr>
      <w:r>
        <w:rPr>
          <w:rFonts w:ascii="Hiragino Sans GB" w:hAnsi="Hiragino Sans GB" w:eastAsia="Hiragino Sans GB" w:cs="Hiragino Sans GB"/>
          <w:b/>
          <w:color w:val="000000"/>
          <w:sz w:val="23"/>
        </w:rPr>
        <w:t>US4.3  筛选事件并跳转到对应画面</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作为教练或分析员，我希望筛选事件并跳转到对应画面，以便快速复盘关心的比赛时刻。</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事件列表已加载，When 用户按事件类型、球队、球员或确认状态筛选，Then 列表和统计同步更新。</w:t>
      </w:r>
    </w:p>
    <w:p>
      <w:pPr>
        <w:pStyle w:val="ListBullet"/>
        <w:ind w:left="360" w:hanging="202"/>
      </w:pPr>
      <w:r>
        <w:rPr>
          <w:rFonts w:ascii="Hiragino Sans GB" w:hAnsi="Hiragino Sans GB" w:eastAsia="Hiragino Sans GB" w:cs="Hiragino Sans GB"/>
        </w:rPr>
        <w:t>Given 用户点击某个事件，When 视频播放器可用，Then 播放位置跳转到该事件时间附近。</w:t>
      </w:r>
    </w:p>
    <w:p>
      <w:pPr>
        <w:pStyle w:val="ListBullet"/>
        <w:ind w:left="360" w:hanging="202"/>
      </w:pPr>
      <w:r>
        <w:rPr>
          <w:rFonts w:ascii="Hiragino Sans GB" w:hAnsi="Hiragino Sans GB" w:eastAsia="Hiragino Sans GB" w:cs="Hiragino Sans GB"/>
        </w:rPr>
        <w:t>Given 事件时间超出视频范围，When 页面尝试播放，Then 系统阻止跳转并提示数据异常。</w:t>
      </w:r>
    </w:p>
    <w:p>
      <w:pPr>
        <w:pStyle w:val="Heading2"/>
        <w:keepNext/>
        <w:spacing w:before="200" w:after="100"/>
      </w:pPr>
      <w:r>
        <w:rPr>
          <w:rFonts w:ascii="Hiragino Sans GB" w:hAnsi="Hiragino Sans GB" w:eastAsia="Hiragino Sans GB" w:cs="Hiragino Sans GB"/>
          <w:b/>
          <w:color w:val="000000"/>
          <w:sz w:val="23"/>
        </w:rPr>
        <w:t>US4.4  生成并导出事件视频片段</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作为教练或分析员，我希望生成并导出事件视频片段，以便把关键内容用于复盘和分享。</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事件已确认，When 用户创建片段，Then 系统默认截取事件前 8 秒和后 5 秒且不超出视频边界。</w:t>
      </w:r>
    </w:p>
    <w:p>
      <w:pPr>
        <w:pStyle w:val="ListBullet"/>
        <w:ind w:left="360" w:hanging="202"/>
      </w:pPr>
      <w:r>
        <w:rPr>
          <w:rFonts w:ascii="Hiragino Sans GB" w:hAnsi="Hiragino Sans GB" w:eastAsia="Hiragino Sans GB" w:cs="Hiragino Sans GB"/>
        </w:rPr>
        <w:t>Given 片段处理完成，When 用户预览，Then 片段包含目标事件并可正常播放。</w:t>
      </w:r>
    </w:p>
    <w:p>
      <w:pPr>
        <w:pStyle w:val="ListBullet"/>
        <w:ind w:left="360" w:hanging="202"/>
      </w:pPr>
      <w:r>
        <w:rPr>
          <w:rFonts w:ascii="Hiragino Sans GB" w:hAnsi="Hiragino Sans GB" w:eastAsia="Hiragino Sans GB" w:cs="Hiragino Sans GB"/>
        </w:rPr>
        <w:t>Given 用户选择一个或多个已确认事件，When 执行导出，Then 系统生成可下载的 MP4 文件并保留任务状态。</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5  AI 比赛事件识别</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从比赛视频中生成可审核的候选事件，逐步降低人工观看整场录像的成本。</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核心版本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 for AI portfolio</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3 和 Epic 4 的事件结构</w:t>
            </w:r>
          </w:p>
        </w:tc>
      </w:tr>
    </w:tbl>
    <w:p>
      <w:pPr>
        <w:spacing w:after="0"/>
      </w:pPr>
    </w:p>
    <w:p>
      <w:pPr>
        <w:pStyle w:val="Heading2"/>
        <w:keepNext/>
        <w:spacing w:before="200" w:after="100"/>
      </w:pPr>
      <w:r>
        <w:rPr>
          <w:rFonts w:ascii="Hiragino Sans GB" w:hAnsi="Hiragino Sans GB" w:eastAsia="Hiragino Sans GB" w:cs="Hiragino Sans GB"/>
          <w:b/>
          <w:color w:val="000000"/>
          <w:sz w:val="23"/>
        </w:rPr>
        <w:t>US5.1  启动视频 AI 分析任务</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作为教练或分析员，我希望启动视频 AI 分析任务，以便让系统在后台寻找候选进球。</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视频已完成上传且当前没有重复运行任务，When 用户启动分析，Then 系统创建异步任务并立即返回任务编号。</w:t>
      </w:r>
    </w:p>
    <w:p>
      <w:pPr>
        <w:pStyle w:val="ListBullet"/>
        <w:ind w:left="360" w:hanging="202"/>
      </w:pPr>
      <w:r>
        <w:rPr>
          <w:rFonts w:ascii="Hiragino Sans GB" w:hAnsi="Hiragino Sans GB" w:eastAsia="Hiragino Sans GB" w:cs="Hiragino Sans GB"/>
        </w:rPr>
        <w:t>Given 任务正在运行，When 用户刷新或离开页面后返回，Then 系统仍能显示真实任务状态和进度。</w:t>
      </w:r>
    </w:p>
    <w:p>
      <w:pPr>
        <w:pStyle w:val="ListBullet"/>
        <w:ind w:left="360" w:hanging="202"/>
      </w:pPr>
      <w:r>
        <w:rPr>
          <w:rFonts w:ascii="Hiragino Sans GB" w:hAnsi="Hiragino Sans GB" w:eastAsia="Hiragino Sans GB" w:cs="Hiragino Sans GB"/>
        </w:rPr>
        <w:t>Given 同一视频已有运行中任务，When 用户再次提交，Then 系统避免创建重复任务并返回现有任务信息。</w:t>
      </w:r>
    </w:p>
    <w:p>
      <w:pPr>
        <w:pStyle w:val="Heading2"/>
        <w:keepNext/>
        <w:spacing w:before="200" w:after="100"/>
      </w:pPr>
      <w:r>
        <w:rPr>
          <w:rFonts w:ascii="Hiragino Sans GB" w:hAnsi="Hiragino Sans GB" w:eastAsia="Hiragino Sans GB" w:cs="Hiragino Sans GB"/>
          <w:b/>
          <w:color w:val="000000"/>
          <w:sz w:val="23"/>
        </w:rPr>
        <w:t>US5.2  查看 AI 识别出的进球候选</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 AI 识别出的进球候选，以便减少手动查找关键时间点的工作。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AI 分析完成，When 用户打开事件页面，Then 系统显示按时间排序的候选进球。</w:t>
      </w:r>
    </w:p>
    <w:p>
      <w:pPr>
        <w:pStyle w:val="ListBullet"/>
        <w:ind w:left="360" w:hanging="202"/>
      </w:pPr>
      <w:r>
        <w:rPr>
          <w:rFonts w:ascii="Hiragino Sans GB" w:hAnsi="Hiragino Sans GB" w:eastAsia="Hiragino Sans GB" w:cs="Hiragino Sans GB"/>
        </w:rPr>
        <w:t>Given 候选事件由模型生成，When 页面展示事件，Then 同时显示时间戳、置信度、模型版本和未确认状态。</w:t>
      </w:r>
    </w:p>
    <w:p>
      <w:pPr>
        <w:pStyle w:val="ListBullet"/>
        <w:ind w:left="360" w:hanging="202"/>
      </w:pPr>
      <w:r>
        <w:rPr>
          <w:rFonts w:ascii="Hiragino Sans GB" w:hAnsi="Hiragino Sans GB" w:eastAsia="Hiragino Sans GB" w:cs="Hiragino Sans GB"/>
        </w:rPr>
        <w:t>Given 用户点击候选事件，When 播放器跳转，Then 用户能够确认、修改或删除该候选。</w:t>
      </w:r>
    </w:p>
    <w:p>
      <w:pPr>
        <w:pStyle w:val="Heading2"/>
        <w:keepNext/>
        <w:spacing w:before="200" w:after="100"/>
      </w:pPr>
      <w:r>
        <w:rPr>
          <w:rFonts w:ascii="Hiragino Sans GB" w:hAnsi="Hiragino Sans GB" w:eastAsia="Hiragino Sans GB" w:cs="Hiragino Sans GB"/>
          <w:b/>
          <w:color w:val="000000"/>
          <w:sz w:val="23"/>
        </w:rPr>
        <w:t>US5.3  使用固定标注集评估事件识别</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作为AI 开发者，我希望使用固定标注集评估事件识别，以便用可重复指标判断模型是否改善。</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测试集包含人工标注的真实进球时间，When 运行评估，Then 系统计算 Precision、Recall 和时间戳误差。</w:t>
      </w:r>
    </w:p>
    <w:p>
      <w:pPr>
        <w:pStyle w:val="ListBullet"/>
        <w:ind w:left="360" w:hanging="202"/>
      </w:pPr>
      <w:r>
        <w:rPr>
          <w:rFonts w:ascii="Hiragino Sans GB" w:hAnsi="Hiragino Sans GB" w:eastAsia="Hiragino Sans GB" w:cs="Hiragino Sans GB"/>
        </w:rPr>
        <w:t>Given MVP 支持范围为相似或固定机位，When 发布候选版本，Then 目标为 Precision 不低于 90%、Recall 不低于 85%、平均时间误差不高于 3 秒。</w:t>
      </w:r>
    </w:p>
    <w:p>
      <w:pPr>
        <w:pStyle w:val="ListBullet"/>
        <w:ind w:left="360" w:hanging="202"/>
      </w:pPr>
      <w:r>
        <w:rPr>
          <w:rFonts w:ascii="Hiragino Sans GB" w:hAnsi="Hiragino Sans GB" w:eastAsia="Hiragino Sans GB" w:cs="Hiragino Sans GB"/>
        </w:rPr>
        <w:t>Given 模型、阈值或数据集发生变化，When 重新评估，Then 结果关联代码版本、模型版本和评估时间。</w:t>
      </w:r>
    </w:p>
    <w:p>
      <w:pPr>
        <w:pStyle w:val="Heading2"/>
        <w:keepNext/>
        <w:spacing w:before="200" w:after="100"/>
      </w:pPr>
      <w:r>
        <w:rPr>
          <w:rFonts w:ascii="Hiragino Sans GB" w:hAnsi="Hiragino Sans GB" w:eastAsia="Hiragino Sans GB" w:cs="Hiragino Sans GB"/>
          <w:b/>
          <w:color w:val="000000"/>
          <w:sz w:val="23"/>
        </w:rPr>
        <w:t>US5.4  了解 AI 的支持边界</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作为教练或分析员，我希望了解 AI 的支持边界，以便正确解释候选结果并保留人工控制。</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当前模型只支持指定机位或画面条件，When 用户启动分析，Then 页面明确显示支持范围。</w:t>
      </w:r>
    </w:p>
    <w:p>
      <w:pPr>
        <w:pStyle w:val="ListBullet"/>
        <w:ind w:left="360" w:hanging="202"/>
      </w:pPr>
      <w:r>
        <w:rPr>
          <w:rFonts w:ascii="Hiragino Sans GB" w:hAnsi="Hiragino Sans GB" w:eastAsia="Hiragino Sans GB" w:cs="Hiragino Sans GB"/>
        </w:rPr>
        <w:t>Given 置信度低于展示阈值，When 结果生成，Then 系统将事件标记为低置信度或不自动加入确认统计。</w:t>
      </w:r>
    </w:p>
    <w:p>
      <w:pPr>
        <w:pStyle w:val="ListBullet"/>
        <w:ind w:left="360" w:hanging="202"/>
      </w:pPr>
      <w:r>
        <w:rPr>
          <w:rFonts w:ascii="Hiragino Sans GB" w:hAnsi="Hiragino Sans GB" w:eastAsia="Hiragino Sans GB" w:cs="Hiragino Sans GB"/>
        </w:rPr>
        <w:t>Given AI 没有发现事件，When 分析结束，Then 页面说明未发现候选，不声称比赛一定没有进球。</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6  球员分析与个人集锦</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将确认后的事件关联到球员，形成单场统计、对应视频和个人集锦。</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核心扩展</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4 和 Epic 5</w:t>
            </w:r>
          </w:p>
        </w:tc>
      </w:tr>
    </w:tbl>
    <w:p>
      <w:pPr>
        <w:spacing w:after="0"/>
      </w:pPr>
    </w:p>
    <w:p>
      <w:pPr>
        <w:pStyle w:val="Heading2"/>
        <w:keepNext/>
        <w:spacing w:before="200" w:after="100"/>
      </w:pPr>
      <w:r>
        <w:rPr>
          <w:rFonts w:ascii="Hiragino Sans GB" w:hAnsi="Hiragino Sans GB" w:eastAsia="Hiragino Sans GB" w:cs="Hiragino Sans GB"/>
          <w:b/>
          <w:color w:val="000000"/>
          <w:sz w:val="23"/>
        </w:rPr>
        <w:t>US6.1  查看球员单场统计</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作为教练，我希望查看球员单场统计，以便评估球员在一场比赛中的表现。</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已确认事件关联了球员，When 用户打开球员单场分析，Then 系统显示可计算的进球、射门、扑救、失误和快攻数据。</w:t>
      </w:r>
    </w:p>
    <w:p>
      <w:pPr>
        <w:pStyle w:val="ListBullet"/>
        <w:ind w:left="360" w:hanging="202"/>
      </w:pPr>
      <w:r>
        <w:rPr>
          <w:rFonts w:ascii="Hiragino Sans GB" w:hAnsi="Hiragino Sans GB" w:eastAsia="Hiragino Sans GB" w:cs="Hiragino Sans GB"/>
        </w:rPr>
        <w:t>Given 球员有射门数据，When 页面计算命中率，Then 使用进球数除以射门数并统一保留一位小数。</w:t>
      </w:r>
    </w:p>
    <w:p>
      <w:pPr>
        <w:pStyle w:val="ListBullet"/>
        <w:ind w:left="360" w:hanging="202"/>
      </w:pPr>
      <w:r>
        <w:rPr>
          <w:rFonts w:ascii="Hiragino Sans GB" w:hAnsi="Hiragino Sans GB" w:eastAsia="Hiragino Sans GB" w:cs="Hiragino Sans GB"/>
        </w:rPr>
        <w:t>Given 某项没有数据，When 页面展示指标，Then 显示 0 或暂无数据，不使用虚构值。</w:t>
      </w:r>
    </w:p>
    <w:p>
      <w:pPr>
        <w:pStyle w:val="Heading2"/>
        <w:keepNext/>
        <w:spacing w:before="200" w:after="100"/>
      </w:pPr>
      <w:r>
        <w:rPr>
          <w:rFonts w:ascii="Hiragino Sans GB" w:hAnsi="Hiragino Sans GB" w:eastAsia="Hiragino Sans GB" w:cs="Hiragino Sans GB"/>
          <w:b/>
          <w:color w:val="000000"/>
          <w:sz w:val="23"/>
        </w:rPr>
        <w:t>US6.2  从球员统计进入对应事件视频</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作为教练，我希望从球员统计进入对应事件视频，以便针对具体表现快速复盘。</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用户查看球员统计，When 点击进球、射门或其他指标，Then 系统只显示该球员对应类型的有效事件。</w:t>
      </w:r>
    </w:p>
    <w:p>
      <w:pPr>
        <w:pStyle w:val="ListBullet"/>
        <w:ind w:left="360" w:hanging="202"/>
      </w:pPr>
      <w:r>
        <w:rPr>
          <w:rFonts w:ascii="Hiragino Sans GB" w:hAnsi="Hiragino Sans GB" w:eastAsia="Hiragino Sans GB" w:cs="Hiragino Sans GB"/>
        </w:rPr>
        <w:t>Given 事件已被删除或取消确认，When 系统生成列表，Then 该事件不出现在统计和视频列表中。</w:t>
      </w:r>
    </w:p>
    <w:p>
      <w:pPr>
        <w:pStyle w:val="ListBullet"/>
        <w:ind w:left="360" w:hanging="202"/>
      </w:pPr>
      <w:r>
        <w:rPr>
          <w:rFonts w:ascii="Hiragino Sans GB" w:hAnsi="Hiragino Sans GB" w:eastAsia="Hiragino Sans GB" w:cs="Hiragino Sans GB"/>
        </w:rPr>
        <w:t>Given 用户点击事件，When 播放器打开，Then 视频跳转到正确时间点。</w:t>
      </w:r>
    </w:p>
    <w:p>
      <w:pPr>
        <w:pStyle w:val="Heading2"/>
        <w:keepNext/>
        <w:spacing w:before="200" w:after="100"/>
      </w:pPr>
      <w:r>
        <w:rPr>
          <w:rFonts w:ascii="Hiragino Sans GB" w:hAnsi="Hiragino Sans GB" w:eastAsia="Hiragino Sans GB" w:cs="Hiragino Sans GB"/>
          <w:b/>
          <w:color w:val="000000"/>
          <w:sz w:val="23"/>
        </w:rPr>
        <w:t>US6.3  生成个人比赛集锦</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作为教练或球员，我希望生成个人比赛集锦，以便集中查看和分享选定表现。</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用户选择球员和事件类型，When 提交集锦任务，Then 系统按比赛时间顺序合并对应片段。</w:t>
      </w:r>
    </w:p>
    <w:p>
      <w:pPr>
        <w:pStyle w:val="ListBullet"/>
        <w:ind w:left="360" w:hanging="202"/>
      </w:pPr>
      <w:r>
        <w:rPr>
          <w:rFonts w:ascii="Hiragino Sans GB" w:hAnsi="Hiragino Sans GB" w:eastAsia="Hiragino Sans GB" w:cs="Hiragino Sans GB"/>
        </w:rPr>
        <w:t>Given 集锦生成完成，When 用户预览，Then 所有片段均属于所选球员和事件类型。</w:t>
      </w:r>
    </w:p>
    <w:p>
      <w:pPr>
        <w:pStyle w:val="ListBullet"/>
        <w:ind w:left="360" w:hanging="202"/>
      </w:pPr>
      <w:r>
        <w:rPr>
          <w:rFonts w:ascii="Hiragino Sans GB" w:hAnsi="Hiragino Sans GB" w:eastAsia="Hiragino Sans GB" w:cs="Hiragino Sans GB"/>
        </w:rPr>
        <w:t>Given 用户下载集锦，When 导出完成，Then 文件名包含比赛、球员和 highlight 标识。</w:t>
      </w:r>
    </w:p>
    <w:p>
      <w:pPr>
        <w:pStyle w:val="Heading2"/>
        <w:keepNext/>
        <w:spacing w:before="200" w:after="100"/>
      </w:pPr>
      <w:r>
        <w:rPr>
          <w:rFonts w:ascii="Hiragino Sans GB" w:hAnsi="Hiragino Sans GB" w:eastAsia="Hiragino Sans GB" w:cs="Hiragino Sans GB"/>
          <w:b/>
          <w:color w:val="000000"/>
          <w:sz w:val="23"/>
        </w:rPr>
        <w:t>US6.4  人工纠正事件对应球员</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作为教练或分析员，我希望人工纠正事件对应球员，以便在号码识别不稳定时仍保持统计可信。</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AI 未识别或错误关联球员，When 用户选择正确球员并保存，Then 事件和统计立即使用新关联。</w:t>
      </w:r>
    </w:p>
    <w:p>
      <w:pPr>
        <w:pStyle w:val="ListBullet"/>
        <w:ind w:left="360" w:hanging="202"/>
      </w:pPr>
      <w:r>
        <w:rPr>
          <w:rFonts w:ascii="Hiragino Sans GB" w:hAnsi="Hiragino Sans GB" w:eastAsia="Hiragino Sans GB" w:cs="Hiragino Sans GB"/>
        </w:rPr>
        <w:t>Given 一次批量操作选择多个事件，When 用户指定同一球员，Then 系统显示影响范围并在确认后更新。</w:t>
      </w:r>
    </w:p>
    <w:p>
      <w:pPr>
        <w:pStyle w:val="ListBullet"/>
        <w:ind w:left="360" w:hanging="202"/>
      </w:pPr>
      <w:r>
        <w:rPr>
          <w:rFonts w:ascii="Hiragino Sans GB" w:hAnsi="Hiragino Sans GB" w:eastAsia="Hiragino Sans GB" w:cs="Hiragino Sans GB"/>
        </w:rPr>
        <w:t>Given 关联被修改，When 管理员审计记录，Then 可以看到原值、新值、操作人和时间。</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7  AI 赛后报告</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使用经过确认的结构化比赛数据生成可追溯的赛后总结和分析建议。</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LLM 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4；完整球员报告依赖 Epic 6</w:t>
            </w:r>
          </w:p>
        </w:tc>
      </w:tr>
    </w:tbl>
    <w:p>
      <w:pPr>
        <w:spacing w:after="0"/>
      </w:pPr>
    </w:p>
    <w:p>
      <w:pPr>
        <w:pStyle w:val="Heading2"/>
        <w:keepNext/>
        <w:spacing w:before="200" w:after="100"/>
      </w:pPr>
      <w:r>
        <w:rPr>
          <w:rFonts w:ascii="Hiragino Sans GB" w:hAnsi="Hiragino Sans GB" w:eastAsia="Hiragino Sans GB" w:cs="Hiragino Sans GB"/>
          <w:b/>
          <w:color w:val="000000"/>
          <w:sz w:val="23"/>
        </w:rPr>
        <w:t>US7.1  根据确认数据生成赛后报告</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作为教练或分析员，我希望根据确认数据生成赛后报告，以便快速获得可编辑的比赛总结。</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比赛存在已确认事件和统计，When 用户生成报告，Then 后端将结构化数据交给大模型并保存输出、模型和提示词版本。</w:t>
      </w:r>
    </w:p>
    <w:p>
      <w:pPr>
        <w:pStyle w:val="ListBullet"/>
        <w:ind w:left="360" w:hanging="202"/>
      </w:pPr>
      <w:r>
        <w:rPr>
          <w:rFonts w:ascii="Hiragino Sans GB" w:hAnsi="Hiragino Sans GB" w:eastAsia="Hiragino Sans GB" w:cs="Hiragino Sans GB"/>
        </w:rPr>
        <w:t>Given 报告引用比分、次数或时间段，When 页面展示内容，Then 用户能够查看对应数据或事件依据。</w:t>
      </w:r>
    </w:p>
    <w:p>
      <w:pPr>
        <w:pStyle w:val="ListBullet"/>
        <w:ind w:left="360" w:hanging="202"/>
      </w:pPr>
      <w:r>
        <w:rPr>
          <w:rFonts w:ascii="Hiragino Sans GB" w:hAnsi="Hiragino Sans GB" w:eastAsia="Hiragino Sans GB" w:cs="Hiragino Sans GB"/>
        </w:rPr>
        <w:t>Given 数据不足以支持某项结论，When 模型生成报告，Then 输出明确说明数据不足而不是补充虚构事实。</w:t>
      </w:r>
    </w:p>
    <w:p>
      <w:pPr>
        <w:pStyle w:val="Heading2"/>
        <w:keepNext/>
        <w:spacing w:before="200" w:after="100"/>
      </w:pPr>
      <w:r>
        <w:rPr>
          <w:rFonts w:ascii="Hiragino Sans GB" w:hAnsi="Hiragino Sans GB" w:eastAsia="Hiragino Sans GB" w:cs="Hiragino Sans GB"/>
          <w:b/>
          <w:color w:val="000000"/>
          <w:sz w:val="23"/>
        </w:rPr>
        <w:t>US7.2  选择报告重点和表达方式</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作为教练或分析员，我希望选择报告重点和表达方式，以便获得符合不同复盘场景的内容。</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用户发起报告任务，When 选择全场总结、关键阶段、球队对比或球员表现，Then 系统使用相应模板。</w:t>
      </w:r>
    </w:p>
    <w:p>
      <w:pPr>
        <w:pStyle w:val="ListBullet"/>
        <w:ind w:left="360" w:hanging="202"/>
      </w:pPr>
      <w:r>
        <w:rPr>
          <w:rFonts w:ascii="Hiragino Sans GB" w:hAnsi="Hiragino Sans GB" w:eastAsia="Hiragino Sans GB" w:cs="Hiragino Sans GB"/>
        </w:rPr>
        <w:t>Given 用户选择简洁或详细模式，When 报告生成，Then 内容长度和结构符合所选模式。</w:t>
      </w:r>
    </w:p>
    <w:p>
      <w:pPr>
        <w:pStyle w:val="ListBullet"/>
        <w:ind w:left="360" w:hanging="202"/>
      </w:pPr>
      <w:r>
        <w:rPr>
          <w:rFonts w:ascii="Hiragino Sans GB" w:hAnsi="Hiragino Sans GB" w:eastAsia="Hiragino Sans GB" w:cs="Hiragino Sans GB"/>
        </w:rPr>
        <w:t>Given 报告已生成，When 用户修改并保存，Then 系统保留用户版本且不被重新生成自动覆盖。</w:t>
      </w:r>
    </w:p>
    <w:p>
      <w:pPr>
        <w:pStyle w:val="Heading2"/>
        <w:keepNext/>
        <w:spacing w:before="200" w:after="100"/>
      </w:pPr>
      <w:r>
        <w:rPr>
          <w:rFonts w:ascii="Hiragino Sans GB" w:hAnsi="Hiragino Sans GB" w:eastAsia="Hiragino Sans GB" w:cs="Hiragino Sans GB"/>
          <w:b/>
          <w:color w:val="000000"/>
          <w:sz w:val="23"/>
        </w:rPr>
        <w:t>US7.3  评估报告中的数据事实</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作为AI 开发者，我希望评估报告中的数据事实，以便发现幻觉和错误引用。</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存在固定比赛问答和报告测试集，When 运行评估，Then 系统检查关键数字、事件引用和时间点是否与数据库一致。</w:t>
      </w:r>
    </w:p>
    <w:p>
      <w:pPr>
        <w:pStyle w:val="ListBullet"/>
        <w:ind w:left="360" w:hanging="202"/>
      </w:pPr>
      <w:r>
        <w:rPr>
          <w:rFonts w:ascii="Hiragino Sans GB" w:hAnsi="Hiragino Sans GB" w:eastAsia="Hiragino Sans GB" w:cs="Hiragino Sans GB"/>
        </w:rPr>
        <w:t>Given 报告包含无法追溯的关键事实，When 自动或人工评审，Then 该样本标记为失败。</w:t>
      </w:r>
    </w:p>
    <w:p>
      <w:pPr>
        <w:pStyle w:val="ListBullet"/>
        <w:ind w:left="360" w:hanging="202"/>
      </w:pPr>
      <w:r>
        <w:rPr>
          <w:rFonts w:ascii="Hiragino Sans GB" w:hAnsi="Hiragino Sans GB" w:eastAsia="Hiragino Sans GB" w:cs="Hiragino Sans GB"/>
        </w:rPr>
        <w:t>Given 模型或提示词版本变更，When 发布新版本，Then 评估结果可与前一版本比较。</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8  RAG 手球知识库</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让用户上传规则和战术资料，并获得带来源引用的检索增强回答。</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LLM 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2 的账号和数据存储</w:t>
            </w:r>
          </w:p>
        </w:tc>
      </w:tr>
    </w:tbl>
    <w:p>
      <w:pPr>
        <w:spacing w:after="0"/>
      </w:pPr>
    </w:p>
    <w:p>
      <w:pPr>
        <w:pStyle w:val="Heading2"/>
        <w:keepNext/>
        <w:spacing w:before="200" w:after="100"/>
      </w:pPr>
      <w:r>
        <w:rPr>
          <w:rFonts w:ascii="Hiragino Sans GB" w:hAnsi="Hiragino Sans GB" w:eastAsia="Hiragino Sans GB" w:cs="Hiragino Sans GB"/>
          <w:b/>
          <w:color w:val="000000"/>
          <w:sz w:val="23"/>
        </w:rPr>
        <w:t>US8.1  上传和管理知识文档</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作为教练或管理员，我希望上传和管理知识文档，以便把规则、战术和内部资料纳入分析流程。</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用户具有知识库权限，When 上传受支持的 PDF 或文本文件，Then 系统保存文件、所有者、可见范围和处理状态。</w:t>
      </w:r>
    </w:p>
    <w:p>
      <w:pPr>
        <w:pStyle w:val="ListBullet"/>
        <w:ind w:left="360" w:hanging="202"/>
      </w:pPr>
      <w:r>
        <w:rPr>
          <w:rFonts w:ascii="Hiragino Sans GB" w:hAnsi="Hiragino Sans GB" w:eastAsia="Hiragino Sans GB" w:cs="Hiragino Sans GB"/>
        </w:rPr>
        <w:t>Given 文档完成解析，When 索引任务结束，Then 系统保存可检索分块及其文档、页码或章节来源。</w:t>
      </w:r>
    </w:p>
    <w:p>
      <w:pPr>
        <w:pStyle w:val="ListBullet"/>
        <w:ind w:left="360" w:hanging="202"/>
      </w:pPr>
      <w:r>
        <w:rPr>
          <w:rFonts w:ascii="Hiragino Sans GB" w:hAnsi="Hiragino Sans GB" w:eastAsia="Hiragino Sans GB" w:cs="Hiragino Sans GB"/>
        </w:rPr>
        <w:t>Given 文档处理失败，When 用户查看状态，Then 页面显示失败原因并允许重试或删除。</w:t>
      </w:r>
    </w:p>
    <w:p>
      <w:pPr>
        <w:pStyle w:val="Heading2"/>
        <w:keepNext/>
        <w:spacing w:before="200" w:after="100"/>
      </w:pPr>
      <w:r>
        <w:rPr>
          <w:rFonts w:ascii="Hiragino Sans GB" w:hAnsi="Hiragino Sans GB" w:eastAsia="Hiragino Sans GB" w:cs="Hiragino Sans GB"/>
          <w:b/>
          <w:color w:val="000000"/>
          <w:sz w:val="23"/>
        </w:rPr>
        <w:t>US8.2  向手球知识库提问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作为教练或分析员，我希望向手球知识库提问，以便根据已有资料查找规则和战术依据。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知识库中存在相关内容，When 用户提问，Then 系统检索相关分块并基于检索内容回答。</w:t>
      </w:r>
    </w:p>
    <w:p>
      <w:pPr>
        <w:pStyle w:val="ListBullet"/>
        <w:ind w:left="360" w:hanging="202"/>
      </w:pPr>
      <w:r>
        <w:rPr>
          <w:rFonts w:ascii="Hiragino Sans GB" w:hAnsi="Hiragino Sans GB" w:eastAsia="Hiragino Sans GB" w:cs="Hiragino Sans GB"/>
        </w:rPr>
        <w:t>Given 回答使用知识文档，When 页面展示答案，Then 同时显示文档名、页码或章节和可展开的引用片段。</w:t>
      </w:r>
    </w:p>
    <w:p>
      <w:pPr>
        <w:pStyle w:val="ListBullet"/>
        <w:ind w:left="360" w:hanging="202"/>
      </w:pPr>
      <w:r>
        <w:rPr>
          <w:rFonts w:ascii="Hiragino Sans GB" w:hAnsi="Hiragino Sans GB" w:eastAsia="Hiragino Sans GB" w:cs="Hiragino Sans GB"/>
        </w:rPr>
        <w:t>Given 没有足够相关的内容，When 系统回答，Then 明确表示知识库中未找到可靠依据。</w:t>
      </w:r>
    </w:p>
    <w:p>
      <w:pPr>
        <w:pStyle w:val="Heading2"/>
        <w:keepNext/>
        <w:spacing w:before="200" w:after="100"/>
      </w:pPr>
      <w:r>
        <w:rPr>
          <w:rFonts w:ascii="Hiragino Sans GB" w:hAnsi="Hiragino Sans GB" w:eastAsia="Hiragino Sans GB" w:cs="Hiragino Sans GB"/>
          <w:b/>
          <w:color w:val="000000"/>
          <w:sz w:val="23"/>
        </w:rPr>
        <w:t>US8.3  控制文档可见范围和删除</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作为知识库管理员，我希望控制文档可见范围和删除，以便保护球队内部资料。</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文档被设为球队私有，When 其他球队用户检索，Then 系统不会返回该文档或其分块。</w:t>
      </w:r>
    </w:p>
    <w:p>
      <w:pPr>
        <w:pStyle w:val="ListBullet"/>
        <w:ind w:left="360" w:hanging="202"/>
      </w:pPr>
      <w:r>
        <w:rPr>
          <w:rFonts w:ascii="Hiragino Sans GB" w:hAnsi="Hiragino Sans GB" w:eastAsia="Hiragino Sans GB" w:cs="Hiragino Sans GB"/>
        </w:rPr>
        <w:t>Given 管理员删除文档，When 删除任务完成，Then 原文件、检索分块和向量记录按策略同步删除。</w:t>
      </w:r>
    </w:p>
    <w:p>
      <w:pPr>
        <w:pStyle w:val="ListBullet"/>
        <w:ind w:left="360" w:hanging="202"/>
      </w:pPr>
      <w:r>
        <w:rPr>
          <w:rFonts w:ascii="Hiragino Sans GB" w:hAnsi="Hiragino Sans GB" w:eastAsia="Hiragino Sans GB" w:cs="Hiragino Sans GB"/>
        </w:rPr>
        <w:t>Given 用户直接请求无权访问的文档，When 后端验证权限，Then 返回禁止访问而不泄露文档内容。</w:t>
      </w:r>
    </w:p>
    <w:p>
      <w:pPr>
        <w:pStyle w:val="Heading2"/>
        <w:keepNext/>
        <w:spacing w:before="200" w:after="100"/>
      </w:pPr>
      <w:r>
        <w:rPr>
          <w:rFonts w:ascii="Hiragino Sans GB" w:hAnsi="Hiragino Sans GB" w:eastAsia="Hiragino Sans GB" w:cs="Hiragino Sans GB"/>
          <w:b/>
          <w:color w:val="000000"/>
          <w:sz w:val="23"/>
        </w:rPr>
        <w:t>US8.4  评估 RAG 检索质量</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作为AI 开发者，我希望评估 RAG 检索质量，以便判断回答失败来自检索还是生成。</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固定问题集包含期望来源，When 运行评估，Then 系统计算 Recall at K、引用命中率和无依据回答率。</w:t>
      </w:r>
    </w:p>
    <w:p>
      <w:pPr>
        <w:pStyle w:val="ListBullet"/>
        <w:ind w:left="360" w:hanging="202"/>
      </w:pPr>
      <w:r>
        <w:rPr>
          <w:rFonts w:ascii="Hiragino Sans GB" w:hAnsi="Hiragino Sans GB" w:eastAsia="Hiragino Sans GB" w:cs="Hiragino Sans GB"/>
        </w:rPr>
        <w:t>Given 分块、Embedding 或检索参数发生变化，When 重新评估，Then 结果记录配置版本。</w:t>
      </w:r>
    </w:p>
    <w:p>
      <w:pPr>
        <w:pStyle w:val="ListBullet"/>
        <w:ind w:left="360" w:hanging="202"/>
      </w:pPr>
      <w:r>
        <w:rPr>
          <w:rFonts w:ascii="Hiragino Sans GB" w:hAnsi="Hiragino Sans GB" w:eastAsia="Hiragino Sans GB" w:cs="Hiragino Sans GB"/>
        </w:rPr>
        <w:t>Given 某个回答失败，When 开发者查看评估详情，Then 可以查看检索分块、排序分数和最终引用。</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9  比赛分析 Agent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让大模型根据问题选择受控工具，组合比赛数据、视频事件和知识资料形成可追溯回答。</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Agent 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 for AI portfolio</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6 至 Epic 8</w:t>
            </w:r>
          </w:p>
        </w:tc>
      </w:tr>
    </w:tbl>
    <w:p>
      <w:pPr>
        <w:spacing w:after="0"/>
      </w:pPr>
    </w:p>
    <w:p>
      <w:pPr>
        <w:pStyle w:val="Heading2"/>
        <w:keepNext/>
        <w:spacing w:before="200" w:after="100"/>
      </w:pPr>
      <w:r>
        <w:rPr>
          <w:rFonts w:ascii="Hiragino Sans GB" w:hAnsi="Hiragino Sans GB" w:eastAsia="Hiragino Sans GB" w:cs="Hiragino Sans GB"/>
          <w:b/>
          <w:color w:val="000000"/>
          <w:sz w:val="23"/>
        </w:rPr>
        <w:t>US9.1  用自然语言询问比赛和球员表现</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作为教练或分析员，我希望用自然语言询问比赛和球员表现，以便减少在多个页面之间手动查找数据。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用户询问当前比赛，When Agent 需要事实数据，Then 它调用允许的比赛、事件或球员统计工具，而不是依赖模型记忆。</w:t>
      </w:r>
    </w:p>
    <w:p>
      <w:pPr>
        <w:pStyle w:val="ListBullet"/>
        <w:ind w:left="360" w:hanging="202"/>
      </w:pPr>
      <w:r>
        <w:rPr>
          <w:rFonts w:ascii="Hiragino Sans GB" w:hAnsi="Hiragino Sans GB" w:eastAsia="Hiragino Sans GB" w:cs="Hiragino Sans GB"/>
        </w:rPr>
        <w:t>Given 问题需要多个数据源，When Agent 完成工具调用，Then 最终答案整合结果并标明数据来源或视频时间点。</w:t>
      </w:r>
    </w:p>
    <w:p>
      <w:pPr>
        <w:pStyle w:val="ListBullet"/>
        <w:ind w:left="360" w:hanging="202"/>
      </w:pPr>
      <w:r>
        <w:rPr>
          <w:rFonts w:ascii="Hiragino Sans GB" w:hAnsi="Hiragino Sans GB" w:eastAsia="Hiragino Sans GB" w:cs="Hiragino Sans GB"/>
        </w:rPr>
        <w:t>Given 工具返回错误或无数据，When Agent 生成答案，Then 它说明限制且不伪造工具结果。</w:t>
      </w:r>
    </w:p>
    <w:p>
      <w:pPr>
        <w:pStyle w:val="Heading2"/>
        <w:keepNext/>
        <w:spacing w:before="200" w:after="100"/>
      </w:pPr>
      <w:r>
        <w:rPr>
          <w:rFonts w:ascii="Hiragino Sans GB" w:hAnsi="Hiragino Sans GB" w:eastAsia="Hiragino Sans GB" w:cs="Hiragino Sans GB"/>
          <w:b/>
          <w:color w:val="000000"/>
          <w:sz w:val="23"/>
        </w:rPr>
        <w:t>US9.2  查看 Agent 的工具调用过程</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 Agent 的工具调用过程，以便理解答案如何得到并发现错误。</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Agent 调用了工具，When 用户展开执行详情，Then 页面显示工具名称、执行状态、耗时和经过脱敏的参数摘要。</w:t>
      </w:r>
    </w:p>
    <w:p>
      <w:pPr>
        <w:pStyle w:val="ListBullet"/>
        <w:ind w:left="360" w:hanging="202"/>
      </w:pPr>
      <w:r>
        <w:rPr>
          <w:rFonts w:ascii="Hiragino Sans GB" w:hAnsi="Hiragino Sans GB" w:eastAsia="Hiragino Sans GB" w:cs="Hiragino Sans GB"/>
        </w:rPr>
        <w:t>Given 某次工具调用失败，When 用户查看执行详情，Then 页面显示失败步骤和可重试状态。</w:t>
      </w:r>
    </w:p>
    <w:p>
      <w:pPr>
        <w:pStyle w:val="ListBullet"/>
        <w:ind w:left="360" w:hanging="202"/>
      </w:pPr>
      <w:r>
        <w:rPr>
          <w:rFonts w:ascii="Hiragino Sans GB" w:hAnsi="Hiragino Sans GB" w:eastAsia="Hiragino Sans GB" w:cs="Hiragino Sans GB"/>
        </w:rPr>
        <w:t>Given 工具返回敏感字段，When 系统记录轨迹，Then 日志和界面不会显示密钥、令牌或无权访问的数据。</w:t>
      </w:r>
    </w:p>
    <w:p>
      <w:pPr>
        <w:pStyle w:val="Heading2"/>
        <w:keepNext/>
        <w:spacing w:before="200" w:after="100"/>
      </w:pPr>
      <w:r>
        <w:rPr>
          <w:rFonts w:ascii="Hiragino Sans GB" w:hAnsi="Hiragino Sans GB" w:eastAsia="Hiragino Sans GB" w:cs="Hiragino Sans GB"/>
          <w:b/>
          <w:color w:val="000000"/>
          <w:sz w:val="23"/>
        </w:rPr>
        <w:t>US9.3  在同一会话中进行追问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作为教练或分析员，我希望在同一会话中进行追问，以便让系统理解当前比赛和上文指代。</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用户已经选择比赛并提出首个问题，When 用户追问“他们下半场呢”，Then Agent 根据会话上下文解析正确球队和比赛。</w:t>
      </w:r>
    </w:p>
    <w:p>
      <w:pPr>
        <w:pStyle w:val="ListBullet"/>
        <w:ind w:left="360" w:hanging="202"/>
      </w:pPr>
      <w:r>
        <w:rPr>
          <w:rFonts w:ascii="Hiragino Sans GB" w:hAnsi="Hiragino Sans GB" w:eastAsia="Hiragino Sans GB" w:cs="Hiragino Sans GB"/>
        </w:rPr>
        <w:t>Given 用户开启新会话，When 首次提问没有指定比赛，Then Agent 请求补充必要信息而不是猜测。</w:t>
      </w:r>
    </w:p>
    <w:p>
      <w:pPr>
        <w:pStyle w:val="ListBullet"/>
        <w:ind w:left="360" w:hanging="202"/>
      </w:pPr>
      <w:r>
        <w:rPr>
          <w:rFonts w:ascii="Hiragino Sans GB" w:hAnsi="Hiragino Sans GB" w:eastAsia="Hiragino Sans GB" w:cs="Hiragino Sans GB"/>
        </w:rPr>
        <w:t>Given 用户删除会话，When 删除完成，Then 对话记录和对应短期记忆按数据策略删除。</w:t>
      </w:r>
    </w:p>
    <w:p>
      <w:pPr>
        <w:pStyle w:val="Heading2"/>
        <w:keepNext/>
        <w:spacing w:before="200" w:after="100"/>
      </w:pPr>
      <w:r>
        <w:rPr>
          <w:rFonts w:ascii="Hiragino Sans GB" w:hAnsi="Hiragino Sans GB" w:eastAsia="Hiragino Sans GB" w:cs="Hiragino Sans GB"/>
          <w:b/>
          <w:color w:val="000000"/>
          <w:sz w:val="23"/>
        </w:rPr>
        <w:t>US9.4  限制 Agent 的工具和写操作</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作为系统管理员，我希望限制 Agent 的工具和写操作，以便避免模型越权修改业务数据。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Agent 准备调用工具，When 工具不在允许列表或用户无权限，Then 后端拒绝调用。</w:t>
      </w:r>
    </w:p>
    <w:p>
      <w:pPr>
        <w:pStyle w:val="ListBullet"/>
        <w:ind w:left="360" w:hanging="202"/>
      </w:pPr>
      <w:r>
        <w:rPr>
          <w:rFonts w:ascii="Hiragino Sans GB" w:hAnsi="Hiragino Sans GB" w:eastAsia="Hiragino Sans GB" w:cs="Hiragino Sans GB"/>
        </w:rPr>
        <w:t>Given Agent 建议执行删除、批量修改或其他写操作，When 用户尚未确认，Then 系统只展示计划而不执行。</w:t>
      </w:r>
    </w:p>
    <w:p>
      <w:pPr>
        <w:pStyle w:val="ListBullet"/>
        <w:ind w:left="360" w:hanging="202"/>
      </w:pPr>
      <w:r>
        <w:rPr>
          <w:rFonts w:ascii="Hiragino Sans GB" w:hAnsi="Hiragino Sans GB" w:eastAsia="Hiragino Sans GB" w:cs="Hiragino Sans GB"/>
        </w:rPr>
        <w:t>Given 用户确认写操作，When 后端执行，Then 系统重新验证权限并记录审计日志。</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10  工程交付 安全与可观察性</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让项目可以重复启动、测试、部署和排查，并展示完整的全栈工程交付能力。</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贯穿所有版本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所有实施 Epic</w:t>
            </w:r>
          </w:p>
        </w:tc>
      </w:tr>
    </w:tbl>
    <w:p>
      <w:pPr>
        <w:spacing w:after="0"/>
      </w:pPr>
    </w:p>
    <w:p>
      <w:pPr>
        <w:pStyle w:val="Heading2"/>
        <w:keepNext/>
        <w:spacing w:before="200" w:after="100"/>
      </w:pPr>
      <w:r>
        <w:rPr>
          <w:rFonts w:ascii="Hiragino Sans GB" w:hAnsi="Hiragino Sans GB" w:eastAsia="Hiragino Sans GB" w:cs="Hiragino Sans GB"/>
          <w:b/>
          <w:color w:val="000000"/>
          <w:sz w:val="23"/>
        </w:rPr>
        <w:t>US10.1  通过统一命令启动开发环境</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作为开发者，我希望通过统一命令启动开发环境，以便快速复现完整系统。</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开发机已安装规定版本的 Docker，When 执行项目文档中的启动命令，Then 前端、后端、数据库、Redis 和 Worker 均通过健康检查。</w:t>
      </w:r>
    </w:p>
    <w:p>
      <w:pPr>
        <w:pStyle w:val="ListBullet"/>
        <w:ind w:left="360" w:hanging="202"/>
      </w:pPr>
      <w:r>
        <w:rPr>
          <w:rFonts w:ascii="Hiragino Sans GB" w:hAnsi="Hiragino Sans GB" w:eastAsia="Hiragino Sans GB" w:cs="Hiragino Sans GB"/>
        </w:rPr>
        <w:t>Given 环境变量缺失，When 服务启动，Then 系统给出具体配置错误且不会使用硬编码密钥。</w:t>
      </w:r>
    </w:p>
    <w:p>
      <w:pPr>
        <w:pStyle w:val="ListBullet"/>
        <w:ind w:left="360" w:hanging="202"/>
      </w:pPr>
      <w:r>
        <w:rPr>
          <w:rFonts w:ascii="Hiragino Sans GB" w:hAnsi="Hiragino Sans GB" w:eastAsia="Hiragino Sans GB" w:cs="Hiragino Sans GB"/>
        </w:rPr>
        <w:t>Given 新开发者阅读 README，When 按步骤操作，Then 可以导入示例数据并完成一次核心流程。</w:t>
      </w:r>
    </w:p>
    <w:p>
      <w:pPr>
        <w:pStyle w:val="Heading2"/>
        <w:keepNext/>
        <w:spacing w:before="200" w:after="100"/>
      </w:pPr>
      <w:r>
        <w:rPr>
          <w:rFonts w:ascii="Hiragino Sans GB" w:hAnsi="Hiragino Sans GB" w:eastAsia="Hiragino Sans GB" w:cs="Hiragino Sans GB"/>
          <w:b/>
          <w:color w:val="000000"/>
          <w:sz w:val="23"/>
        </w:rPr>
        <w:t>US10.2  在代码提交时自动运行质量检查</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作为开发者，我希望在代码提交时自动运行质量检查，以便尽早发现前后端回归。</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代码推送到 GitHub，When CI 运行，Then 执行前端 lint、类型检查、测试和构建。</w:t>
      </w:r>
    </w:p>
    <w:p>
      <w:pPr>
        <w:pStyle w:val="ListBullet"/>
        <w:ind w:left="360" w:hanging="202"/>
      </w:pPr>
      <w:r>
        <w:rPr>
          <w:rFonts w:ascii="Hiragino Sans GB" w:hAnsi="Hiragino Sans GB" w:eastAsia="Hiragino Sans GB" w:cs="Hiragino Sans GB"/>
        </w:rPr>
        <w:t>Given 后端代码发生变化，When CI 运行，Then 执行格式检查、静态检查、API 测试和数据库迁移检查。</w:t>
      </w:r>
    </w:p>
    <w:p>
      <w:pPr>
        <w:pStyle w:val="ListBullet"/>
        <w:ind w:left="360" w:hanging="202"/>
      </w:pPr>
      <w:r>
        <w:rPr>
          <w:rFonts w:ascii="Hiragino Sans GB" w:hAnsi="Hiragino Sans GB" w:eastAsia="Hiragino Sans GB" w:cs="Hiragino Sans GB"/>
        </w:rPr>
        <w:t>Given 任一必要检查失败，When CI 完成，Then 合并状态为失败并显示失败步骤。</w:t>
      </w:r>
    </w:p>
    <w:p>
      <w:pPr>
        <w:pStyle w:val="Heading2"/>
        <w:keepNext/>
        <w:spacing w:before="200" w:after="100"/>
      </w:pPr>
      <w:r>
        <w:rPr>
          <w:rFonts w:ascii="Hiragino Sans GB" w:hAnsi="Hiragino Sans GB" w:eastAsia="Hiragino Sans GB" w:cs="Hiragino Sans GB"/>
          <w:b/>
          <w:color w:val="000000"/>
          <w:sz w:val="23"/>
        </w:rPr>
        <w:t>US10.3  查看服务和 AI 任务运行情况</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作为系统管理员，我希望查看服务和 AI 任务运行情况，以便快速定位接口、任务和模型故障。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请求进入后端，When 系统记录日志，Then 日志包含 request_id、接口、状态码和耗时。</w:t>
      </w:r>
    </w:p>
    <w:p>
      <w:pPr>
        <w:pStyle w:val="ListBullet"/>
        <w:ind w:left="360" w:hanging="202"/>
      </w:pPr>
      <w:r>
        <w:rPr>
          <w:rFonts w:ascii="Hiragino Sans GB" w:hAnsi="Hiragino Sans GB" w:eastAsia="Hiragino Sans GB" w:cs="Hiragino Sans GB"/>
        </w:rPr>
        <w:t>Given AI、RAG 或 Agent 任务运行，When 系统记录轨迹，Then 保存任务编号、模型版本、耗时、状态和错误类型。</w:t>
      </w:r>
    </w:p>
    <w:p>
      <w:pPr>
        <w:pStyle w:val="ListBullet"/>
        <w:ind w:left="360" w:hanging="202"/>
      </w:pPr>
      <w:r>
        <w:rPr>
          <w:rFonts w:ascii="Hiragino Sans GB" w:hAnsi="Hiragino Sans GB" w:eastAsia="Hiragino Sans GB" w:cs="Hiragino Sans GB"/>
        </w:rPr>
        <w:t>Given 前后端发生可恢复异常，When 用户查看页面，Then 页面显示友好错误；详细堆栈只进入受保护日志。</w:t>
      </w:r>
    </w:p>
    <w:p>
      <w:pPr>
        <w:pStyle w:val="Heading2"/>
        <w:keepNext/>
        <w:spacing w:before="200" w:after="100"/>
      </w:pPr>
      <w:r>
        <w:rPr>
          <w:rFonts w:ascii="Hiragino Sans GB" w:hAnsi="Hiragino Sans GB" w:eastAsia="Hiragino Sans GB" w:cs="Hiragino Sans GB"/>
          <w:b/>
          <w:color w:val="000000"/>
          <w:sz w:val="23"/>
        </w:rPr>
        <w:t>US10.4  安全部署和备份平台数据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作为系统管理员，我希望安全部署和备份平台数据，以便降低账号、视频和数据库丢失风险。</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系统部署到测试或生产环境，When 用户访问，Then 所有业务请求使用 HTTPS，敏感配置来自受保护环境变量。</w:t>
      </w:r>
    </w:p>
    <w:p>
      <w:pPr>
        <w:pStyle w:val="ListBullet"/>
        <w:ind w:left="360" w:hanging="202"/>
      </w:pPr>
      <w:r>
        <w:rPr>
          <w:rFonts w:ascii="Hiragino Sans GB" w:hAnsi="Hiragino Sans GB" w:eastAsia="Hiragino Sans GB" w:cs="Hiragino Sans GB"/>
        </w:rPr>
        <w:t>Given 视频需要访问，When 用户请求播放或下载，Then 后端验证权限并返回受限或有时效的访问地址。</w:t>
      </w:r>
    </w:p>
    <w:p>
      <w:pPr>
        <w:pStyle w:val="ListBullet"/>
        <w:ind w:left="360" w:hanging="202"/>
      </w:pPr>
      <w:r>
        <w:rPr>
          <w:rFonts w:ascii="Hiragino Sans GB" w:hAnsi="Hiragino Sans GB" w:eastAsia="Hiragino Sans GB" w:cs="Hiragino Sans GB"/>
        </w:rPr>
        <w:t>Given 数据库执行备份，When 按恢复演练步骤恢复，Then 能重建核心业务数据并记录恢复结果。</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15  核心数据模型</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43"/>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实体</w:t>
            </w:r>
          </w:p>
        </w:tc>
        <w:tc>
          <w:tcPr>
            <w:tcW w:type="dxa" w:w="51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关键字段</w:t>
            </w:r>
          </w:p>
        </w:tc>
        <w:tc>
          <w:tcPr>
            <w:tcW w:type="dxa" w:w="276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主要关系</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User</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email  password_hash  role  status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关联会话、操作记录和所有权</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Competition</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name  season  stage  status</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Match</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Team</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name  short_name  country  gender</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Player 和 Match</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Player</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team_id  name  number  position</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Event 和统计</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Venue</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name  city  address  capacity</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Match</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Match</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competition_id  team ids  venue_id  date  score</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Video、Event、Report</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Video</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match_id  storage_key  duration  size  status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AnalysisJob 和 Event</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AnalysisJob</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video_id  type  status  progress  model_version</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记录异步任务</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Event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match_id  video_id  type  timestamp  confidence  source  verified</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可关联 Team、Player、Clip</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Clip</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event_id  start_time  end_time  storage_key  status</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来自确认事件</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PlayerMatchStats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match_id  player_id  goals  shots  saves  turnovers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由有效事件聚合</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Report</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match_id  content  model  prompt_version  editor_version</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关联报告依据</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KnowledgeDocument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owner_id  title  storage_key  visibility  status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DocumentChunk</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DocumentChunk</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document_id  content  page  embedding</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用于 pgvector 检索</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ChatSession</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user_id  match_id  created_at</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ChatMessage 和 AgentRun</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AgentRun</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session_id  status  model  latency  token_usage</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ToolCall</w:t>
            </w:r>
          </w:p>
        </w:tc>
      </w:tr>
    </w:tbl>
    <w:p>
      <w:pPr>
        <w:spacing w:after="0"/>
      </w:pPr>
    </w:p>
    <w:p>
      <w:pPr>
        <w:pStyle w:val="Heading1"/>
      </w:pPr>
      <w:r>
        <w:rPr>
          <w:rFonts w:ascii="Hiragino Sans GB" w:hAnsi="Hiragino Sans GB" w:eastAsia="Hiragino Sans GB" w:cs="Hiragino Sans GB"/>
        </w:rPr>
        <w:t>16  技术架构</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层级</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建议技术</w:t>
            </w:r>
          </w:p>
        </w:tc>
        <w:tc>
          <w:tcPr>
            <w:tcW w:type="dxa" w:w="460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职责</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前端</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Vue 3  TypeScript  Vite  Pinia</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页面、上传、播放器、状态、报告和对话界面</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后端 API</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Python  FastAPI  Pydantic</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接口、验证、权限、业务编排和 OpenAPI 文档</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数据库</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PostgreSQL  SQLAlchemy  Alembic</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业务数据、关系、迁移和审计记录</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向量检索</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PostgreSQL  pgvector</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知识分块 Embedding 和相似度检索</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对象存储</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开发环境本地目录  生产环境 OSS 或 COS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原始视频、片段、集锦和文档</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任务队列</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Redis  Celery 或 RQ</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视频处理、AI 分析、报告和索引任务</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视频处理</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FFmpeg</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探测视频信息、切片、合并和转码</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AI 视觉</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OpenCV  PyTorch  可选 YOLO</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候选事件检测和后续球员关联</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LLM</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可替换的大模型 Provider 层</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报告、RAG 生成和 Agent 推理</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交付</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Docker Compose  GitHub Actions</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本地复现、测试、构建和部署</w:t>
            </w:r>
          </w:p>
        </w:tc>
      </w:tr>
    </w:tbl>
    <w:p>
      <w:pPr>
        <w:spacing w:after="0"/>
      </w:pPr>
    </w:p>
    <w:p>
      <w:r>
        <w:rPr>
          <w:rFonts w:ascii="Hiragino Sans GB" w:hAnsi="Hiragino Sans GB" w:eastAsia="Hiragino Sans GB" w:cs="Hiragino Sans GB"/>
        </w:rPr>
        <w:t>前端不得直接连接数据库或对象存储管理接口。Vue 通过 HTTP API 请求 FastAPI；FastAPI 执行业务和权限检查，再访问 PostgreSQL、Redis、对象存储、Worker 和 AI 服务。生产环境中的大视频优先由前端使用后端签发的临时地址直传对象存储。</w:t>
      </w:r>
    </w:p>
    <w:p>
      <w:pPr>
        <w:pStyle w:val="Heading1"/>
      </w:pPr>
      <w:r>
        <w:rPr>
          <w:rFonts w:ascii="Hiragino Sans GB" w:hAnsi="Hiragino Sans GB" w:eastAsia="Hiragino Sans GB" w:cs="Hiragino Sans GB"/>
        </w:rPr>
        <w:t>17  非功能需求</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类别</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要求</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可靠性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写操作失败不得留下无法解释的半完成状态；异步任务支持幂等、重试和失败记录。</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性能</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普通列表和详情 API 在测试环境目标为 95% 请求低于 800 毫秒；AI 和视频任务使用异步状态。</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安全</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后端执行认证和权限检查；密码安全哈希；密钥不入库不入 Git；视频使用受限访问地址。</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隐私</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文档、视频、对话和记忆具有所有者及可见范围；用户可删除授权范围内的数据。</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可用性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上传、处理、AI 分析和导出均显示状态、进度、失败原因和重试操作。</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可访问性</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核心表单和操作可通过键盘完成，输入控件具有可识别标签，状态不只依赖颜色表达。</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可维护性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前后端分层；数据库结构使用迁移；API、模型、提示词和评估数据均保留版本。</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可观察性</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后端请求、后台任务、模型调用和 Agent 工具调用具有关联编号、耗时和结构化错误。</w:t>
            </w:r>
          </w:p>
        </w:tc>
      </w:tr>
    </w:tbl>
    <w:p>
      <w:pPr>
        <w:spacing w:after="0"/>
      </w:pPr>
    </w:p>
    <w:p>
      <w:pPr>
        <w:pStyle w:val="Heading1"/>
      </w:pPr>
      <w:r>
        <w:rPr>
          <w:rFonts w:ascii="Hiragino Sans GB" w:hAnsi="Hiragino Sans GB" w:eastAsia="Hiragino Sans GB" w:cs="Hiragino Sans GB"/>
        </w:rPr>
        <w:t>18  测试与 AI 评估</w:t>
      </w:r>
    </w:p>
    <w:p>
      <w:pPr>
        <w:pStyle w:val="Heading2"/>
      </w:pPr>
      <w:r>
        <w:rPr>
          <w:rFonts w:ascii="Hiragino Sans GB" w:hAnsi="Hiragino Sans GB" w:eastAsia="Hiragino Sans GB" w:cs="Hiragino Sans GB"/>
        </w:rPr>
        <w:t>18.1  功能测试</w:t>
      </w:r>
    </w:p>
    <w:p>
      <w:pPr>
        <w:pStyle w:val="ListBullet"/>
        <w:ind w:left="360" w:hanging="202"/>
      </w:pPr>
      <w:r>
        <w:rPr>
          <w:rFonts w:ascii="Hiragino Sans GB" w:hAnsi="Hiragino Sans GB" w:eastAsia="Hiragino Sans GB" w:cs="Hiragino Sans GB"/>
        </w:rPr>
        <w:t>前端组件、路由、加载、空状态和错误状态测试。</w:t>
      </w:r>
    </w:p>
    <w:p>
      <w:pPr>
        <w:pStyle w:val="ListBullet"/>
        <w:ind w:left="360" w:hanging="202"/>
      </w:pPr>
      <w:r>
        <w:rPr>
          <w:rFonts w:ascii="Hiragino Sans GB" w:hAnsi="Hiragino Sans GB" w:eastAsia="Hiragino Sans GB" w:cs="Hiragino Sans GB"/>
        </w:rPr>
        <w:t>FastAPI 接口、请求验证、权限和错误响应测试。</w:t>
      </w:r>
    </w:p>
    <w:p>
      <w:pPr>
        <w:pStyle w:val="ListBullet"/>
        <w:ind w:left="360" w:hanging="202"/>
      </w:pPr>
      <w:r>
        <w:rPr>
          <w:rFonts w:ascii="Hiragino Sans GB" w:hAnsi="Hiragino Sans GB" w:eastAsia="Hiragino Sans GB" w:cs="Hiragino Sans GB"/>
        </w:rPr>
        <w:t>数据库约束、迁移、事务和种子数据测试。</w:t>
      </w:r>
    </w:p>
    <w:p>
      <w:pPr>
        <w:pStyle w:val="ListBullet"/>
        <w:ind w:left="360" w:hanging="202"/>
      </w:pPr>
      <w:r>
        <w:rPr>
          <w:rFonts w:ascii="Hiragino Sans GB" w:hAnsi="Hiragino Sans GB" w:eastAsia="Hiragino Sans GB" w:cs="Hiragino Sans GB"/>
        </w:rPr>
        <w:t>视频上传、状态转换、任务幂等、失败重试和文件权限测试。</w:t>
      </w:r>
    </w:p>
    <w:p>
      <w:pPr>
        <w:pStyle w:val="ListBullet"/>
        <w:ind w:left="360" w:hanging="202"/>
      </w:pPr>
      <w:r>
        <w:rPr>
          <w:rFonts w:ascii="Hiragino Sans GB" w:hAnsi="Hiragino Sans GB" w:eastAsia="Hiragino Sans GB" w:cs="Hiragino Sans GB"/>
        </w:rPr>
        <w:t>事件增删改查、统计聚合、片段边界和导出测试。</w:t>
      </w:r>
    </w:p>
    <w:p>
      <w:pPr>
        <w:pStyle w:val="ListBullet"/>
        <w:ind w:left="360" w:hanging="202"/>
      </w:pPr>
      <w:r>
        <w:rPr>
          <w:rFonts w:ascii="Hiragino Sans GB" w:hAnsi="Hiragino Sans GB" w:eastAsia="Hiragino Sans GB" w:cs="Hiragino Sans GB"/>
        </w:rPr>
        <w:t>RAG 权限过滤、引用来源和 Agent 工具白名单测试。</w:t>
      </w:r>
    </w:p>
    <w:p>
      <w:pPr>
        <w:pStyle w:val="Heading2"/>
      </w:pPr>
      <w:r>
        <w:rPr>
          <w:rFonts w:ascii="Hiragino Sans GB" w:hAnsi="Hiragino Sans GB" w:eastAsia="Hiragino Sans GB" w:cs="Hiragino Sans GB"/>
        </w:rPr>
        <w:t>18.2  AI 评估</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能力</w:t>
            </w:r>
          </w:p>
        </w:tc>
        <w:tc>
          <w:tcPr>
            <w:tcW w:type="dxa" w:w="36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指标</w:t>
            </w:r>
          </w:p>
        </w:tc>
        <w:tc>
          <w:tcPr>
            <w:tcW w:type="dxa" w:w="43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验收方式</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进球检测</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Precision  Recall  Timestamp Error</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固定标注集；目标值见 US5.3</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赛后报告</w:t>
            </w:r>
          </w:p>
        </w:tc>
        <w:tc>
          <w:tcPr>
            <w:tcW w:type="dxa" w:w="367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数字一致率  引用覆盖率  无依据事实率</w:t>
            </w:r>
          </w:p>
        </w:tc>
        <w:tc>
          <w:tcPr>
            <w:tcW w:type="dxa" w:w="432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与数据库和事件依据逐项核对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RAG</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Recall at K  引用命中率  无依据回答率</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固定问题及期望来源集合</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Agent</w:t>
            </w:r>
          </w:p>
        </w:tc>
        <w:tc>
          <w:tcPr>
            <w:tcW w:type="dxa" w:w="367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工具选择准确率  参数正确率  任务完成率</w:t>
            </w:r>
          </w:p>
        </w:tc>
        <w:tc>
          <w:tcPr>
            <w:tcW w:type="dxa" w:w="432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固定工具调用场景和失败案例</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运行成本</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响应时间  Token 使用量  单任务成本</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按模型版本和任务类型记录</w:t>
            </w:r>
          </w:p>
        </w:tc>
      </w:tr>
    </w:tbl>
    <w:p>
      <w:pPr>
        <w:spacing w:after="0"/>
      </w:pPr>
    </w:p>
    <w:p>
      <w:pPr>
        <w:pStyle w:val="Heading1"/>
      </w:pPr>
      <w:r>
        <w:rPr>
          <w:rFonts w:ascii="Hiragino Sans GB" w:hAnsi="Hiragino Sans GB" w:eastAsia="Hiragino Sans GB" w:cs="Hiragino Sans GB"/>
        </w:rPr>
        <w:t>19  主要风险与应对</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风险</w:t>
            </w:r>
          </w:p>
        </w:tc>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影响</w:t>
            </w:r>
          </w:p>
        </w:tc>
        <w:tc>
          <w:tcPr>
            <w:tcW w:type="dxa" w:w="41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应对</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视频机位和画质差异</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事件模型泛化下降</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首版限定支持范围，并保留人工标注和审核。</w:t>
            </w:r>
          </w:p>
        </w:tc>
      </w:tr>
      <w:tr>
        <w:trPr>
          <w:cantSplit/>
        </w:trPr>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球体小且遮挡严重</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直接检测难度高</w:t>
            </w:r>
          </w:p>
        </w:tc>
        <w:tc>
          <w:tcPr>
            <w:tcW w:type="dxa" w:w="417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优先使用稳定视觉信号和候选事件，后续再增加球追踪。</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球员号码不清晰</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个人统计关联错误</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先支持人工指定和批量纠正，再评估号码识别与跟踪。</w:t>
            </w:r>
          </w:p>
        </w:tc>
      </w:tr>
      <w:tr>
        <w:trPr>
          <w:cantSplit/>
        </w:trPr>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大视频上传中断</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用户重复上传和等待</w:t>
            </w:r>
          </w:p>
        </w:tc>
        <w:tc>
          <w:tcPr>
            <w:tcW w:type="dxa" w:w="417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使用分片、重试、状态记录和对象存储直传。</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LLM 产生幻觉</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报告和回答不可信</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只基于工具和检索数据回答，显示引用并建立离线评估。</w:t>
            </w:r>
          </w:p>
        </w:tc>
      </w:tr>
      <w:tr>
        <w:trPr>
          <w:cantSplit/>
        </w:trPr>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Agent 越权操作</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业务数据被错误修改</w:t>
            </w:r>
          </w:p>
        </w:tc>
        <w:tc>
          <w:tcPr>
            <w:tcW w:type="dxa" w:w="417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工具白名单、后端权限复核、高风险操作确认和审计日志。</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范围持续扩大</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项目无法形成可演示版本</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按 Release A 至 E 交付；当前只开发所在阶段的 Must 项。</w:t>
            </w:r>
          </w:p>
        </w:tc>
      </w:tr>
    </w:tbl>
    <w:p>
      <w:pPr>
        <w:spacing w:after="0"/>
      </w:pPr>
    </w:p>
    <w:p>
      <w:pPr>
        <w:pStyle w:val="Heading1"/>
      </w:pPr>
      <w:r>
        <w:rPr>
          <w:rFonts w:ascii="Hiragino Sans GB" w:hAnsi="Hiragino Sans GB" w:eastAsia="Hiragino Sans GB" w:cs="Hiragino Sans GB"/>
        </w:rPr>
        <w:t>20  Definition of Done</w:t>
      </w:r>
    </w:p>
    <w:p>
      <w:pPr>
        <w:pStyle w:val="ListBullet"/>
        <w:ind w:left="360" w:hanging="202"/>
      </w:pPr>
      <w:r>
        <w:rPr>
          <w:rFonts w:ascii="Hiragino Sans GB" w:hAnsi="Hiragino Sans GB" w:eastAsia="Hiragino Sans GB" w:cs="Hiragino Sans GB"/>
        </w:rPr>
        <w:t>所有纳入本次迭代的 Acceptance Criteria 已通过测试或演示验证。</w:t>
      </w:r>
    </w:p>
    <w:p>
      <w:pPr>
        <w:pStyle w:val="ListBullet"/>
        <w:ind w:left="360" w:hanging="202"/>
      </w:pPr>
      <w:r>
        <w:rPr>
          <w:rFonts w:ascii="Hiragino Sans GB" w:hAnsi="Hiragino Sans GB" w:eastAsia="Hiragino Sans GB" w:cs="Hiragino Sans GB"/>
        </w:rPr>
        <w:t>前端包含加载、成功、空数据、权限不足和失败状态。</w:t>
      </w:r>
    </w:p>
    <w:p>
      <w:pPr>
        <w:pStyle w:val="ListBullet"/>
        <w:ind w:left="360" w:hanging="202"/>
      </w:pPr>
      <w:r>
        <w:rPr>
          <w:rFonts w:ascii="Hiragino Sans GB" w:hAnsi="Hiragino Sans GB" w:eastAsia="Hiragino Sans GB" w:cs="Hiragino Sans GB"/>
        </w:rPr>
        <w:t>后端完成输入验证、权限检查、错误处理和 API 文档。</w:t>
      </w:r>
    </w:p>
    <w:p>
      <w:pPr>
        <w:pStyle w:val="ListBullet"/>
        <w:ind w:left="360" w:hanging="202"/>
      </w:pPr>
      <w:r>
        <w:rPr>
          <w:rFonts w:ascii="Hiragino Sans GB" w:hAnsi="Hiragino Sans GB" w:eastAsia="Hiragino Sans GB" w:cs="Hiragino Sans GB"/>
        </w:rPr>
        <w:t>数据库结构通过迁移创建，不依赖手工修改生产数据库。</w:t>
      </w:r>
    </w:p>
    <w:p>
      <w:pPr>
        <w:pStyle w:val="ListBullet"/>
        <w:ind w:left="360" w:hanging="202"/>
      </w:pPr>
      <w:r>
        <w:rPr>
          <w:rFonts w:ascii="Hiragino Sans GB" w:hAnsi="Hiragino Sans GB" w:eastAsia="Hiragino Sans GB" w:cs="Hiragino Sans GB"/>
        </w:rPr>
        <w:t>新增核心逻辑具有自动化测试，CI 中的必要检查全部通过。</w:t>
      </w:r>
    </w:p>
    <w:p>
      <w:pPr>
        <w:pStyle w:val="ListBullet"/>
        <w:ind w:left="360" w:hanging="202"/>
      </w:pPr>
      <w:r>
        <w:rPr>
          <w:rFonts w:ascii="Hiragino Sans GB" w:hAnsi="Hiragino Sans GB" w:eastAsia="Hiragino Sans GB" w:cs="Hiragino Sans GB"/>
        </w:rPr>
        <w:t>异步任务能够显示状态，失败原因可以从日志和任务记录中追踪。</w:t>
      </w:r>
    </w:p>
    <w:p>
      <w:pPr>
        <w:pStyle w:val="ListBullet"/>
        <w:ind w:left="360" w:hanging="202"/>
      </w:pPr>
      <w:r>
        <w:rPr>
          <w:rFonts w:ascii="Hiragino Sans GB" w:hAnsi="Hiragino Sans GB" w:eastAsia="Hiragino Sans GB" w:cs="Hiragino Sans GB"/>
        </w:rPr>
        <w:t>AI 功能记录模型、提示词或配置版本，并在固定测试集上完成评估。</w:t>
      </w:r>
    </w:p>
    <w:p>
      <w:pPr>
        <w:pStyle w:val="ListBullet"/>
        <w:ind w:left="360" w:hanging="202"/>
      </w:pPr>
      <w:r>
        <w:rPr>
          <w:rFonts w:ascii="Hiragino Sans GB" w:hAnsi="Hiragino Sans GB" w:eastAsia="Hiragino Sans GB" w:cs="Hiragino Sans GB"/>
        </w:rPr>
        <w:t>README 说明安装、启动、示例数据、测试、架构和演示流程。</w:t>
      </w:r>
    </w:p>
    <w:p>
      <w:pPr>
        <w:pStyle w:val="ListBullet"/>
        <w:ind w:left="360" w:hanging="202"/>
      </w:pPr>
      <w:r>
        <w:rPr>
          <w:rFonts w:ascii="Hiragino Sans GB" w:hAnsi="Hiragino Sans GB" w:eastAsia="Hiragino Sans GB" w:cs="Hiragino Sans GB"/>
        </w:rPr>
        <w:t>代码和文档不包含真实密钥、未授权视频或受版权限制的训练材料。</w:t>
      </w:r>
    </w:p>
    <w:p>
      <w:pPr>
        <w:pStyle w:val="Heading1"/>
      </w:pPr>
      <w:r>
        <w:rPr>
          <w:rFonts w:ascii="Hiragino Sans GB" w:hAnsi="Hiragino Sans GB" w:eastAsia="Hiragino Sans GB" w:cs="Hiragino Sans GB"/>
        </w:rPr>
        <w:t>21  当前开发顺序</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顺序</w:t>
            </w:r>
          </w:p>
        </w:tc>
        <w:tc>
          <w:tcPr>
            <w:tcW w:type="dxa" w:w="39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工作项</w:t>
            </w:r>
          </w:p>
        </w:tc>
        <w:tc>
          <w:tcPr>
            <w:tcW w:type="dxa" w:w="47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完成标志</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1</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初始化 FastAPI 和健康检查</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Vue 可通过开发代理访问 GET api health</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2</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建立 PostgreSQL 和迁移</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数据库可创建并导入现有模拟数据</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3</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替换一个前端数据入口</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比赛列表从 API 加载且错误状态可见</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4</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实现视频记录和上传</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视频与比赛关联且状态可持久化</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5</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实现人工事件和 FFmpeg 剪辑</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可新增事件、跳转播放并导出片段</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6</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接入 Redis 和后台任务</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长任务不阻塞 HTTP 请求且可重试</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7</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加入 AI 候选事件</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结果可审核且有离线指标</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8</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加入报告 RAG 和 Agent</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回答基于工具和引用，并有评估记录</w:t>
            </w:r>
          </w:p>
        </w:tc>
      </w:tr>
    </w:tbl>
    <w:p>
      <w:pPr>
        <w:spacing w:after="0"/>
      </w:pPr>
    </w:p>
    <w:sectPr w:rsidR="00FC693F" w:rsidRPr="0006063C" w:rsidSect="00034616">
      <w:footerReference w:type="default" r:id="rId9"/>
      <w:pgSz w:w="12240" w:h="15840"/>
      <w:pgMar w:top="1037" w:right="1123" w:bottom="979"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496"/>
      <w:gridCol w:w="1498"/>
    </w:tblGrid>
    <w:tr>
      <w:tc>
        <w:tcPr>
          <w:tcW w:type="dxa" w:w="4997"/>
          <w:tcMar>
            <w:top w:w="0" w:type="dxa"/>
            <w:start w:w="0" w:type="dxa"/>
            <w:bottom w:w="0" w:type="dxa"/>
            <w:end w:w="0" w:type="dxa"/>
          </w:tcMar>
        </w:tcPr>
        <w:p>
          <w:pPr>
            <w:jc w:val="left"/>
          </w:pPr>
          <w:r>
            <w:rPr>
              <w:rFonts w:ascii="Hiragino Sans GB" w:hAnsi="Hiragino Sans GB" w:eastAsia="Hiragino Sans GB" w:cs="Hiragino Sans GB"/>
              <w:color w:val="666666"/>
              <w:sz w:val="17"/>
            </w:rPr>
            <w:t>Handball AI Project Requirements v1.0</w:t>
          </w:r>
        </w:p>
      </w:tc>
      <w:tc>
        <w:tcPr>
          <w:tcW w:type="dxa" w:w="4997"/>
          <w:tcMar>
            <w:top w:w="0" w:type="dxa"/>
            <w:start w:w="0" w:type="dxa"/>
            <w:bottom w:w="0" w:type="dxa"/>
            <w:end w:w="0" w:type="dxa"/>
          </w:tcMar>
        </w:tcPr>
        <w:p>
          <w:pPr>
            <w:jc w:val="right"/>
          </w:pPr>
          <w:r>
            <w:rPr>
              <w:rFonts w:ascii="Hiragino Sans GB" w:hAnsi="Hiragino Sans GB" w:eastAsia="Hiragino Sans GB" w:cs="Hiragino Sans GB"/>
              <w:color w:val="666666"/>
              <w:sz w:val="17"/>
            </w:rPr>
            <w:t xml:space="preserve">第 </w:t>
          </w:r>
          <w:r>
            <w:rPr>
              <w:rFonts w:ascii="Hiragino Sans GB" w:hAnsi="Hiragino Sans GB" w:eastAsia="Hiragino Sans GB" w:cs="Hiragino Sans GB"/>
              <w:color w:val="666666"/>
              <w:sz w:val="18"/>
            </w:rPr>
            <w:fldChar w:fldCharType="begin"/>
            <w:instrText xml:space="preserve"> PAGE </w:instrText>
            <w:fldChar w:fldCharType="end"/>
          </w:r>
          <w:r>
            <w:rPr>
              <w:rFonts w:ascii="Hiragino Sans GB" w:hAnsi="Hiragino Sans GB" w:eastAsia="Hiragino Sans GB" w:cs="Hiragino Sans GB"/>
              <w:color w:val="666666"/>
              <w:sz w:val="17"/>
            </w:rPr>
            <w:t xml:space="preserve"> 页</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Hiragino Sans GB" w:hAnsi="Hiragino Sans GB" w:eastAsia="Hiragino Sans GB"/>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Hiragino Sans GB" w:hAnsi="Hiragino Sans GB" w:eastAsia="Hiragino Sans GB"/>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Hiragino Sans GB" w:hAnsi="Hiragino Sans GB" w:eastAsia="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Hiragino Sans GB" w:hAnsi="Hiragino Sans GB" w:eastAsia="Hiragino Sans GB"/>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Hiragino Sans GB" w:hAnsi="Hiragino Sans GB" w:eastAsia="Hiragino Sans G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Hiragino Sans GB" w:hAnsi="Hiragino Sans GB" w:eastAsia="Hiragino Sans G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手球智能信息与比赛分析平台产品需求文档</dc:title>
  <dc:subject>用户模型 Epic User Story Acceptance Criteria</dc:subject>
  <dc:creator>Handball Information Platform</dc:creator>
  <cp:keywords>Handball, Vue, FastAPI, PostgreSQL, AI, RAG, Agent</cp:keywords>
  <dc:description>generated by python-docx</dc:description>
  <cp:lastModifiedBy/>
  <cp:revision>1</cp:revision>
  <dcterms:created xsi:type="dcterms:W3CDTF">2013-12-23T23:15:00Z</dcterms:created>
  <dcterms:modified xsi:type="dcterms:W3CDTF">2013-12-23T23:15:00Z</dcterms:modified>
  <cp:category/>
</cp:coreProperties>
</file>