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755CF" w14:textId="77777777" w:rsidR="001F2962" w:rsidRDefault="001F2962" w:rsidP="001F2962">
      <w:pPr>
        <w:spacing w:after="0" w:line="240" w:lineRule="auto"/>
        <w:rPr>
          <w:rFonts w:ascii="Times New Roman" w:hAnsi="Times New Roman" w:cs="Times New Roman"/>
        </w:rPr>
      </w:pPr>
      <w:r w:rsidRPr="001F2962">
        <w:rPr>
          <w:rFonts w:ascii="Times New Roman" w:hAnsi="Times New Roman" w:cs="Times New Roman"/>
        </w:rPr>
        <w:t xml:space="preserve">This study is guided by the following research questions (RQs): </w:t>
      </w:r>
    </w:p>
    <w:p w14:paraId="78C66726" w14:textId="77777777" w:rsidR="001F2962" w:rsidRPr="001F2962" w:rsidRDefault="001F2962" w:rsidP="001F2962">
      <w:pPr>
        <w:spacing w:after="0" w:line="240" w:lineRule="auto"/>
        <w:rPr>
          <w:rFonts w:ascii="Times New Roman" w:hAnsi="Times New Roman" w:cs="Times New Roman"/>
        </w:rPr>
      </w:pPr>
    </w:p>
    <w:p w14:paraId="42489BA7" w14:textId="753AF9D4" w:rsidR="008C7CAC" w:rsidRDefault="001F2962" w:rsidP="008C7CAC">
      <w:pPr>
        <w:spacing w:after="0" w:line="240" w:lineRule="auto"/>
        <w:ind w:left="720"/>
        <w:rPr>
          <w:rFonts w:ascii="Times New Roman" w:hAnsi="Times New Roman" w:cs="Times New Roman"/>
        </w:rPr>
      </w:pPr>
      <w:r w:rsidRPr="001F2962">
        <w:rPr>
          <w:rFonts w:ascii="Times New Roman" w:hAnsi="Times New Roman" w:cs="Times New Roman"/>
          <w:b/>
          <w:bCs/>
        </w:rPr>
        <w:t>RQ 1.</w:t>
      </w:r>
      <w:r w:rsidRPr="001F2962">
        <w:rPr>
          <w:rFonts w:ascii="Times New Roman" w:hAnsi="Times New Roman" w:cs="Times New Roman"/>
        </w:rPr>
        <w:t xml:space="preserve"> </w:t>
      </w:r>
      <w:r w:rsidR="008C7CAC" w:rsidRPr="001F2962">
        <w:rPr>
          <w:rFonts w:ascii="Times New Roman" w:hAnsi="Times New Roman" w:cs="Times New Roman"/>
        </w:rPr>
        <w:t xml:space="preserve">What </w:t>
      </w:r>
      <w:r w:rsidR="008C7CAC">
        <w:rPr>
          <w:rFonts w:ascii="Times New Roman" w:hAnsi="Times New Roman" w:cs="Times New Roman"/>
        </w:rPr>
        <w:t>user engagement metrics (i.e., likes, views, comments, and shares)</w:t>
      </w:r>
      <w:r w:rsidR="008C7CAC" w:rsidRPr="001F2962">
        <w:rPr>
          <w:rFonts w:ascii="Times New Roman" w:hAnsi="Times New Roman" w:cs="Times New Roman"/>
        </w:rPr>
        <w:t xml:space="preserve"> are associated with the ephemerality of nonsuicidal self-injury content on TikTok?</w:t>
      </w:r>
    </w:p>
    <w:p w14:paraId="632E6D67" w14:textId="77777777" w:rsidR="008C7CAC" w:rsidRDefault="008C7CAC" w:rsidP="00B933EC">
      <w:pPr>
        <w:spacing w:after="0" w:line="240" w:lineRule="auto"/>
        <w:ind w:left="720"/>
        <w:rPr>
          <w:rFonts w:ascii="Times New Roman" w:hAnsi="Times New Roman" w:cs="Times New Roman"/>
        </w:rPr>
      </w:pPr>
    </w:p>
    <w:p w14:paraId="75B3B8C4" w14:textId="06678570" w:rsidR="001F2962" w:rsidRDefault="008C7CAC" w:rsidP="00B933EC">
      <w:pPr>
        <w:spacing w:after="0" w:line="240" w:lineRule="auto"/>
        <w:ind w:left="720"/>
        <w:rPr>
          <w:rFonts w:ascii="Times New Roman" w:hAnsi="Times New Roman" w:cs="Times New Roman"/>
        </w:rPr>
      </w:pPr>
      <w:r w:rsidRPr="008C7CAC">
        <w:rPr>
          <w:rFonts w:ascii="Times New Roman" w:hAnsi="Times New Roman" w:cs="Times New Roman"/>
          <w:b/>
          <w:bCs/>
        </w:rPr>
        <w:t>RQ 2.</w:t>
      </w:r>
      <w:r>
        <w:rPr>
          <w:rFonts w:ascii="Times New Roman" w:hAnsi="Times New Roman" w:cs="Times New Roman"/>
        </w:rPr>
        <w:t xml:space="preserve"> </w:t>
      </w:r>
      <w:r w:rsidR="001F2962" w:rsidRPr="001F2962">
        <w:rPr>
          <w:rFonts w:ascii="Times New Roman" w:hAnsi="Times New Roman" w:cs="Times New Roman"/>
        </w:rPr>
        <w:t>What content characteristics (i.e., a video’s</w:t>
      </w:r>
      <w:r>
        <w:rPr>
          <w:rFonts w:ascii="Times New Roman" w:hAnsi="Times New Roman" w:cs="Times New Roman"/>
        </w:rPr>
        <w:t xml:space="preserve"> audio</w:t>
      </w:r>
      <w:r w:rsidR="001F2962" w:rsidRPr="001F2962">
        <w:rPr>
          <w:rFonts w:ascii="Times New Roman" w:hAnsi="Times New Roman" w:cs="Times New Roman"/>
        </w:rPr>
        <w:t>, visual, and linguistic elements) are associated with the ephemerality of nonsuicidal self-injury content on TikTok?</w:t>
      </w:r>
    </w:p>
    <w:p w14:paraId="5D46B0C9" w14:textId="77777777" w:rsidR="001F2962" w:rsidRPr="001F2962" w:rsidRDefault="001F2962" w:rsidP="00B933EC">
      <w:pPr>
        <w:spacing w:after="0" w:line="240" w:lineRule="auto"/>
        <w:ind w:left="720"/>
        <w:rPr>
          <w:rFonts w:ascii="Times New Roman" w:hAnsi="Times New Roman" w:cs="Times New Roman"/>
        </w:rPr>
      </w:pPr>
    </w:p>
    <w:p w14:paraId="1A09AD56" w14:textId="194A3892" w:rsidR="001F2962" w:rsidRDefault="001F2962" w:rsidP="00B933EC">
      <w:pPr>
        <w:spacing w:after="0" w:line="240" w:lineRule="auto"/>
        <w:ind w:left="720"/>
        <w:rPr>
          <w:rFonts w:ascii="Times New Roman" w:hAnsi="Times New Roman" w:cs="Times New Roman"/>
        </w:rPr>
      </w:pPr>
      <w:r w:rsidRPr="001F2962">
        <w:rPr>
          <w:rFonts w:ascii="Times New Roman" w:hAnsi="Times New Roman" w:cs="Times New Roman"/>
          <w:b/>
          <w:bCs/>
        </w:rPr>
        <w:t xml:space="preserve">RQ </w:t>
      </w:r>
      <w:r w:rsidR="008C7CAC">
        <w:rPr>
          <w:rFonts w:ascii="Times New Roman" w:hAnsi="Times New Roman" w:cs="Times New Roman"/>
          <w:b/>
          <w:bCs/>
        </w:rPr>
        <w:t>3</w:t>
      </w:r>
      <w:r w:rsidRPr="001F2962">
        <w:rPr>
          <w:rFonts w:ascii="Times New Roman" w:hAnsi="Times New Roman" w:cs="Times New Roman"/>
          <w:b/>
          <w:bCs/>
        </w:rPr>
        <w:t>.</w:t>
      </w:r>
      <w:r w:rsidRPr="001F2962">
        <w:rPr>
          <w:rFonts w:ascii="Times New Roman" w:hAnsi="Times New Roman" w:cs="Times New Roman"/>
        </w:rPr>
        <w:t xml:space="preserve"> What user profile characteristics (i.e., number of videos posted, number of followers, number of accounts followed, number of likes across videos, and verified status) are associated with the ephemerality of nonsuicidal self-injury content on TikTok?</w:t>
      </w:r>
    </w:p>
    <w:p w14:paraId="168017CE" w14:textId="77777777" w:rsidR="001F2962" w:rsidRPr="001F2962" w:rsidRDefault="001F2962" w:rsidP="001F2962">
      <w:pPr>
        <w:spacing w:after="0" w:line="240" w:lineRule="auto"/>
        <w:rPr>
          <w:rFonts w:ascii="Times New Roman" w:hAnsi="Times New Roman" w:cs="Times New Roman"/>
        </w:rPr>
      </w:pPr>
    </w:p>
    <w:p w14:paraId="0C57CD65" w14:textId="76A4597B" w:rsidR="006A53F0" w:rsidRPr="00167617" w:rsidRDefault="00167617" w:rsidP="007E78D0">
      <w:pPr>
        <w:spacing w:after="0" w:line="240" w:lineRule="auto"/>
        <w:jc w:val="center"/>
        <w:rPr>
          <w:rFonts w:ascii="Times New Roman" w:hAnsi="Times New Roman" w:cs="Times New Roman"/>
          <w:b/>
          <w:bCs/>
        </w:rPr>
      </w:pPr>
      <w:r w:rsidRPr="00167617">
        <w:rPr>
          <w:rFonts w:ascii="Times New Roman" w:hAnsi="Times New Roman" w:cs="Times New Roman"/>
          <w:b/>
          <w:bCs/>
        </w:rPr>
        <w:t>Methods</w:t>
      </w:r>
    </w:p>
    <w:p w14:paraId="47DDB653" w14:textId="77777777" w:rsidR="00167617" w:rsidRPr="00167617" w:rsidRDefault="00167617" w:rsidP="007E78D0">
      <w:pPr>
        <w:spacing w:after="0" w:line="240" w:lineRule="auto"/>
        <w:jc w:val="center"/>
        <w:rPr>
          <w:rFonts w:ascii="Times New Roman" w:hAnsi="Times New Roman" w:cs="Times New Roman"/>
          <w:b/>
          <w:bCs/>
        </w:rPr>
      </w:pPr>
    </w:p>
    <w:p w14:paraId="4BD28D4D" w14:textId="5F869684" w:rsidR="00F924DC" w:rsidRDefault="00F924DC" w:rsidP="007E78D0">
      <w:pPr>
        <w:spacing w:after="0" w:line="240" w:lineRule="auto"/>
        <w:rPr>
          <w:rFonts w:ascii="Times New Roman" w:hAnsi="Times New Roman" w:cs="Times New Roman"/>
          <w:b/>
          <w:bCs/>
        </w:rPr>
      </w:pPr>
      <w:r>
        <w:rPr>
          <w:rFonts w:ascii="Times New Roman" w:hAnsi="Times New Roman" w:cs="Times New Roman"/>
          <w:b/>
          <w:bCs/>
        </w:rPr>
        <w:t>Data Collection</w:t>
      </w:r>
    </w:p>
    <w:p w14:paraId="645776A1" w14:textId="4E9A77D7" w:rsidR="00F924DC" w:rsidRPr="00C61C31" w:rsidRDefault="00F924DC" w:rsidP="007E78D0">
      <w:pPr>
        <w:spacing w:after="0" w:line="240" w:lineRule="auto"/>
        <w:rPr>
          <w:rFonts w:ascii="Times New Roman" w:hAnsi="Times New Roman" w:cs="Times New Roman"/>
        </w:rPr>
      </w:pPr>
      <w:r w:rsidRPr="00F924DC">
        <w:rPr>
          <w:rFonts w:ascii="Times New Roman" w:hAnsi="Times New Roman" w:cs="Times New Roman"/>
        </w:rPr>
        <w:t xml:space="preserve">After removing duplicates and videos that did not meet our inclusion criteria, we were left with 1,654 videos, of which 431 could not be downloaded as the creators had disabled download permissions and thus could not be analyzed. </w:t>
      </w:r>
      <w:r w:rsidR="00C61C31" w:rsidRPr="004529A6">
        <w:rPr>
          <w:rFonts w:ascii="Times New Roman" w:hAnsi="Times New Roman" w:cs="Times New Roman"/>
        </w:rPr>
        <w:t xml:space="preserve">During data cleaning, </w:t>
      </w:r>
      <w:r w:rsidR="00C61C31" w:rsidRPr="00C61C31">
        <w:rPr>
          <w:rFonts w:ascii="Times New Roman" w:hAnsi="Times New Roman" w:cs="Times New Roman"/>
        </w:rPr>
        <w:t xml:space="preserve">we removed videos from the dataset </w:t>
      </w:r>
      <w:r w:rsidR="00C61C31" w:rsidRPr="004529A6">
        <w:rPr>
          <w:rFonts w:ascii="Times New Roman" w:hAnsi="Times New Roman" w:cs="Times New Roman"/>
        </w:rPr>
        <w:t xml:space="preserve">missing </w:t>
      </w:r>
      <w:r w:rsidR="000A6744">
        <w:rPr>
          <w:rFonts w:ascii="Times New Roman" w:hAnsi="Times New Roman" w:cs="Times New Roman"/>
        </w:rPr>
        <w:t xml:space="preserve">any </w:t>
      </w:r>
      <w:r w:rsidR="00C61C31" w:rsidRPr="004529A6">
        <w:rPr>
          <w:rFonts w:ascii="Times New Roman" w:hAnsi="Times New Roman" w:cs="Times New Roman"/>
        </w:rPr>
        <w:t>values using listwise deletion to preserve the validity of the regression models and avoid potential bias introduced by partial data.</w:t>
      </w:r>
      <w:r w:rsidR="00C61C31" w:rsidRPr="00C61C31">
        <w:rPr>
          <w:rFonts w:ascii="Times New Roman" w:hAnsi="Times New Roman" w:cs="Times New Roman"/>
        </w:rPr>
        <w:t xml:space="preserve"> This data cleaning resulted in a final dataset of 973 videos</w:t>
      </w:r>
      <w:r w:rsidR="00C61C31">
        <w:rPr>
          <w:rFonts w:ascii="Times New Roman" w:hAnsi="Times New Roman" w:cs="Times New Roman"/>
        </w:rPr>
        <w:t xml:space="preserve"> for analysis.</w:t>
      </w:r>
    </w:p>
    <w:p w14:paraId="40A1F809" w14:textId="77777777" w:rsidR="00F924DC" w:rsidRDefault="00F924DC" w:rsidP="007E78D0">
      <w:pPr>
        <w:spacing w:after="0" w:line="240" w:lineRule="auto"/>
        <w:rPr>
          <w:rFonts w:ascii="Times New Roman" w:hAnsi="Times New Roman" w:cs="Times New Roman"/>
          <w:b/>
          <w:bCs/>
        </w:rPr>
      </w:pPr>
    </w:p>
    <w:p w14:paraId="6734197F" w14:textId="1DB2F403" w:rsidR="005353C5" w:rsidRPr="00C61C31" w:rsidRDefault="00167617" w:rsidP="007E78D0">
      <w:pPr>
        <w:spacing w:after="0" w:line="240" w:lineRule="auto"/>
        <w:rPr>
          <w:rFonts w:ascii="Times New Roman" w:hAnsi="Times New Roman" w:cs="Times New Roman"/>
        </w:rPr>
      </w:pPr>
      <w:r w:rsidRPr="00167617">
        <w:rPr>
          <w:rFonts w:ascii="Times New Roman" w:hAnsi="Times New Roman" w:cs="Times New Roman"/>
          <w:b/>
          <w:bCs/>
        </w:rPr>
        <w:t>Data Analysis</w:t>
      </w:r>
    </w:p>
    <w:p w14:paraId="7D1AE1E2" w14:textId="3D1F2CC9" w:rsidR="00EB0E03" w:rsidRDefault="007E78D0" w:rsidP="00EB0E03">
      <w:pPr>
        <w:spacing w:after="0" w:line="240" w:lineRule="auto"/>
        <w:rPr>
          <w:rFonts w:ascii="Times New Roman" w:hAnsi="Times New Roman" w:cs="Times New Roman"/>
        </w:rPr>
      </w:pPr>
      <w:r>
        <w:rPr>
          <w:rFonts w:ascii="Times New Roman" w:eastAsia="Times New Roman" w:hAnsi="Times New Roman" w:cs="Times New Roman"/>
          <w:kern w:val="0"/>
          <w14:ligatures w14:val="none"/>
        </w:rPr>
        <w:t>Before conducting inferential statistical analyses, we performed descriptive analysis to gain an initial understanding of the dataset and ensure data quality</w:t>
      </w:r>
      <w:r w:rsidR="006E69BC">
        <w:rPr>
          <w:rFonts w:ascii="Times New Roman" w:eastAsia="Times New Roman" w:hAnsi="Times New Roman" w:cs="Times New Roman"/>
          <w:kern w:val="0"/>
          <w14:ligatures w14:val="none"/>
        </w:rPr>
        <w:t xml:space="preserve"> (Table 1)</w:t>
      </w:r>
      <w:r>
        <w:rPr>
          <w:rFonts w:ascii="Times New Roman" w:eastAsia="Times New Roman" w:hAnsi="Times New Roman" w:cs="Times New Roman"/>
          <w:kern w:val="0"/>
          <w14:ligatures w14:val="none"/>
        </w:rPr>
        <w:t>. This step allowed us to summarize the distributions and relationships among key variables, as well as to inform subsequent regression modeling.</w:t>
      </w:r>
      <w:r w:rsidR="00EB0E03">
        <w:rPr>
          <w:rFonts w:ascii="Times New Roman" w:eastAsia="Times New Roman" w:hAnsi="Times New Roman" w:cs="Times New Roman"/>
          <w:kern w:val="0"/>
          <w14:ligatures w14:val="none"/>
        </w:rPr>
        <w:t xml:space="preserve"> </w:t>
      </w:r>
      <w:r w:rsidR="00EB0E03" w:rsidRPr="00E702F5">
        <w:rPr>
          <w:rFonts w:ascii="Times New Roman" w:hAnsi="Times New Roman" w:cs="Times New Roman"/>
        </w:rPr>
        <w:t xml:space="preserve">Descriptive statistics revealed that </w:t>
      </w:r>
      <w:r w:rsidR="00EB0E03">
        <w:rPr>
          <w:rFonts w:ascii="Times New Roman" w:hAnsi="Times New Roman" w:cs="Times New Roman"/>
        </w:rPr>
        <w:t>160</w:t>
      </w:r>
      <w:r w:rsidR="00EB0E03" w:rsidRPr="00E702F5">
        <w:rPr>
          <w:rFonts w:ascii="Times New Roman" w:hAnsi="Times New Roman" w:cs="Times New Roman"/>
        </w:rPr>
        <w:t xml:space="preserve"> out of the </w:t>
      </w:r>
      <w:r w:rsidR="00EB0E03">
        <w:rPr>
          <w:rFonts w:ascii="Times New Roman" w:hAnsi="Times New Roman" w:cs="Times New Roman"/>
        </w:rPr>
        <w:t>973</w:t>
      </w:r>
      <w:r w:rsidR="00EB0E03" w:rsidRPr="00E702F5">
        <w:rPr>
          <w:rFonts w:ascii="Times New Roman" w:hAnsi="Times New Roman" w:cs="Times New Roman"/>
        </w:rPr>
        <w:t xml:space="preserve"> videos in the sample became ephemeral following the three-week observation period</w:t>
      </w:r>
      <w:r w:rsidR="006E69BC">
        <w:rPr>
          <w:rFonts w:ascii="Times New Roman" w:hAnsi="Times New Roman" w:cs="Times New Roman"/>
        </w:rPr>
        <w:t xml:space="preserve"> (Table 2)</w:t>
      </w:r>
      <w:r w:rsidR="00EB0E03" w:rsidRPr="00E702F5">
        <w:rPr>
          <w:rFonts w:ascii="Times New Roman" w:hAnsi="Times New Roman" w:cs="Times New Roman"/>
        </w:rPr>
        <w:t xml:space="preserve">, resulting in an ephemerality rate of </w:t>
      </w:r>
      <w:r w:rsidR="00EB0E03">
        <w:rPr>
          <w:rFonts w:ascii="Times New Roman" w:hAnsi="Times New Roman" w:cs="Times New Roman"/>
        </w:rPr>
        <w:t>16.4%.</w:t>
      </w:r>
    </w:p>
    <w:p w14:paraId="67E34364" w14:textId="77777777" w:rsidR="007E78D0" w:rsidRPr="00B933EC" w:rsidRDefault="007E78D0" w:rsidP="007E78D0">
      <w:pPr>
        <w:spacing w:after="0"/>
        <w:rPr>
          <w:sz w:val="20"/>
          <w:szCs w:val="20"/>
        </w:rPr>
      </w:pPr>
    </w:p>
    <w:tbl>
      <w:tblPr>
        <w:tblStyle w:val="TableGrid"/>
        <w:tblW w:w="0" w:type="auto"/>
        <w:jc w:val="center"/>
        <w:tblLook w:val="04A0" w:firstRow="1" w:lastRow="0" w:firstColumn="1" w:lastColumn="0" w:noHBand="0" w:noVBand="1"/>
      </w:tblPr>
      <w:tblGrid>
        <w:gridCol w:w="1885"/>
        <w:gridCol w:w="3060"/>
      </w:tblGrid>
      <w:tr w:rsidR="00EA19E6" w:rsidRPr="00B933EC" w14:paraId="79D12E91" w14:textId="378B9FA1" w:rsidTr="00EA19E6">
        <w:trPr>
          <w:jc w:val="center"/>
        </w:trPr>
        <w:tc>
          <w:tcPr>
            <w:tcW w:w="1885" w:type="dxa"/>
          </w:tcPr>
          <w:p w14:paraId="1C62FF34" w14:textId="2E1247EF" w:rsidR="00EA19E6" w:rsidRPr="00B933EC" w:rsidRDefault="00EA19E6" w:rsidP="0060509B">
            <w:pPr>
              <w:spacing w:beforeAutospacing="1"/>
              <w:jc w:val="center"/>
              <w:rPr>
                <w:rFonts w:ascii="Times New Roman" w:eastAsia="Times New Roman" w:hAnsi="Times New Roman" w:cs="Times New Roman"/>
                <w:b/>
                <w:bCs/>
                <w:kern w:val="0"/>
                <w:sz w:val="20"/>
                <w:szCs w:val="20"/>
                <w14:ligatures w14:val="none"/>
              </w:rPr>
            </w:pPr>
            <w:r w:rsidRPr="00B933EC">
              <w:rPr>
                <w:rFonts w:ascii="Times New Roman" w:eastAsia="Times New Roman" w:hAnsi="Times New Roman" w:cs="Times New Roman"/>
                <w:b/>
                <w:bCs/>
                <w:kern w:val="0"/>
                <w:sz w:val="20"/>
                <w:szCs w:val="20"/>
                <w14:ligatures w14:val="none"/>
              </w:rPr>
              <w:t>Variable</w:t>
            </w:r>
          </w:p>
        </w:tc>
        <w:tc>
          <w:tcPr>
            <w:tcW w:w="3060" w:type="dxa"/>
          </w:tcPr>
          <w:p w14:paraId="1CE53274" w14:textId="64D1E7E7" w:rsidR="00EA19E6" w:rsidRPr="00B933EC" w:rsidRDefault="00EA19E6" w:rsidP="0060509B">
            <w:pPr>
              <w:spacing w:beforeAutospacing="1"/>
              <w:jc w:val="center"/>
              <w:rPr>
                <w:rFonts w:ascii="Times New Roman" w:eastAsia="Times New Roman" w:hAnsi="Times New Roman" w:cs="Times New Roman"/>
                <w:b/>
                <w:bCs/>
                <w:kern w:val="0"/>
                <w:sz w:val="20"/>
                <w:szCs w:val="20"/>
                <w14:ligatures w14:val="none"/>
              </w:rPr>
            </w:pPr>
            <w:r w:rsidRPr="00B933EC">
              <w:rPr>
                <w:rFonts w:ascii="Times New Roman" w:eastAsia="Times New Roman" w:hAnsi="Times New Roman" w:cs="Times New Roman"/>
                <w:b/>
                <w:bCs/>
                <w:kern w:val="0"/>
                <w:sz w:val="20"/>
                <w:szCs w:val="20"/>
                <w14:ligatures w14:val="none"/>
              </w:rPr>
              <w:t xml:space="preserve">Mean </w:t>
            </w:r>
            <w:r w:rsidRPr="00B933EC">
              <w:rPr>
                <w:rFonts w:ascii="Times New Roman" w:hAnsi="Times New Roman" w:cs="Times New Roman"/>
                <w:sz w:val="20"/>
                <w:szCs w:val="20"/>
              </w:rPr>
              <w:t xml:space="preserve">± </w:t>
            </w:r>
            <w:r w:rsidRPr="00B933EC">
              <w:rPr>
                <w:rFonts w:ascii="Times New Roman" w:hAnsi="Times New Roman" w:cs="Times New Roman"/>
                <w:b/>
                <w:bCs/>
                <w:sz w:val="20"/>
                <w:szCs w:val="20"/>
              </w:rPr>
              <w:t>Standard Dev.</w:t>
            </w:r>
          </w:p>
        </w:tc>
      </w:tr>
      <w:tr w:rsidR="00B6758E" w:rsidRPr="00B933EC" w14:paraId="7E8E53F3" w14:textId="77777777" w:rsidTr="00056780">
        <w:trPr>
          <w:jc w:val="center"/>
        </w:trPr>
        <w:tc>
          <w:tcPr>
            <w:tcW w:w="4945" w:type="dxa"/>
            <w:gridSpan w:val="2"/>
          </w:tcPr>
          <w:p w14:paraId="525413F4" w14:textId="0D3BA9E7" w:rsidR="00B6758E" w:rsidRPr="00B933EC" w:rsidRDefault="00B6758E" w:rsidP="00EA19E6">
            <w:pPr>
              <w:spacing w:beforeAutospacing="1"/>
              <w:rPr>
                <w:rFonts w:ascii="Times New Roman" w:eastAsia="Times New Roman" w:hAnsi="Times New Roman" w:cs="Times New Roman"/>
                <w:b/>
                <w:bCs/>
                <w:kern w:val="0"/>
                <w:sz w:val="20"/>
                <w:szCs w:val="20"/>
                <w14:ligatures w14:val="none"/>
              </w:rPr>
            </w:pPr>
            <w:r w:rsidRPr="00B933EC">
              <w:rPr>
                <w:rFonts w:ascii="Times New Roman" w:eastAsia="Times New Roman" w:hAnsi="Times New Roman" w:cs="Times New Roman"/>
                <w:b/>
                <w:bCs/>
                <w:kern w:val="0"/>
                <w:sz w:val="20"/>
                <w:szCs w:val="20"/>
                <w14:ligatures w14:val="none"/>
              </w:rPr>
              <w:t>User Engagement</w:t>
            </w:r>
            <w:r w:rsidR="00DB587D" w:rsidRPr="00B933EC">
              <w:rPr>
                <w:rFonts w:ascii="Times New Roman" w:eastAsia="Times New Roman" w:hAnsi="Times New Roman" w:cs="Times New Roman"/>
                <w:b/>
                <w:bCs/>
                <w:kern w:val="0"/>
                <w:sz w:val="20"/>
                <w:szCs w:val="20"/>
                <w14:ligatures w14:val="none"/>
              </w:rPr>
              <w:t xml:space="preserve"> Metrics</w:t>
            </w:r>
          </w:p>
        </w:tc>
      </w:tr>
      <w:tr w:rsidR="00EA19E6" w:rsidRPr="00B933EC" w14:paraId="5E3EAE8A" w14:textId="77777777" w:rsidTr="00EA19E6">
        <w:trPr>
          <w:jc w:val="center"/>
        </w:trPr>
        <w:tc>
          <w:tcPr>
            <w:tcW w:w="1885" w:type="dxa"/>
          </w:tcPr>
          <w:p w14:paraId="3F5E00C6" w14:textId="39EF1519"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Likes</w:t>
            </w:r>
          </w:p>
        </w:tc>
        <w:tc>
          <w:tcPr>
            <w:tcW w:w="3060" w:type="dxa"/>
          </w:tcPr>
          <w:p w14:paraId="145073F0" w14:textId="4DD19929"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 xml:space="preserve">335.698869 </w:t>
            </w:r>
            <w:r w:rsidRPr="00B933EC">
              <w:rPr>
                <w:rFonts w:ascii="Times New Roman" w:hAnsi="Times New Roman" w:cs="Times New Roman"/>
                <w:sz w:val="20"/>
                <w:szCs w:val="20"/>
              </w:rPr>
              <w:t xml:space="preserve">± </w:t>
            </w:r>
            <w:r w:rsidRPr="00B933EC">
              <w:rPr>
                <w:rFonts w:ascii="Times New Roman" w:eastAsia="Times New Roman" w:hAnsi="Times New Roman" w:cs="Times New Roman"/>
                <w:kern w:val="0"/>
                <w:sz w:val="20"/>
                <w:szCs w:val="20"/>
                <w14:ligatures w14:val="none"/>
              </w:rPr>
              <w:t>2847.99036</w:t>
            </w:r>
          </w:p>
        </w:tc>
      </w:tr>
      <w:tr w:rsidR="00EA19E6" w:rsidRPr="00B933EC" w14:paraId="147CEF31" w14:textId="77777777" w:rsidTr="00EA19E6">
        <w:trPr>
          <w:jc w:val="center"/>
        </w:trPr>
        <w:tc>
          <w:tcPr>
            <w:tcW w:w="1885" w:type="dxa"/>
          </w:tcPr>
          <w:p w14:paraId="744B299B" w14:textId="15282FC6"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Views</w:t>
            </w:r>
          </w:p>
        </w:tc>
        <w:tc>
          <w:tcPr>
            <w:tcW w:w="3060" w:type="dxa"/>
          </w:tcPr>
          <w:p w14:paraId="0288176C" w14:textId="008C95B4"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 xml:space="preserve">1075.733813 </w:t>
            </w:r>
            <w:r w:rsidRPr="00B933EC">
              <w:rPr>
                <w:rFonts w:ascii="Times New Roman" w:hAnsi="Times New Roman" w:cs="Times New Roman"/>
                <w:sz w:val="20"/>
                <w:szCs w:val="20"/>
              </w:rPr>
              <w:t xml:space="preserve">± </w:t>
            </w:r>
            <w:r w:rsidRPr="00B933EC">
              <w:rPr>
                <w:rFonts w:ascii="Times New Roman" w:eastAsia="Times New Roman" w:hAnsi="Times New Roman" w:cs="Times New Roman"/>
                <w:kern w:val="0"/>
                <w:sz w:val="20"/>
                <w:szCs w:val="20"/>
                <w14:ligatures w14:val="none"/>
              </w:rPr>
              <w:t>10128.74425</w:t>
            </w:r>
          </w:p>
        </w:tc>
      </w:tr>
      <w:tr w:rsidR="00EA19E6" w:rsidRPr="00B933EC" w14:paraId="1CC5CD56" w14:textId="77777777" w:rsidTr="00EA19E6">
        <w:trPr>
          <w:jc w:val="center"/>
        </w:trPr>
        <w:tc>
          <w:tcPr>
            <w:tcW w:w="1885" w:type="dxa"/>
          </w:tcPr>
          <w:p w14:paraId="51F8653E" w14:textId="5377C53A"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Shares</w:t>
            </w:r>
          </w:p>
        </w:tc>
        <w:tc>
          <w:tcPr>
            <w:tcW w:w="3060" w:type="dxa"/>
          </w:tcPr>
          <w:p w14:paraId="4150E5FF" w14:textId="3D75F6EA"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 xml:space="preserve">1.829394 </w:t>
            </w:r>
            <w:r w:rsidRPr="00B933EC">
              <w:rPr>
                <w:rFonts w:ascii="Times New Roman" w:hAnsi="Times New Roman" w:cs="Times New Roman"/>
                <w:sz w:val="20"/>
                <w:szCs w:val="20"/>
              </w:rPr>
              <w:t xml:space="preserve">± </w:t>
            </w:r>
            <w:r w:rsidRPr="00B933EC">
              <w:rPr>
                <w:rFonts w:ascii="Times New Roman" w:eastAsia="Times New Roman" w:hAnsi="Times New Roman" w:cs="Times New Roman"/>
                <w:kern w:val="0"/>
                <w:sz w:val="20"/>
                <w:szCs w:val="20"/>
                <w14:ligatures w14:val="none"/>
              </w:rPr>
              <w:t>15.26062</w:t>
            </w:r>
          </w:p>
        </w:tc>
      </w:tr>
      <w:tr w:rsidR="00EA19E6" w:rsidRPr="00B933EC" w14:paraId="098A67D9" w14:textId="77777777" w:rsidTr="00EA19E6">
        <w:trPr>
          <w:jc w:val="center"/>
        </w:trPr>
        <w:tc>
          <w:tcPr>
            <w:tcW w:w="1885" w:type="dxa"/>
          </w:tcPr>
          <w:p w14:paraId="1BE04BBF" w14:textId="378E2701"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Comments</w:t>
            </w:r>
          </w:p>
        </w:tc>
        <w:tc>
          <w:tcPr>
            <w:tcW w:w="3060" w:type="dxa"/>
          </w:tcPr>
          <w:p w14:paraId="06C69AB6" w14:textId="063DE9B0"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 xml:space="preserve">71.337102 </w:t>
            </w:r>
            <w:r w:rsidRPr="00B933EC">
              <w:rPr>
                <w:rFonts w:ascii="Times New Roman" w:hAnsi="Times New Roman" w:cs="Times New Roman"/>
                <w:sz w:val="20"/>
                <w:szCs w:val="20"/>
              </w:rPr>
              <w:t xml:space="preserve">± </w:t>
            </w:r>
            <w:r w:rsidRPr="00B933EC">
              <w:rPr>
                <w:rFonts w:ascii="Times New Roman" w:eastAsia="Times New Roman" w:hAnsi="Times New Roman" w:cs="Times New Roman"/>
                <w:kern w:val="0"/>
                <w:sz w:val="20"/>
                <w:szCs w:val="20"/>
                <w14:ligatures w14:val="none"/>
              </w:rPr>
              <w:t>1036.35649</w:t>
            </w:r>
          </w:p>
        </w:tc>
      </w:tr>
      <w:tr w:rsidR="00DB587D" w:rsidRPr="00B933EC" w14:paraId="69A4F0B7" w14:textId="77777777" w:rsidTr="009C50C1">
        <w:trPr>
          <w:jc w:val="center"/>
        </w:trPr>
        <w:tc>
          <w:tcPr>
            <w:tcW w:w="4945" w:type="dxa"/>
            <w:gridSpan w:val="2"/>
          </w:tcPr>
          <w:p w14:paraId="071FCA6A" w14:textId="48405EF0" w:rsidR="00DB587D" w:rsidRPr="00B933EC" w:rsidRDefault="00DB587D" w:rsidP="00EA19E6">
            <w:pPr>
              <w:spacing w:beforeAutospacing="1"/>
              <w:rPr>
                <w:rFonts w:ascii="Times New Roman" w:hAnsi="Times New Roman" w:cs="Times New Roman"/>
                <w:b/>
                <w:bCs/>
                <w:sz w:val="20"/>
                <w:szCs w:val="20"/>
              </w:rPr>
            </w:pPr>
            <w:r w:rsidRPr="00B933EC">
              <w:rPr>
                <w:rFonts w:ascii="Times New Roman" w:eastAsia="Times New Roman" w:hAnsi="Times New Roman" w:cs="Times New Roman"/>
                <w:b/>
                <w:bCs/>
                <w:kern w:val="0"/>
                <w:sz w:val="20"/>
                <w:szCs w:val="20"/>
                <w14:ligatures w14:val="none"/>
              </w:rPr>
              <w:t>Profile Characteristics</w:t>
            </w:r>
          </w:p>
        </w:tc>
      </w:tr>
      <w:tr w:rsidR="00EA19E6" w:rsidRPr="00B933EC" w14:paraId="73D220A2" w14:textId="77777777" w:rsidTr="00EA19E6">
        <w:trPr>
          <w:jc w:val="center"/>
        </w:trPr>
        <w:tc>
          <w:tcPr>
            <w:tcW w:w="1885" w:type="dxa"/>
          </w:tcPr>
          <w:p w14:paraId="3468C9F4" w14:textId="000B082E"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Profile likes</w:t>
            </w:r>
          </w:p>
        </w:tc>
        <w:tc>
          <w:tcPr>
            <w:tcW w:w="3060" w:type="dxa"/>
          </w:tcPr>
          <w:p w14:paraId="331873AD" w14:textId="1C3000B4"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hAnsi="Times New Roman" w:cs="Times New Roman"/>
                <w:sz w:val="20"/>
                <w:szCs w:val="20"/>
              </w:rPr>
              <w:t>140625.0329 ± 611919.0463</w:t>
            </w:r>
          </w:p>
        </w:tc>
      </w:tr>
      <w:tr w:rsidR="00EA19E6" w:rsidRPr="00B933EC" w14:paraId="15FFD079" w14:textId="77777777" w:rsidTr="00EA19E6">
        <w:trPr>
          <w:jc w:val="center"/>
        </w:trPr>
        <w:tc>
          <w:tcPr>
            <w:tcW w:w="1885" w:type="dxa"/>
          </w:tcPr>
          <w:p w14:paraId="2B05106F" w14:textId="3C86D5C1"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Video count</w:t>
            </w:r>
          </w:p>
        </w:tc>
        <w:tc>
          <w:tcPr>
            <w:tcW w:w="3060" w:type="dxa"/>
          </w:tcPr>
          <w:p w14:paraId="7C543BAD" w14:textId="7897B555" w:rsidR="00EA19E6" w:rsidRPr="00B933EC" w:rsidRDefault="00EA19E6" w:rsidP="00EA19E6">
            <w:pPr>
              <w:spacing w:beforeAutospacing="1"/>
              <w:rPr>
                <w:rFonts w:ascii="Times New Roman" w:hAnsi="Times New Roman" w:cs="Times New Roman"/>
                <w:sz w:val="20"/>
                <w:szCs w:val="20"/>
              </w:rPr>
            </w:pPr>
            <w:r w:rsidRPr="00B933EC">
              <w:rPr>
                <w:rFonts w:ascii="Times New Roman" w:hAnsi="Times New Roman" w:cs="Times New Roman"/>
                <w:sz w:val="20"/>
                <w:szCs w:val="20"/>
              </w:rPr>
              <w:t>171.7842 ± 359.0728</w:t>
            </w:r>
          </w:p>
        </w:tc>
      </w:tr>
      <w:tr w:rsidR="00EA19E6" w:rsidRPr="00B933EC" w14:paraId="65EDBDF8" w14:textId="77777777" w:rsidTr="00EA19E6">
        <w:trPr>
          <w:jc w:val="center"/>
        </w:trPr>
        <w:tc>
          <w:tcPr>
            <w:tcW w:w="1885" w:type="dxa"/>
          </w:tcPr>
          <w:p w14:paraId="0C1C73E1" w14:textId="08F4DC2B"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Follower count</w:t>
            </w:r>
          </w:p>
        </w:tc>
        <w:tc>
          <w:tcPr>
            <w:tcW w:w="3060" w:type="dxa"/>
          </w:tcPr>
          <w:p w14:paraId="3A964565" w14:textId="6F1463B4" w:rsidR="00EA19E6" w:rsidRPr="00B933EC" w:rsidRDefault="00EA19E6" w:rsidP="00EA19E6">
            <w:pPr>
              <w:spacing w:beforeAutospacing="1"/>
              <w:rPr>
                <w:rFonts w:ascii="Times New Roman" w:hAnsi="Times New Roman" w:cs="Times New Roman"/>
                <w:sz w:val="20"/>
                <w:szCs w:val="20"/>
              </w:rPr>
            </w:pPr>
            <w:r w:rsidRPr="00B933EC">
              <w:rPr>
                <w:rFonts w:ascii="Times New Roman" w:hAnsi="Times New Roman" w:cs="Times New Roman"/>
                <w:sz w:val="20"/>
                <w:szCs w:val="20"/>
              </w:rPr>
              <w:t>2266.1244 ± 12045.5496</w:t>
            </w:r>
          </w:p>
        </w:tc>
      </w:tr>
      <w:tr w:rsidR="00EA19E6" w:rsidRPr="00B933EC" w14:paraId="281C0F35" w14:textId="77777777" w:rsidTr="00EA19E6">
        <w:trPr>
          <w:jc w:val="center"/>
        </w:trPr>
        <w:tc>
          <w:tcPr>
            <w:tcW w:w="1885" w:type="dxa"/>
          </w:tcPr>
          <w:p w14:paraId="3B6DFDBA" w14:textId="64E2C3C8" w:rsidR="00EA19E6" w:rsidRPr="00B933EC" w:rsidRDefault="00EA19E6" w:rsidP="00EA19E6">
            <w:pPr>
              <w:spacing w:beforeAutospacing="1"/>
              <w:rPr>
                <w:rFonts w:ascii="Times New Roman" w:eastAsia="Times New Roman" w:hAnsi="Times New Roman" w:cs="Times New Roman"/>
                <w:kern w:val="0"/>
                <w:sz w:val="20"/>
                <w:szCs w:val="20"/>
                <w14:ligatures w14:val="none"/>
              </w:rPr>
            </w:pPr>
            <w:r w:rsidRPr="00B933EC">
              <w:rPr>
                <w:rFonts w:ascii="Times New Roman" w:eastAsia="Times New Roman" w:hAnsi="Times New Roman" w:cs="Times New Roman"/>
                <w:kern w:val="0"/>
                <w:sz w:val="20"/>
                <w:szCs w:val="20"/>
                <w14:ligatures w14:val="none"/>
              </w:rPr>
              <w:t>Following count</w:t>
            </w:r>
          </w:p>
        </w:tc>
        <w:tc>
          <w:tcPr>
            <w:tcW w:w="3060" w:type="dxa"/>
          </w:tcPr>
          <w:p w14:paraId="05ABA004" w14:textId="7C41EAE5" w:rsidR="00EA19E6" w:rsidRPr="00B933EC" w:rsidRDefault="00EA19E6" w:rsidP="00EA19E6">
            <w:pPr>
              <w:spacing w:beforeAutospacing="1"/>
              <w:rPr>
                <w:rFonts w:ascii="Times New Roman" w:hAnsi="Times New Roman" w:cs="Times New Roman"/>
                <w:sz w:val="20"/>
                <w:szCs w:val="20"/>
              </w:rPr>
            </w:pPr>
            <w:r w:rsidRPr="00B933EC">
              <w:rPr>
                <w:rFonts w:ascii="Times New Roman" w:hAnsi="Times New Roman" w:cs="Times New Roman"/>
                <w:sz w:val="20"/>
                <w:szCs w:val="20"/>
              </w:rPr>
              <w:t>643.3248 ± 1475.5416</w:t>
            </w:r>
          </w:p>
        </w:tc>
      </w:tr>
    </w:tbl>
    <w:p w14:paraId="457DEF05" w14:textId="767D39FF" w:rsidR="00D96812" w:rsidRPr="00B933EC" w:rsidRDefault="00D96812" w:rsidP="00EB0E03">
      <w:pPr>
        <w:spacing w:after="0" w:line="240" w:lineRule="auto"/>
        <w:jc w:val="center"/>
        <w:rPr>
          <w:rFonts w:ascii="Times New Roman" w:hAnsi="Times New Roman" w:cs="Times New Roman"/>
          <w:b/>
          <w:bCs/>
          <w:sz w:val="20"/>
          <w:szCs w:val="20"/>
        </w:rPr>
      </w:pPr>
      <w:r w:rsidRPr="00B933EC">
        <w:rPr>
          <w:rFonts w:ascii="Times New Roman" w:hAnsi="Times New Roman" w:cs="Times New Roman"/>
          <w:b/>
          <w:bCs/>
          <w:sz w:val="20"/>
          <w:szCs w:val="20"/>
        </w:rPr>
        <w:t>Table 1. Descriptive analysis of user engagement metrics and profile characteristics</w:t>
      </w:r>
    </w:p>
    <w:p w14:paraId="0BD73EF9" w14:textId="77777777" w:rsidR="00EB0E03" w:rsidRPr="00B933EC" w:rsidRDefault="00EB0E03" w:rsidP="00EB0E03">
      <w:pPr>
        <w:spacing w:after="0" w:line="240" w:lineRule="auto"/>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885"/>
        <w:gridCol w:w="810"/>
        <w:gridCol w:w="1530"/>
      </w:tblGrid>
      <w:tr w:rsidR="00EB0E03" w:rsidRPr="00B933EC" w14:paraId="52381C54" w14:textId="77777777" w:rsidTr="00FC607E">
        <w:trPr>
          <w:jc w:val="center"/>
        </w:trPr>
        <w:tc>
          <w:tcPr>
            <w:tcW w:w="1885" w:type="dxa"/>
          </w:tcPr>
          <w:p w14:paraId="5B9780B7" w14:textId="77777777" w:rsidR="00EB0E03" w:rsidRPr="00B933EC" w:rsidRDefault="00EB0E03" w:rsidP="00FC607E">
            <w:pPr>
              <w:jc w:val="center"/>
              <w:rPr>
                <w:rFonts w:ascii="Times New Roman" w:hAnsi="Times New Roman" w:cs="Times New Roman"/>
                <w:b/>
                <w:bCs/>
                <w:sz w:val="20"/>
                <w:szCs w:val="20"/>
              </w:rPr>
            </w:pPr>
            <w:r w:rsidRPr="00B933EC">
              <w:rPr>
                <w:rFonts w:ascii="Times New Roman" w:hAnsi="Times New Roman" w:cs="Times New Roman"/>
                <w:b/>
                <w:bCs/>
                <w:sz w:val="20"/>
                <w:szCs w:val="20"/>
              </w:rPr>
              <w:t>Status</w:t>
            </w:r>
          </w:p>
        </w:tc>
        <w:tc>
          <w:tcPr>
            <w:tcW w:w="810" w:type="dxa"/>
          </w:tcPr>
          <w:p w14:paraId="5E31D767" w14:textId="77777777" w:rsidR="00EB0E03" w:rsidRPr="00B933EC" w:rsidRDefault="00EB0E03" w:rsidP="00FC607E">
            <w:pPr>
              <w:jc w:val="center"/>
              <w:rPr>
                <w:rFonts w:ascii="Times New Roman" w:hAnsi="Times New Roman" w:cs="Times New Roman"/>
                <w:b/>
                <w:bCs/>
                <w:sz w:val="20"/>
                <w:szCs w:val="20"/>
              </w:rPr>
            </w:pPr>
            <w:r w:rsidRPr="00B933EC">
              <w:rPr>
                <w:rFonts w:ascii="Times New Roman" w:hAnsi="Times New Roman" w:cs="Times New Roman"/>
                <w:b/>
                <w:bCs/>
                <w:sz w:val="20"/>
                <w:szCs w:val="20"/>
              </w:rPr>
              <w:t>n</w:t>
            </w:r>
          </w:p>
        </w:tc>
        <w:tc>
          <w:tcPr>
            <w:tcW w:w="1530" w:type="dxa"/>
          </w:tcPr>
          <w:p w14:paraId="39216BFA" w14:textId="77777777" w:rsidR="00EB0E03" w:rsidRPr="00B933EC" w:rsidRDefault="00EB0E03" w:rsidP="00FC607E">
            <w:pPr>
              <w:jc w:val="center"/>
              <w:rPr>
                <w:rFonts w:ascii="Times New Roman" w:hAnsi="Times New Roman" w:cs="Times New Roman"/>
                <w:b/>
                <w:bCs/>
                <w:sz w:val="20"/>
                <w:szCs w:val="20"/>
              </w:rPr>
            </w:pPr>
            <w:r w:rsidRPr="00B933EC">
              <w:rPr>
                <w:rFonts w:ascii="Times New Roman" w:hAnsi="Times New Roman" w:cs="Times New Roman"/>
                <w:b/>
                <w:bCs/>
                <w:sz w:val="20"/>
                <w:szCs w:val="20"/>
              </w:rPr>
              <w:t>Frequency</w:t>
            </w:r>
          </w:p>
        </w:tc>
      </w:tr>
      <w:tr w:rsidR="00EB0E03" w:rsidRPr="00B933EC" w14:paraId="4EE72978" w14:textId="77777777" w:rsidTr="00FC607E">
        <w:trPr>
          <w:jc w:val="center"/>
        </w:trPr>
        <w:tc>
          <w:tcPr>
            <w:tcW w:w="1885" w:type="dxa"/>
          </w:tcPr>
          <w:p w14:paraId="4DA3996F"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Non-ephemeral</w:t>
            </w:r>
          </w:p>
        </w:tc>
        <w:tc>
          <w:tcPr>
            <w:tcW w:w="810" w:type="dxa"/>
          </w:tcPr>
          <w:p w14:paraId="184205C7"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813</w:t>
            </w:r>
          </w:p>
        </w:tc>
        <w:tc>
          <w:tcPr>
            <w:tcW w:w="1530" w:type="dxa"/>
          </w:tcPr>
          <w:p w14:paraId="37E45D97"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83.6%</w:t>
            </w:r>
          </w:p>
        </w:tc>
      </w:tr>
      <w:tr w:rsidR="00EB0E03" w:rsidRPr="00B933EC" w14:paraId="06B8BDE0" w14:textId="77777777" w:rsidTr="00FC607E">
        <w:trPr>
          <w:jc w:val="center"/>
        </w:trPr>
        <w:tc>
          <w:tcPr>
            <w:tcW w:w="1885" w:type="dxa"/>
          </w:tcPr>
          <w:p w14:paraId="152EC29A"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Ephemeral</w:t>
            </w:r>
          </w:p>
        </w:tc>
        <w:tc>
          <w:tcPr>
            <w:tcW w:w="810" w:type="dxa"/>
          </w:tcPr>
          <w:p w14:paraId="3DEC57E6"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160</w:t>
            </w:r>
          </w:p>
        </w:tc>
        <w:tc>
          <w:tcPr>
            <w:tcW w:w="1530" w:type="dxa"/>
          </w:tcPr>
          <w:p w14:paraId="2EF4F71C" w14:textId="77777777" w:rsidR="00EB0E03" w:rsidRPr="00B933EC" w:rsidRDefault="00EB0E03" w:rsidP="00FC607E">
            <w:pPr>
              <w:rPr>
                <w:rFonts w:ascii="Times New Roman" w:hAnsi="Times New Roman" w:cs="Times New Roman"/>
                <w:sz w:val="20"/>
                <w:szCs w:val="20"/>
              </w:rPr>
            </w:pPr>
            <w:r w:rsidRPr="00B933EC">
              <w:rPr>
                <w:rFonts w:ascii="Times New Roman" w:hAnsi="Times New Roman" w:cs="Times New Roman"/>
                <w:sz w:val="20"/>
                <w:szCs w:val="20"/>
              </w:rPr>
              <w:t>16.4%</w:t>
            </w:r>
          </w:p>
        </w:tc>
      </w:tr>
    </w:tbl>
    <w:p w14:paraId="7858DF89" w14:textId="77777777" w:rsidR="00EB0E03" w:rsidRPr="00B933EC" w:rsidRDefault="00EB0E03" w:rsidP="00EB0E03">
      <w:pPr>
        <w:spacing w:after="0" w:line="240" w:lineRule="auto"/>
        <w:jc w:val="center"/>
        <w:rPr>
          <w:rFonts w:ascii="Times New Roman" w:hAnsi="Times New Roman" w:cs="Times New Roman"/>
          <w:b/>
          <w:bCs/>
          <w:sz w:val="20"/>
          <w:szCs w:val="20"/>
        </w:rPr>
      </w:pPr>
      <w:r w:rsidRPr="00B933EC">
        <w:rPr>
          <w:rFonts w:ascii="Times New Roman" w:hAnsi="Times New Roman" w:cs="Times New Roman"/>
          <w:b/>
          <w:bCs/>
          <w:sz w:val="20"/>
          <w:szCs w:val="20"/>
        </w:rPr>
        <w:t>Table 2. Descriptive analysis of ephemerality status of videos</w:t>
      </w:r>
    </w:p>
    <w:p w14:paraId="53B61883" w14:textId="77777777" w:rsidR="00EB0E03" w:rsidRDefault="00EB0E03" w:rsidP="00BF1670">
      <w:pPr>
        <w:spacing w:after="0" w:line="240" w:lineRule="auto"/>
        <w:rPr>
          <w:rFonts w:ascii="Times New Roman" w:hAnsi="Times New Roman" w:cs="Times New Roman"/>
        </w:rPr>
      </w:pPr>
    </w:p>
    <w:p w14:paraId="6BF68FC0" w14:textId="0C79C211" w:rsidR="009D76CC" w:rsidRPr="004C3126" w:rsidRDefault="007F227C" w:rsidP="00811AF2">
      <w:pPr>
        <w:spacing w:after="0" w:line="240" w:lineRule="auto"/>
        <w:rPr>
          <w:rFonts w:ascii="Times New Roman" w:hAnsi="Times New Roman" w:cs="Times New Roman"/>
        </w:rPr>
      </w:pPr>
      <w:r>
        <w:rPr>
          <w:rFonts w:ascii="Times New Roman" w:hAnsi="Times New Roman" w:cs="Times New Roman"/>
        </w:rPr>
        <w:t>To address RQ 1</w:t>
      </w:r>
      <w:r w:rsidR="007B2203">
        <w:rPr>
          <w:rFonts w:ascii="Times New Roman" w:hAnsi="Times New Roman" w:cs="Times New Roman"/>
        </w:rPr>
        <w:t xml:space="preserve">, </w:t>
      </w:r>
      <w:r w:rsidR="00223683">
        <w:rPr>
          <w:rFonts w:ascii="Times New Roman" w:hAnsi="Times New Roman" w:cs="Times New Roman"/>
        </w:rPr>
        <w:t>we</w:t>
      </w:r>
      <w:r w:rsidR="007B2203">
        <w:rPr>
          <w:rFonts w:ascii="Times New Roman" w:hAnsi="Times New Roman" w:cs="Times New Roman"/>
        </w:rPr>
        <w:t xml:space="preserve"> first conducted a Manns-Whitney U test</w:t>
      </w:r>
      <w:r w:rsidR="003A3FEC">
        <w:rPr>
          <w:rFonts w:ascii="Times New Roman" w:hAnsi="Times New Roman" w:cs="Times New Roman"/>
        </w:rPr>
        <w:t xml:space="preserve"> to measure </w:t>
      </w:r>
      <w:r w:rsidR="003A3FEC">
        <w:rPr>
          <w:rFonts w:ascii="Times New Roman" w:hAnsi="Times New Roman" w:cs="Times New Roman"/>
        </w:rPr>
        <w:t>the association between user engagement metrics and ephemerality</w:t>
      </w:r>
      <w:r w:rsidR="005A0BDE">
        <w:rPr>
          <w:rFonts w:ascii="Times New Roman" w:hAnsi="Times New Roman" w:cs="Times New Roman"/>
        </w:rPr>
        <w:t>.</w:t>
      </w:r>
      <w:r w:rsidR="00223683">
        <w:rPr>
          <w:rFonts w:ascii="Times New Roman" w:hAnsi="Times New Roman" w:cs="Times New Roman"/>
        </w:rPr>
        <w:t xml:space="preserve"> We selected </w:t>
      </w:r>
      <w:r w:rsidR="008876B8">
        <w:rPr>
          <w:rFonts w:ascii="Times New Roman" w:hAnsi="Times New Roman" w:cs="Times New Roman"/>
        </w:rPr>
        <w:t xml:space="preserve">this nonparametric test as the user engagement </w:t>
      </w:r>
      <w:r w:rsidR="0008774C">
        <w:rPr>
          <w:rFonts w:ascii="Times New Roman" w:hAnsi="Times New Roman" w:cs="Times New Roman"/>
        </w:rPr>
        <w:t>metrics</w:t>
      </w:r>
      <w:r w:rsidR="008876B8">
        <w:rPr>
          <w:rFonts w:ascii="Times New Roman" w:hAnsi="Times New Roman" w:cs="Times New Roman"/>
        </w:rPr>
        <w:t xml:space="preserve"> were not normally distributed. </w:t>
      </w:r>
      <w:r w:rsidR="00287705">
        <w:rPr>
          <w:rFonts w:ascii="Times New Roman" w:hAnsi="Times New Roman" w:cs="Times New Roman"/>
        </w:rPr>
        <w:t xml:space="preserve">We evaluated differences </w:t>
      </w:r>
      <w:r w:rsidR="004C3126">
        <w:rPr>
          <w:rFonts w:ascii="Times New Roman" w:hAnsi="Times New Roman" w:cs="Times New Roman"/>
        </w:rPr>
        <w:t>between ephemeral and non-</w:t>
      </w:r>
      <w:r w:rsidR="004C3126">
        <w:rPr>
          <w:rFonts w:ascii="Times New Roman" w:hAnsi="Times New Roman" w:cs="Times New Roman"/>
        </w:rPr>
        <w:lastRenderedPageBreak/>
        <w:t xml:space="preserve">ephemeral content using raw </w:t>
      </w:r>
      <w:r w:rsidR="004C3126">
        <w:rPr>
          <w:rFonts w:ascii="Times New Roman" w:hAnsi="Times New Roman" w:cs="Times New Roman"/>
          <w:i/>
          <w:iCs/>
        </w:rPr>
        <w:t>p</w:t>
      </w:r>
      <w:r w:rsidR="004C3126">
        <w:rPr>
          <w:rFonts w:ascii="Times New Roman" w:hAnsi="Times New Roman" w:cs="Times New Roman"/>
        </w:rPr>
        <w:t xml:space="preserve">-values </w:t>
      </w:r>
      <w:r w:rsidR="009B54AF">
        <w:rPr>
          <w:rFonts w:ascii="Times New Roman" w:hAnsi="Times New Roman" w:cs="Times New Roman"/>
        </w:rPr>
        <w:t xml:space="preserve">before applying a Bonferroni correction to adjust for multiple comparisons. We also calculated descriptive statistics for each user engagement metric </w:t>
      </w:r>
      <w:r w:rsidR="0044677A">
        <w:rPr>
          <w:rFonts w:ascii="Times New Roman" w:hAnsi="Times New Roman" w:cs="Times New Roman"/>
        </w:rPr>
        <w:t>to contextualize the comparisons.</w:t>
      </w:r>
    </w:p>
    <w:p w14:paraId="2638B86C" w14:textId="77777777" w:rsidR="006D6B47" w:rsidRDefault="006D6B47" w:rsidP="00811AF2">
      <w:pPr>
        <w:spacing w:after="0" w:line="240" w:lineRule="auto"/>
        <w:rPr>
          <w:rFonts w:ascii="Times New Roman" w:hAnsi="Times New Roman" w:cs="Times New Roman"/>
        </w:rPr>
      </w:pPr>
    </w:p>
    <w:p w14:paraId="20A79255" w14:textId="3C0228C5" w:rsidR="00B73C42" w:rsidRDefault="00CE7638" w:rsidP="00811AF2">
      <w:pPr>
        <w:spacing w:after="0" w:line="240" w:lineRule="auto"/>
        <w:rPr>
          <w:rFonts w:ascii="Times New Roman" w:hAnsi="Times New Roman" w:cs="Times New Roman"/>
        </w:rPr>
      </w:pPr>
      <w:r>
        <w:rPr>
          <w:rFonts w:ascii="Times New Roman" w:hAnsi="Times New Roman" w:cs="Times New Roman"/>
        </w:rPr>
        <w:t>Following the Manns-Whitney U analysis, we conducted a stepwise logistic regression analysis.</w:t>
      </w:r>
      <w:r w:rsidR="000E379E">
        <w:rPr>
          <w:rFonts w:ascii="Times New Roman" w:hAnsi="Times New Roman" w:cs="Times New Roman"/>
        </w:rPr>
        <w:t xml:space="preserve"> T</w:t>
      </w:r>
      <w:r w:rsidR="000E379E" w:rsidRPr="000E379E">
        <w:rPr>
          <w:rFonts w:ascii="Times New Roman" w:hAnsi="Times New Roman" w:cs="Times New Roman"/>
        </w:rPr>
        <w:t xml:space="preserve">his multivariate approach allowed us to assess the independent contribution of each engagement metric while accounting for potential confounding among </w:t>
      </w:r>
      <w:r w:rsidR="00DC627D">
        <w:rPr>
          <w:rFonts w:ascii="Times New Roman" w:hAnsi="Times New Roman" w:cs="Times New Roman"/>
        </w:rPr>
        <w:t>variables</w:t>
      </w:r>
      <w:r w:rsidR="000E379E" w:rsidRPr="000E379E">
        <w:rPr>
          <w:rFonts w:ascii="Times New Roman" w:hAnsi="Times New Roman" w:cs="Times New Roman"/>
        </w:rPr>
        <w:t>. The initial model included vie</w:t>
      </w:r>
      <w:r w:rsidR="000E379E">
        <w:rPr>
          <w:rFonts w:ascii="Times New Roman" w:hAnsi="Times New Roman" w:cs="Times New Roman"/>
        </w:rPr>
        <w:t>ws</w:t>
      </w:r>
      <w:r w:rsidR="000E379E" w:rsidRPr="000E379E">
        <w:rPr>
          <w:rFonts w:ascii="Times New Roman" w:hAnsi="Times New Roman" w:cs="Times New Roman"/>
        </w:rPr>
        <w:t>, lik</w:t>
      </w:r>
      <w:r w:rsidR="000E379E">
        <w:rPr>
          <w:rFonts w:ascii="Times New Roman" w:hAnsi="Times New Roman" w:cs="Times New Roman"/>
        </w:rPr>
        <w:t>es</w:t>
      </w:r>
      <w:r w:rsidR="000E379E" w:rsidRPr="000E379E">
        <w:rPr>
          <w:rFonts w:ascii="Times New Roman" w:hAnsi="Times New Roman" w:cs="Times New Roman"/>
        </w:rPr>
        <w:t>, commen</w:t>
      </w:r>
      <w:r w:rsidR="000E379E">
        <w:rPr>
          <w:rFonts w:ascii="Times New Roman" w:hAnsi="Times New Roman" w:cs="Times New Roman"/>
        </w:rPr>
        <w:t>ts</w:t>
      </w:r>
      <w:r w:rsidR="000E379E" w:rsidRPr="000E379E">
        <w:rPr>
          <w:rFonts w:ascii="Times New Roman" w:hAnsi="Times New Roman" w:cs="Times New Roman"/>
        </w:rPr>
        <w:t>, and shar</w:t>
      </w:r>
      <w:r w:rsidR="000E379E">
        <w:rPr>
          <w:rFonts w:ascii="Times New Roman" w:hAnsi="Times New Roman" w:cs="Times New Roman"/>
        </w:rPr>
        <w:t>es</w:t>
      </w:r>
      <w:r w:rsidR="000E379E" w:rsidRPr="000E379E">
        <w:rPr>
          <w:rFonts w:ascii="Times New Roman" w:hAnsi="Times New Roman" w:cs="Times New Roman"/>
        </w:rPr>
        <w:t>. Using Akaike Information Criterion (AIC) for model selection, shar</w:t>
      </w:r>
      <w:r w:rsidR="000E379E">
        <w:rPr>
          <w:rFonts w:ascii="Times New Roman" w:hAnsi="Times New Roman" w:cs="Times New Roman"/>
        </w:rPr>
        <w:t>es</w:t>
      </w:r>
      <w:r w:rsidR="000E379E" w:rsidRPr="000E379E">
        <w:rPr>
          <w:rFonts w:ascii="Times New Roman" w:hAnsi="Times New Roman" w:cs="Times New Roman"/>
        </w:rPr>
        <w:t xml:space="preserve"> was removed as it did not improve model fit. The final model retained view</w:t>
      </w:r>
      <w:r w:rsidR="000E379E">
        <w:rPr>
          <w:rFonts w:ascii="Times New Roman" w:hAnsi="Times New Roman" w:cs="Times New Roman"/>
        </w:rPr>
        <w:t>s</w:t>
      </w:r>
      <w:r w:rsidR="000E379E" w:rsidRPr="000E379E">
        <w:rPr>
          <w:rFonts w:ascii="Times New Roman" w:hAnsi="Times New Roman" w:cs="Times New Roman"/>
        </w:rPr>
        <w:t>, like</w:t>
      </w:r>
      <w:r w:rsidR="000E379E">
        <w:rPr>
          <w:rFonts w:ascii="Times New Roman" w:hAnsi="Times New Roman" w:cs="Times New Roman"/>
        </w:rPr>
        <w:t>s,</w:t>
      </w:r>
      <w:r w:rsidR="000E379E" w:rsidRPr="000E379E">
        <w:rPr>
          <w:rFonts w:ascii="Times New Roman" w:hAnsi="Times New Roman" w:cs="Times New Roman"/>
        </w:rPr>
        <w:t xml:space="preserve"> and comment</w:t>
      </w:r>
      <w:r w:rsidR="000E379E">
        <w:rPr>
          <w:rFonts w:ascii="Times New Roman" w:hAnsi="Times New Roman" w:cs="Times New Roman"/>
        </w:rPr>
        <w:t xml:space="preserve">s </w:t>
      </w:r>
      <w:r w:rsidR="000E379E" w:rsidRPr="000E379E">
        <w:rPr>
          <w:rFonts w:ascii="Times New Roman" w:hAnsi="Times New Roman" w:cs="Times New Roman"/>
        </w:rPr>
        <w:t xml:space="preserve">to </w:t>
      </w:r>
      <w:r w:rsidR="005238C8">
        <w:rPr>
          <w:rFonts w:ascii="Times New Roman" w:hAnsi="Times New Roman" w:cs="Times New Roman"/>
        </w:rPr>
        <w:t>measure association with</w:t>
      </w:r>
      <w:r w:rsidR="000E379E" w:rsidRPr="000E379E">
        <w:rPr>
          <w:rFonts w:ascii="Times New Roman" w:hAnsi="Times New Roman" w:cs="Times New Roman"/>
        </w:rPr>
        <w:t xml:space="preserve"> </w:t>
      </w:r>
      <w:r w:rsidR="00926CB6">
        <w:rPr>
          <w:rFonts w:ascii="Times New Roman" w:hAnsi="Times New Roman" w:cs="Times New Roman"/>
        </w:rPr>
        <w:t>ephemerality</w:t>
      </w:r>
      <w:r w:rsidR="000E379E">
        <w:rPr>
          <w:rFonts w:ascii="Times New Roman" w:hAnsi="Times New Roman" w:cs="Times New Roman"/>
        </w:rPr>
        <w:t>.</w:t>
      </w:r>
    </w:p>
    <w:p w14:paraId="121193A5" w14:textId="77777777" w:rsidR="00B20A6F" w:rsidRDefault="00B20A6F" w:rsidP="00811AF2">
      <w:pPr>
        <w:spacing w:after="0" w:line="240" w:lineRule="auto"/>
        <w:rPr>
          <w:rFonts w:ascii="Times New Roman" w:hAnsi="Times New Roman" w:cs="Times New Roman"/>
        </w:rPr>
      </w:pPr>
    </w:p>
    <w:p w14:paraId="542239B9" w14:textId="1C846614" w:rsidR="005A0BDE" w:rsidRDefault="004B7CE5" w:rsidP="00811AF2">
      <w:pPr>
        <w:spacing w:after="0" w:line="240" w:lineRule="auto"/>
        <w:rPr>
          <w:rFonts w:ascii="Times New Roman" w:hAnsi="Times New Roman" w:cs="Times New Roman"/>
        </w:rPr>
      </w:pPr>
      <w:r w:rsidRPr="004B7CE5">
        <w:rPr>
          <w:rFonts w:ascii="Times New Roman" w:hAnsi="Times New Roman" w:cs="Times New Roman"/>
        </w:rPr>
        <w:t xml:space="preserve">To address RQ </w:t>
      </w:r>
      <w:r w:rsidR="008C7CAC">
        <w:rPr>
          <w:rFonts w:ascii="Times New Roman" w:hAnsi="Times New Roman" w:cs="Times New Roman"/>
        </w:rPr>
        <w:t>2</w:t>
      </w:r>
      <w:r w:rsidRPr="004B7CE5">
        <w:rPr>
          <w:rFonts w:ascii="Times New Roman" w:hAnsi="Times New Roman" w:cs="Times New Roman"/>
        </w:rPr>
        <w:t xml:space="preserve">, we conducted a content analysis of both ephemeral and non-ephemeral videos </w:t>
      </w:r>
      <w:r w:rsidR="00B20A6F" w:rsidRPr="00980EB3">
        <w:rPr>
          <w:rFonts w:ascii="Times New Roman" w:hAnsi="Times New Roman" w:cs="Times New Roman"/>
        </w:rPr>
        <w:t xml:space="preserve">to characterize the content characteristics (i.e., </w:t>
      </w:r>
      <w:r w:rsidR="008C7CAC">
        <w:rPr>
          <w:rFonts w:ascii="Times New Roman" w:hAnsi="Times New Roman" w:cs="Times New Roman"/>
        </w:rPr>
        <w:t xml:space="preserve">a video’s </w:t>
      </w:r>
      <w:r w:rsidR="00B20A6F" w:rsidRPr="00980EB3">
        <w:rPr>
          <w:rFonts w:ascii="Times New Roman" w:hAnsi="Times New Roman" w:cs="Times New Roman"/>
        </w:rPr>
        <w:t xml:space="preserve">audio, visual, and linguistic elements) of each. </w:t>
      </w:r>
      <w:r w:rsidR="00B20A6F">
        <w:rPr>
          <w:rFonts w:ascii="Times New Roman" w:hAnsi="Times New Roman" w:cs="Times New Roman"/>
        </w:rPr>
        <w:t>We</w:t>
      </w:r>
      <w:r w:rsidR="00B20A6F" w:rsidRPr="00980EB3">
        <w:rPr>
          <w:rFonts w:ascii="Times New Roman" w:hAnsi="Times New Roman" w:cs="Times New Roman"/>
        </w:rPr>
        <w:t xml:space="preserve"> developed a preliminary codebook based on prior research on NSSI content on social media (</w:t>
      </w:r>
      <w:proofErr w:type="spellStart"/>
      <w:r w:rsidR="00B20A6F" w:rsidRPr="00980EB3">
        <w:rPr>
          <w:rFonts w:ascii="Times New Roman" w:hAnsi="Times New Roman" w:cs="Times New Roman"/>
        </w:rPr>
        <w:t>Himelein</w:t>
      </w:r>
      <w:proofErr w:type="spellEnd"/>
      <w:r w:rsidR="00B20A6F" w:rsidRPr="00980EB3">
        <w:rPr>
          <w:rFonts w:ascii="Times New Roman" w:hAnsi="Times New Roman" w:cs="Times New Roman"/>
        </w:rPr>
        <w:t>-Wachowiak et al., 2022</w:t>
      </w:r>
      <w:r w:rsidR="001D49B6">
        <w:rPr>
          <w:rFonts w:ascii="Times New Roman" w:hAnsi="Times New Roman" w:cs="Times New Roman"/>
        </w:rPr>
        <w:t xml:space="preserve">; </w:t>
      </w:r>
      <w:r w:rsidR="005B514F">
        <w:rPr>
          <w:rFonts w:ascii="Times New Roman" w:hAnsi="Times New Roman" w:cs="Times New Roman"/>
        </w:rPr>
        <w:t xml:space="preserve">Lookingbill, 2023; </w:t>
      </w:r>
      <w:r w:rsidR="001D49B6">
        <w:rPr>
          <w:rFonts w:ascii="Times New Roman" w:hAnsi="Times New Roman" w:cs="Times New Roman"/>
        </w:rPr>
        <w:t>Lookingbill &amp; Le, 2024</w:t>
      </w:r>
      <w:r w:rsidR="00B20A6F" w:rsidRPr="00980EB3">
        <w:rPr>
          <w:rFonts w:ascii="Times New Roman" w:hAnsi="Times New Roman" w:cs="Times New Roman"/>
        </w:rPr>
        <w:t xml:space="preserve">) and moderation of mental health content on social media (Steen et al., 2023), as well as open coding. </w:t>
      </w:r>
      <w:r w:rsidR="00B20A6F">
        <w:rPr>
          <w:rFonts w:ascii="Times New Roman" w:hAnsi="Times New Roman" w:cs="Times New Roman"/>
        </w:rPr>
        <w:t>We</w:t>
      </w:r>
      <w:r w:rsidR="00B20A6F" w:rsidRPr="00980EB3">
        <w:rPr>
          <w:rFonts w:ascii="Times New Roman" w:hAnsi="Times New Roman" w:cs="Times New Roman"/>
        </w:rPr>
        <w:t xml:space="preserve"> then discussed and refined these codes further based on criteria such as data classification, coding category saturation, and coding regularities to establish a final codebook</w:t>
      </w:r>
      <w:r w:rsidR="005B514F">
        <w:rPr>
          <w:rFonts w:ascii="Times New Roman" w:hAnsi="Times New Roman" w:cs="Times New Roman"/>
        </w:rPr>
        <w:t xml:space="preserve">. </w:t>
      </w:r>
      <w:r w:rsidR="00B20A6F" w:rsidRPr="00980EB3">
        <w:rPr>
          <w:rFonts w:ascii="Times New Roman" w:hAnsi="Times New Roman" w:cs="Times New Roman"/>
        </w:rPr>
        <w:t xml:space="preserve">We tested intercoder reliability with this final codebook using Cohen’s kappa (κ = 0.76). </w:t>
      </w:r>
      <w:r w:rsidR="00CD1547">
        <w:rPr>
          <w:rFonts w:ascii="Times New Roman" w:hAnsi="Times New Roman" w:cs="Times New Roman"/>
        </w:rPr>
        <w:t>Our</w:t>
      </w:r>
      <w:r w:rsidR="00B20A6F" w:rsidRPr="00980EB3">
        <w:rPr>
          <w:rFonts w:ascii="Times New Roman" w:hAnsi="Times New Roman" w:cs="Times New Roman"/>
        </w:rPr>
        <w:t xml:space="preserve"> analysis resulted in six high-level categories: addiction language, algospeak, signaling, visible scars, explicit NSSI language, and trigger warnings. </w:t>
      </w:r>
      <w:r w:rsidR="00CD1547">
        <w:rPr>
          <w:rFonts w:ascii="Times New Roman" w:hAnsi="Times New Roman" w:cs="Times New Roman"/>
        </w:rPr>
        <w:t>We</w:t>
      </w:r>
      <w:r w:rsidR="00B20A6F" w:rsidRPr="00980EB3">
        <w:rPr>
          <w:rFonts w:ascii="Times New Roman" w:hAnsi="Times New Roman" w:cs="Times New Roman"/>
        </w:rPr>
        <w:t xml:space="preserve"> organized 24 child codes under these categories: three for addiction language, six for algospeak, four for explicit language, four for visible scars, and seven for signaling. </w:t>
      </w:r>
      <w:r w:rsidR="00CD1547">
        <w:rPr>
          <w:rFonts w:ascii="Times New Roman" w:hAnsi="Times New Roman" w:cs="Times New Roman"/>
        </w:rPr>
        <w:t>We</w:t>
      </w:r>
      <w:r w:rsidR="00B20A6F" w:rsidRPr="00980EB3">
        <w:rPr>
          <w:rFonts w:ascii="Times New Roman" w:hAnsi="Times New Roman" w:cs="Times New Roman"/>
        </w:rPr>
        <w:t xml:space="preserve"> coded each characteristic as present (1) or absent (0) in Excel</w:t>
      </w:r>
      <w:r w:rsidR="00301CDC">
        <w:rPr>
          <w:rFonts w:ascii="Times New Roman" w:hAnsi="Times New Roman" w:cs="Times New Roman"/>
        </w:rPr>
        <w:t xml:space="preserve">. </w:t>
      </w:r>
      <w:r w:rsidR="005B0337" w:rsidRPr="005B0337">
        <w:rPr>
          <w:rFonts w:ascii="Times New Roman" w:hAnsi="Times New Roman" w:cs="Times New Roman"/>
        </w:rPr>
        <w:t xml:space="preserve">If any child code within a category was present, we assigned a 1 to the corresponding parent code, regardless of how many child codes were present within that category. Some videos contained multiple </w:t>
      </w:r>
      <w:r w:rsidR="0035008D">
        <w:rPr>
          <w:rFonts w:ascii="Times New Roman" w:hAnsi="Times New Roman" w:cs="Times New Roman"/>
        </w:rPr>
        <w:t>codes</w:t>
      </w:r>
      <w:r w:rsidR="005B0337" w:rsidRPr="005B0337">
        <w:rPr>
          <w:rFonts w:ascii="Times New Roman" w:hAnsi="Times New Roman" w:cs="Times New Roman"/>
        </w:rPr>
        <w:t>.</w:t>
      </w:r>
    </w:p>
    <w:p w14:paraId="39EFF391" w14:textId="77777777" w:rsidR="00C40F26" w:rsidRDefault="00C40F26" w:rsidP="00C40F26">
      <w:pPr>
        <w:pStyle w:val="NormalWeb"/>
        <w:spacing w:before="0" w:beforeAutospacing="0" w:after="0" w:afterAutospacing="0"/>
      </w:pPr>
    </w:p>
    <w:p w14:paraId="0F3AF347" w14:textId="329AAF96" w:rsidR="00752803" w:rsidRDefault="002662F6" w:rsidP="00C40F26">
      <w:pPr>
        <w:pStyle w:val="NormalWeb"/>
        <w:spacing w:before="0" w:beforeAutospacing="0" w:after="0" w:afterAutospacing="0"/>
      </w:pPr>
      <w:r>
        <w:t>Next, t</w:t>
      </w:r>
      <w:r w:rsidR="004E32F0">
        <w:t xml:space="preserve">o examine the relationship between specific content characteristics and ephemerality, we conducted a series of chi-square tests of independence. For each variable, we constructed 2x2 contingency tables comparing the frequency of the characteristic across ephemeral and non-ephemeral </w:t>
      </w:r>
      <w:r w:rsidR="00FF24B2">
        <w:t>content</w:t>
      </w:r>
      <w:r w:rsidR="004E32F0">
        <w:t xml:space="preserve">. </w:t>
      </w:r>
      <w:r w:rsidR="00BA093F">
        <w:t xml:space="preserve">We calculated </w:t>
      </w:r>
      <w:r w:rsidR="004E32F0">
        <w:t xml:space="preserve">Chi-square statistics and associated </w:t>
      </w:r>
      <w:r w:rsidR="004E32F0">
        <w:rPr>
          <w:rStyle w:val="Emphasis"/>
          <w:rFonts w:eastAsiaTheme="majorEastAsia"/>
        </w:rPr>
        <w:t>p</w:t>
      </w:r>
      <w:r w:rsidR="004E32F0">
        <w:t>-values to assess whether observed distributions differed significantly from what would be expected by chance. We also computed descriptive frequencies (</w:t>
      </w:r>
      <w:r w:rsidR="00FF24B2">
        <w:t xml:space="preserve">i.e., </w:t>
      </w:r>
      <w:r w:rsidR="004E32F0">
        <w:t>counts and percentages) of each characteristic within both groups to contextualize the results.</w:t>
      </w:r>
    </w:p>
    <w:p w14:paraId="0F99ECA0" w14:textId="77777777" w:rsidR="00C40F26" w:rsidRPr="004E32F0" w:rsidRDefault="00C40F26" w:rsidP="00C40F26">
      <w:pPr>
        <w:pStyle w:val="NormalWeb"/>
        <w:spacing w:before="0" w:beforeAutospacing="0" w:after="0" w:afterAutospacing="0"/>
      </w:pPr>
    </w:p>
    <w:p w14:paraId="1F165F05" w14:textId="2752E40C" w:rsidR="00E51EA8" w:rsidRDefault="005B6F8D" w:rsidP="00E62DC7">
      <w:pPr>
        <w:spacing w:after="0" w:line="240" w:lineRule="auto"/>
        <w:rPr>
          <w:rFonts w:ascii="Times New Roman" w:hAnsi="Times New Roman" w:cs="Times New Roman"/>
        </w:rPr>
      </w:pPr>
      <w:r w:rsidRPr="00CE6B11">
        <w:rPr>
          <w:rFonts w:ascii="Times New Roman" w:hAnsi="Times New Roman" w:cs="Times New Roman"/>
        </w:rPr>
        <w:t>Following the Chi-square tests, we conducted a stepwise logistic regression analysis</w:t>
      </w:r>
      <w:r w:rsidR="00CE6B11">
        <w:rPr>
          <w:rFonts w:ascii="Times New Roman" w:hAnsi="Times New Roman" w:cs="Times New Roman"/>
        </w:rPr>
        <w:t xml:space="preserve"> to</w:t>
      </w:r>
      <w:r w:rsidR="00CE6B11" w:rsidRPr="00CE6B11">
        <w:rPr>
          <w:rFonts w:ascii="Times New Roman" w:hAnsi="Times New Roman" w:cs="Times New Roman"/>
        </w:rPr>
        <w:t xml:space="preserve"> identify which content characteristics were most strongly associated with ephemerality</w:t>
      </w:r>
      <w:r w:rsidR="00CE6B11">
        <w:rPr>
          <w:rFonts w:ascii="Times New Roman" w:hAnsi="Times New Roman" w:cs="Times New Roman"/>
        </w:rPr>
        <w:t xml:space="preserve">. </w:t>
      </w:r>
      <w:r w:rsidR="00CE6B11" w:rsidRPr="00CE6B11">
        <w:rPr>
          <w:rFonts w:ascii="Times New Roman" w:hAnsi="Times New Roman" w:cs="Times New Roman"/>
        </w:rPr>
        <w:t>The dependent variable was ephemerality</w:t>
      </w:r>
      <w:r w:rsidR="00034A26">
        <w:rPr>
          <w:rFonts w:ascii="Times New Roman" w:hAnsi="Times New Roman" w:cs="Times New Roman"/>
        </w:rPr>
        <w:t>, while</w:t>
      </w:r>
      <w:r w:rsidR="00CE6B11" w:rsidRPr="00CE6B11">
        <w:rPr>
          <w:rFonts w:ascii="Times New Roman" w:hAnsi="Times New Roman" w:cs="Times New Roman"/>
        </w:rPr>
        <w:t xml:space="preserve"> </w:t>
      </w:r>
      <w:r w:rsidR="00034A26">
        <w:rPr>
          <w:rFonts w:ascii="Times New Roman" w:hAnsi="Times New Roman" w:cs="Times New Roman"/>
        </w:rPr>
        <w:t>i</w:t>
      </w:r>
      <w:r w:rsidR="00CE6B11" w:rsidRPr="00CE6B11">
        <w:rPr>
          <w:rFonts w:ascii="Times New Roman" w:hAnsi="Times New Roman" w:cs="Times New Roman"/>
        </w:rPr>
        <w:t xml:space="preserve">ndependent variables included binary indicators of specific content characteristics derived from our codebook. We used a bidirectional stepwise selection procedure based on </w:t>
      </w:r>
      <w:r w:rsidR="0006608A">
        <w:rPr>
          <w:rFonts w:ascii="Times New Roman" w:hAnsi="Times New Roman" w:cs="Times New Roman"/>
        </w:rPr>
        <w:t>AIC</w:t>
      </w:r>
      <w:r w:rsidR="00CE6B11" w:rsidRPr="00CE6B11">
        <w:rPr>
          <w:rFonts w:ascii="Times New Roman" w:hAnsi="Times New Roman" w:cs="Times New Roman"/>
        </w:rPr>
        <w:t xml:space="preserve"> to iteratively add or remove </w:t>
      </w:r>
      <w:r w:rsidR="00846F04">
        <w:rPr>
          <w:rFonts w:ascii="Times New Roman" w:hAnsi="Times New Roman" w:cs="Times New Roman"/>
        </w:rPr>
        <w:t>variables</w:t>
      </w:r>
      <w:r w:rsidR="00CE6B11" w:rsidRPr="00CE6B11">
        <w:rPr>
          <w:rFonts w:ascii="Times New Roman" w:hAnsi="Times New Roman" w:cs="Times New Roman"/>
        </w:rPr>
        <w:t>, optimizing model fit. The final model included only those variables that contributed significantly to explaining variation in ephemerality.</w:t>
      </w:r>
    </w:p>
    <w:p w14:paraId="181FF446" w14:textId="77777777" w:rsidR="004008C4" w:rsidRDefault="004008C4" w:rsidP="00E62DC7">
      <w:pPr>
        <w:spacing w:after="0" w:line="240" w:lineRule="auto"/>
        <w:rPr>
          <w:rFonts w:ascii="Times New Roman" w:hAnsi="Times New Roman" w:cs="Times New Roman"/>
        </w:rPr>
      </w:pPr>
    </w:p>
    <w:p w14:paraId="04380B2E" w14:textId="3203793A" w:rsidR="00DD721B" w:rsidRDefault="004008C4" w:rsidP="00DD721B">
      <w:pPr>
        <w:pStyle w:val="NormalWeb"/>
        <w:spacing w:before="0" w:beforeAutospacing="0" w:after="0" w:afterAutospacing="0"/>
      </w:pPr>
      <w:r>
        <w:t xml:space="preserve">To evaluate whether user engagement confounded the relationship between content characteristics and ephemerality, we conducted a stepwise logistic regression that included both </w:t>
      </w:r>
      <w:r>
        <w:lastRenderedPageBreak/>
        <w:t xml:space="preserve">sets of </w:t>
      </w:r>
      <w:r w:rsidR="00922E86">
        <w:t>variables</w:t>
      </w:r>
      <w:r>
        <w:t xml:space="preserve">. </w:t>
      </w:r>
      <w:r w:rsidR="00370C30">
        <w:t xml:space="preserve">We </w:t>
      </w:r>
      <w:r w:rsidR="00922E86">
        <w:t>included</w:t>
      </w:r>
      <w:r>
        <w:t xml:space="preserve"> content characteristics that </w:t>
      </w:r>
      <w:r w:rsidR="00370C30">
        <w:t xml:space="preserve">we </w:t>
      </w:r>
      <w:r>
        <w:t xml:space="preserve">found to be significantly associated with ephemerality </w:t>
      </w:r>
      <w:r w:rsidR="00370C30">
        <w:t xml:space="preserve">in previous analyses </w:t>
      </w:r>
      <w:r>
        <w:t xml:space="preserve">into the </w:t>
      </w:r>
      <w:r w:rsidR="003478D8">
        <w:t xml:space="preserve">stepwise logistic regression </w:t>
      </w:r>
      <w:r>
        <w:t>model alongside four user engagement metrics</w:t>
      </w:r>
      <w:r w:rsidR="00922E86">
        <w:t xml:space="preserve"> (i.e., </w:t>
      </w:r>
      <w:r>
        <w:t>vie</w:t>
      </w:r>
      <w:r w:rsidR="00D6075C">
        <w:t>ws</w:t>
      </w:r>
      <w:r>
        <w:t>, lik</w:t>
      </w:r>
      <w:r w:rsidR="00D6075C">
        <w:t>es</w:t>
      </w:r>
      <w:r>
        <w:t>, comment</w:t>
      </w:r>
      <w:r w:rsidR="00D6075C">
        <w:t>s</w:t>
      </w:r>
      <w:r>
        <w:t>, and share</w:t>
      </w:r>
      <w:r w:rsidR="00D6075C">
        <w:t>s</w:t>
      </w:r>
      <w:r w:rsidR="00922E86">
        <w:t>)</w:t>
      </w:r>
      <w:r>
        <w:t xml:space="preserve">. </w:t>
      </w:r>
      <w:r w:rsidR="00922E86">
        <w:t>Using AIC,</w:t>
      </w:r>
      <w:r>
        <w:t xml:space="preserve"> the stepwise procedure iteratively selected the combination of </w:t>
      </w:r>
      <w:r w:rsidR="00846F04">
        <w:t>variables</w:t>
      </w:r>
      <w:r>
        <w:t xml:space="preserve"> that best explained the outcome while minimizing model complexity. This approach allowed us to assess whether the associations between content </w:t>
      </w:r>
      <w:r w:rsidR="003478D8">
        <w:t>characteristics</w:t>
      </w:r>
      <w:r>
        <w:t xml:space="preserve"> and ephemerality persisted after adjusting for user engagement.</w:t>
      </w:r>
    </w:p>
    <w:p w14:paraId="417489D1" w14:textId="77777777" w:rsidR="00DD721B" w:rsidRDefault="00DD721B" w:rsidP="00DD721B">
      <w:pPr>
        <w:pStyle w:val="NormalWeb"/>
        <w:spacing w:before="0" w:beforeAutospacing="0" w:after="0" w:afterAutospacing="0"/>
      </w:pPr>
    </w:p>
    <w:p w14:paraId="20E2ABA2" w14:textId="33DE7576" w:rsidR="00DD721B" w:rsidRDefault="00DD721B" w:rsidP="004D128E">
      <w:pPr>
        <w:pStyle w:val="NormalWeb"/>
        <w:spacing w:before="0" w:beforeAutospacing="0" w:after="0"/>
      </w:pPr>
      <w:r w:rsidRPr="00DD721B">
        <w:t>Then</w:t>
      </w:r>
      <w:r>
        <w:t xml:space="preserve">, to </w:t>
      </w:r>
      <w:r w:rsidRPr="00DD721B">
        <w:t xml:space="preserve">assess whether content characteristics operated independently or synergistically in </w:t>
      </w:r>
      <w:r w:rsidR="004E4C37">
        <w:t>their association with</w:t>
      </w:r>
      <w:r w:rsidRPr="00DD721B">
        <w:t xml:space="preserve"> ephemerality, </w:t>
      </w:r>
      <w:r>
        <w:t xml:space="preserve">we conducted </w:t>
      </w:r>
      <w:r w:rsidRPr="00DD721B">
        <w:t xml:space="preserve">a stepwise logistic regression that included all two-way interactions between </w:t>
      </w:r>
      <w:r>
        <w:t>five</w:t>
      </w:r>
      <w:r w:rsidRPr="00DD721B">
        <w:t xml:space="preserve"> key content </w:t>
      </w:r>
      <w:r w:rsidR="00846F04">
        <w:t>characteristics</w:t>
      </w:r>
      <w:r w:rsidRPr="00DD721B">
        <w:t xml:space="preserve"> identified in earlier models. The model began with all main effects and interaction terms and used </w:t>
      </w:r>
      <w:r w:rsidR="00846F04">
        <w:t>AIC</w:t>
      </w:r>
      <w:r w:rsidRPr="00DD721B">
        <w:t xml:space="preserve"> to iteratively remove non-contributing variables. This approach allowed </w:t>
      </w:r>
      <w:r w:rsidR="006B5466">
        <w:t xml:space="preserve">us to identify </w:t>
      </w:r>
      <w:r w:rsidRPr="00DD721B">
        <w:t xml:space="preserve">not only direct associations but also whether specific combinations of content features increased or decreased the </w:t>
      </w:r>
      <w:r w:rsidR="004D128E">
        <w:t>association</w:t>
      </w:r>
      <w:r w:rsidR="006B5466">
        <w:t xml:space="preserve"> with ephemerality.</w:t>
      </w:r>
    </w:p>
    <w:p w14:paraId="3FD04CA1" w14:textId="77105134" w:rsidR="0023175F" w:rsidRPr="003478D8" w:rsidRDefault="00BF5E35" w:rsidP="00375828">
      <w:pPr>
        <w:pStyle w:val="NormalWeb"/>
        <w:spacing w:before="0" w:beforeAutospacing="0" w:after="0"/>
      </w:pPr>
      <w:r>
        <w:t xml:space="preserve">Finally, to address RQ </w:t>
      </w:r>
      <w:r w:rsidR="006B5466">
        <w:t>3</w:t>
      </w:r>
      <w:r>
        <w:t>, we conducted a stepwise logistic regression</w:t>
      </w:r>
      <w:r w:rsidR="0072477C">
        <w:t xml:space="preserve"> based on 778 unique user profiles</w:t>
      </w:r>
      <w:r w:rsidR="00C47EA1">
        <w:t xml:space="preserve">. </w:t>
      </w:r>
      <w:r w:rsidR="006B5466">
        <w:t>User profile characteristics</w:t>
      </w:r>
      <w:r w:rsidR="00C47EA1">
        <w:t xml:space="preserve"> included total likes, total video count, follower count, and following count.</w:t>
      </w:r>
      <w:r w:rsidR="00F7281F">
        <w:t xml:space="preserve"> D</w:t>
      </w:r>
      <w:r w:rsidR="00F7281F" w:rsidRPr="00F7281F">
        <w:t>ue to the right-skewed distribution of the variables, we applied a log transformation to improve model fit and interpretability. Specifically, log-transformed variables included total likes</w:t>
      </w:r>
      <w:r w:rsidR="00F56DD1">
        <w:t xml:space="preserve">, </w:t>
      </w:r>
      <w:r w:rsidR="00F7281F" w:rsidRPr="00F7281F">
        <w:t xml:space="preserve">video count, follower count, and following count. All predictors were entered into an initial logistic regression model, and stepwise selection based on </w:t>
      </w:r>
      <w:r w:rsidR="0091213F">
        <w:t>AIC</w:t>
      </w:r>
      <w:r w:rsidR="00F7281F" w:rsidRPr="00F7281F">
        <w:t xml:space="preserve"> was used to iteratively retain only those </w:t>
      </w:r>
      <w:r w:rsidR="0091213F">
        <w:t>variables</w:t>
      </w:r>
      <w:r w:rsidR="00F7281F" w:rsidRPr="00F7281F">
        <w:t xml:space="preserve"> that improved model fit. The final model allowed us to assess the independent </w:t>
      </w:r>
      <w:r w:rsidR="00F56DD1">
        <w:t>association</w:t>
      </w:r>
      <w:r w:rsidR="00F7281F" w:rsidRPr="00F7281F">
        <w:t xml:space="preserve"> of each user profile characteristic </w:t>
      </w:r>
      <w:r w:rsidR="00CF63DD">
        <w:t>with ephemerality.</w:t>
      </w:r>
    </w:p>
    <w:p w14:paraId="4AC5FE62" w14:textId="64EF5EEA" w:rsidR="00BF1670" w:rsidRDefault="00BF1670" w:rsidP="00BF1670">
      <w:pPr>
        <w:spacing w:after="0" w:line="240" w:lineRule="auto"/>
        <w:jc w:val="center"/>
        <w:rPr>
          <w:rFonts w:ascii="Times New Roman" w:hAnsi="Times New Roman" w:cs="Times New Roman"/>
          <w:b/>
          <w:bCs/>
        </w:rPr>
      </w:pPr>
      <w:r w:rsidRPr="00BF1670">
        <w:rPr>
          <w:rFonts w:ascii="Times New Roman" w:hAnsi="Times New Roman" w:cs="Times New Roman"/>
          <w:b/>
          <w:bCs/>
        </w:rPr>
        <w:t>Results</w:t>
      </w:r>
    </w:p>
    <w:p w14:paraId="0794F15C" w14:textId="77777777" w:rsidR="00B76E93" w:rsidRPr="00B76E93" w:rsidRDefault="00B76E93" w:rsidP="00B76E93">
      <w:pPr>
        <w:spacing w:after="0" w:line="240" w:lineRule="auto"/>
        <w:rPr>
          <w:rFonts w:ascii="Times New Roman" w:hAnsi="Times New Roman" w:cs="Times New Roman"/>
          <w:b/>
          <w:bCs/>
        </w:rPr>
      </w:pPr>
    </w:p>
    <w:p w14:paraId="4DDF8677" w14:textId="107093E5" w:rsidR="00B76E93" w:rsidRPr="00B76E93" w:rsidRDefault="001F05D5" w:rsidP="00B76E93">
      <w:pPr>
        <w:spacing w:after="0" w:line="240" w:lineRule="auto"/>
        <w:rPr>
          <w:rFonts w:ascii="Times New Roman" w:hAnsi="Times New Roman" w:cs="Times New Roman"/>
          <w:b/>
          <w:bCs/>
          <w:iCs/>
        </w:rPr>
      </w:pPr>
      <w:r w:rsidRPr="001F05D5">
        <w:rPr>
          <w:rFonts w:ascii="Times New Roman" w:hAnsi="Times New Roman" w:cs="Times New Roman"/>
          <w:b/>
          <w:bCs/>
          <w:iCs/>
        </w:rPr>
        <w:t xml:space="preserve">Association between </w:t>
      </w:r>
      <w:r w:rsidR="00B76E93" w:rsidRPr="00B76E93">
        <w:rPr>
          <w:rFonts w:ascii="Times New Roman" w:hAnsi="Times New Roman" w:cs="Times New Roman"/>
          <w:b/>
          <w:bCs/>
          <w:iCs/>
        </w:rPr>
        <w:t>User Engagement</w:t>
      </w:r>
      <w:r w:rsidRPr="001F05D5">
        <w:rPr>
          <w:rFonts w:ascii="Times New Roman" w:hAnsi="Times New Roman" w:cs="Times New Roman"/>
          <w:b/>
          <w:bCs/>
          <w:iCs/>
        </w:rPr>
        <w:t xml:space="preserve"> and Ephemerality</w:t>
      </w:r>
    </w:p>
    <w:p w14:paraId="4F43804D" w14:textId="5BDCDE69" w:rsidR="00931A28" w:rsidRDefault="00C01181" w:rsidP="00D00DE2">
      <w:pPr>
        <w:spacing w:after="0" w:line="240" w:lineRule="auto"/>
        <w:rPr>
          <w:rFonts w:ascii="Times New Roman" w:hAnsi="Times New Roman" w:cs="Times New Roman"/>
        </w:rPr>
      </w:pPr>
      <w:r>
        <w:rPr>
          <w:rFonts w:ascii="Times New Roman" w:hAnsi="Times New Roman" w:cs="Times New Roman"/>
        </w:rPr>
        <w:t xml:space="preserve">In response to RQ 1, </w:t>
      </w:r>
      <w:r w:rsidR="00540CF1">
        <w:rPr>
          <w:rFonts w:ascii="Times New Roman" w:hAnsi="Times New Roman" w:cs="Times New Roman"/>
        </w:rPr>
        <w:t xml:space="preserve">the results of the Mann-Whitney U analysis </w:t>
      </w:r>
      <w:r w:rsidR="00145F92">
        <w:rPr>
          <w:rFonts w:ascii="Times New Roman" w:hAnsi="Times New Roman" w:cs="Times New Roman"/>
        </w:rPr>
        <w:t>(Table 3) revealed that none of the user engagement metrics (</w:t>
      </w:r>
      <w:r w:rsidR="0069325B">
        <w:rPr>
          <w:rFonts w:ascii="Times New Roman" w:hAnsi="Times New Roman" w:cs="Times New Roman"/>
        </w:rPr>
        <w:t>i.e</w:t>
      </w:r>
      <w:r w:rsidR="00145F92">
        <w:rPr>
          <w:rFonts w:ascii="Times New Roman" w:hAnsi="Times New Roman" w:cs="Times New Roman"/>
        </w:rPr>
        <w:t>., likes, views, comments, and shares)</w:t>
      </w:r>
      <w:r w:rsidR="00CD3ACF">
        <w:rPr>
          <w:rFonts w:ascii="Times New Roman" w:hAnsi="Times New Roman" w:cs="Times New Roman"/>
        </w:rPr>
        <w:t xml:space="preserve"> showed statistically significant differences between ephemeral and non-ephemeral content.</w:t>
      </w:r>
      <w:r w:rsidR="00EA6E9D">
        <w:rPr>
          <w:rFonts w:ascii="Times New Roman" w:hAnsi="Times New Roman" w:cs="Times New Roman"/>
        </w:rPr>
        <w:t xml:space="preserve"> Non-ephemeral content averaged higher engagement </w:t>
      </w:r>
      <w:r w:rsidR="00435FBC">
        <w:rPr>
          <w:rFonts w:ascii="Times New Roman" w:hAnsi="Times New Roman" w:cs="Times New Roman"/>
        </w:rPr>
        <w:t xml:space="preserve">across likes (342.2 vs. </w:t>
      </w:r>
      <w:r w:rsidR="001C0FF5">
        <w:rPr>
          <w:rFonts w:ascii="Times New Roman" w:hAnsi="Times New Roman" w:cs="Times New Roman"/>
        </w:rPr>
        <w:t>302.4), views (1,108.6 vs. 908.9), and comments (77.5 vs. 39.8) than ephemeral content</w:t>
      </w:r>
      <w:r w:rsidR="009E66FB">
        <w:rPr>
          <w:rFonts w:ascii="Times New Roman" w:hAnsi="Times New Roman" w:cs="Times New Roman"/>
        </w:rPr>
        <w:t xml:space="preserve">, while ephemeral content averaged slightly higher </w:t>
      </w:r>
      <w:r w:rsidR="00D87C21">
        <w:rPr>
          <w:rFonts w:ascii="Times New Roman" w:hAnsi="Times New Roman" w:cs="Times New Roman"/>
        </w:rPr>
        <w:t>share</w:t>
      </w:r>
      <w:r w:rsidR="00793D42">
        <w:rPr>
          <w:rFonts w:ascii="Times New Roman" w:hAnsi="Times New Roman" w:cs="Times New Roman"/>
        </w:rPr>
        <w:t xml:space="preserve"> counts</w:t>
      </w:r>
      <w:r w:rsidR="00D87C21">
        <w:rPr>
          <w:rFonts w:ascii="Times New Roman" w:hAnsi="Times New Roman" w:cs="Times New Roman"/>
        </w:rPr>
        <w:t xml:space="preserve"> (2.1 vs. 1.8). However, after Bonferroni correction, the adjusted </w:t>
      </w:r>
      <w:r w:rsidR="00D87C21">
        <w:rPr>
          <w:rFonts w:ascii="Times New Roman" w:hAnsi="Times New Roman" w:cs="Times New Roman"/>
          <w:i/>
          <w:iCs/>
        </w:rPr>
        <w:t>p</w:t>
      </w:r>
      <w:r w:rsidR="00D87C21">
        <w:rPr>
          <w:rFonts w:ascii="Times New Roman" w:hAnsi="Times New Roman" w:cs="Times New Roman"/>
        </w:rPr>
        <w:t xml:space="preserve">-values for likes (0.166), views (0.208), comments (0.140), and shares (1.000) all exceeded the significance threshold. These results suggest that user engagement alone may not meaningfully differentiate between ephemeral and non-ephemeral NSSI content, indicating that other content characteristics, such as the content itself, may </w:t>
      </w:r>
      <w:r w:rsidR="00D61BC5">
        <w:rPr>
          <w:rFonts w:ascii="Times New Roman" w:hAnsi="Times New Roman" w:cs="Times New Roman"/>
        </w:rPr>
        <w:t>have a greater association with</w:t>
      </w:r>
      <w:r w:rsidR="00D87C21">
        <w:rPr>
          <w:rFonts w:ascii="Times New Roman" w:hAnsi="Times New Roman" w:cs="Times New Roman"/>
        </w:rPr>
        <w:t xml:space="preserve"> ephemerality.</w:t>
      </w:r>
    </w:p>
    <w:p w14:paraId="26B48C25" w14:textId="77777777" w:rsidR="00931A28" w:rsidRDefault="00931A28" w:rsidP="00D00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795"/>
        <w:gridCol w:w="1945"/>
        <w:gridCol w:w="1870"/>
        <w:gridCol w:w="1870"/>
        <w:gridCol w:w="1870"/>
      </w:tblGrid>
      <w:tr w:rsidR="00D00DE2" w:rsidRPr="006C5DDD" w14:paraId="5F8AF84B" w14:textId="77777777" w:rsidTr="00FC607E">
        <w:tc>
          <w:tcPr>
            <w:tcW w:w="1795" w:type="dxa"/>
          </w:tcPr>
          <w:p w14:paraId="40FCD38F" w14:textId="77777777" w:rsidR="00D00DE2" w:rsidRPr="006C5DDD" w:rsidRDefault="00D00DE2" w:rsidP="00FC607E">
            <w:pPr>
              <w:jc w:val="center"/>
              <w:rPr>
                <w:rFonts w:ascii="Times New Roman" w:hAnsi="Times New Roman" w:cs="Times New Roman"/>
                <w:b/>
                <w:bCs/>
                <w:sz w:val="20"/>
                <w:szCs w:val="20"/>
              </w:rPr>
            </w:pPr>
            <w:r w:rsidRPr="006C5DDD">
              <w:rPr>
                <w:rFonts w:ascii="Times New Roman" w:hAnsi="Times New Roman" w:cs="Times New Roman"/>
                <w:b/>
                <w:bCs/>
                <w:sz w:val="20"/>
                <w:szCs w:val="20"/>
              </w:rPr>
              <w:t>User Engagement Metric</w:t>
            </w:r>
          </w:p>
        </w:tc>
        <w:tc>
          <w:tcPr>
            <w:tcW w:w="1945" w:type="dxa"/>
          </w:tcPr>
          <w:p w14:paraId="3E4CD9CF" w14:textId="77777777" w:rsidR="00D00DE2" w:rsidRPr="006C5DDD" w:rsidRDefault="00D00DE2" w:rsidP="00FC607E">
            <w:pPr>
              <w:jc w:val="center"/>
              <w:rPr>
                <w:rFonts w:ascii="Times New Roman" w:hAnsi="Times New Roman" w:cs="Times New Roman"/>
                <w:b/>
                <w:bCs/>
                <w:sz w:val="20"/>
                <w:szCs w:val="20"/>
              </w:rPr>
            </w:pPr>
            <w:r w:rsidRPr="006C5DDD">
              <w:rPr>
                <w:rFonts w:ascii="Times New Roman" w:hAnsi="Times New Roman" w:cs="Times New Roman"/>
                <w:b/>
                <w:bCs/>
                <w:sz w:val="20"/>
                <w:szCs w:val="20"/>
              </w:rPr>
              <w:t>Ephemeral (Mean ± Standard Dev.)</w:t>
            </w:r>
          </w:p>
        </w:tc>
        <w:tc>
          <w:tcPr>
            <w:tcW w:w="1870" w:type="dxa"/>
          </w:tcPr>
          <w:p w14:paraId="254CB145" w14:textId="77777777" w:rsidR="00D00DE2" w:rsidRPr="006C5DDD" w:rsidRDefault="00D00DE2" w:rsidP="00FC607E">
            <w:pPr>
              <w:jc w:val="center"/>
              <w:rPr>
                <w:rFonts w:ascii="Times New Roman" w:hAnsi="Times New Roman" w:cs="Times New Roman"/>
                <w:b/>
                <w:bCs/>
                <w:sz w:val="20"/>
                <w:szCs w:val="20"/>
              </w:rPr>
            </w:pPr>
            <w:r w:rsidRPr="006C5DDD">
              <w:rPr>
                <w:rFonts w:ascii="Times New Roman" w:hAnsi="Times New Roman" w:cs="Times New Roman"/>
                <w:b/>
                <w:bCs/>
                <w:sz w:val="20"/>
                <w:szCs w:val="20"/>
              </w:rPr>
              <w:t>Non-Ephemeral (Mean ± Standard Dev.)</w:t>
            </w:r>
          </w:p>
        </w:tc>
        <w:tc>
          <w:tcPr>
            <w:tcW w:w="1870" w:type="dxa"/>
          </w:tcPr>
          <w:p w14:paraId="0A395A18" w14:textId="77777777" w:rsidR="00D00DE2" w:rsidRPr="006C5DDD" w:rsidRDefault="00D00DE2" w:rsidP="00FC607E">
            <w:pPr>
              <w:jc w:val="center"/>
              <w:rPr>
                <w:rFonts w:ascii="Times New Roman" w:hAnsi="Times New Roman" w:cs="Times New Roman"/>
                <w:b/>
                <w:bCs/>
                <w:sz w:val="20"/>
                <w:szCs w:val="20"/>
              </w:rPr>
            </w:pPr>
            <w:r w:rsidRPr="006C5DDD">
              <w:rPr>
                <w:rFonts w:ascii="Times New Roman" w:hAnsi="Times New Roman" w:cs="Times New Roman"/>
                <w:b/>
                <w:bCs/>
                <w:sz w:val="20"/>
                <w:szCs w:val="20"/>
              </w:rPr>
              <w:t xml:space="preserve">Raw </w:t>
            </w:r>
            <w:r w:rsidRPr="006C5DDD">
              <w:rPr>
                <w:rFonts w:ascii="Times New Roman" w:hAnsi="Times New Roman" w:cs="Times New Roman"/>
                <w:b/>
                <w:bCs/>
                <w:i/>
                <w:iCs/>
                <w:sz w:val="20"/>
                <w:szCs w:val="20"/>
              </w:rPr>
              <w:t>p</w:t>
            </w:r>
            <w:r w:rsidRPr="006C5DDD">
              <w:rPr>
                <w:rFonts w:ascii="Times New Roman" w:hAnsi="Times New Roman" w:cs="Times New Roman"/>
                <w:b/>
                <w:bCs/>
                <w:sz w:val="20"/>
                <w:szCs w:val="20"/>
              </w:rPr>
              <w:t>-value</w:t>
            </w:r>
          </w:p>
        </w:tc>
        <w:tc>
          <w:tcPr>
            <w:tcW w:w="1870" w:type="dxa"/>
          </w:tcPr>
          <w:p w14:paraId="5541FCC5" w14:textId="77777777" w:rsidR="00D00DE2" w:rsidRPr="006C5DDD" w:rsidRDefault="00D00DE2" w:rsidP="00FC607E">
            <w:pPr>
              <w:jc w:val="center"/>
              <w:rPr>
                <w:rFonts w:ascii="Times New Roman" w:hAnsi="Times New Roman" w:cs="Times New Roman"/>
                <w:b/>
                <w:bCs/>
                <w:sz w:val="20"/>
                <w:szCs w:val="20"/>
              </w:rPr>
            </w:pPr>
            <w:r w:rsidRPr="006C5DDD">
              <w:rPr>
                <w:rFonts w:ascii="Times New Roman" w:hAnsi="Times New Roman" w:cs="Times New Roman"/>
                <w:b/>
                <w:bCs/>
                <w:sz w:val="20"/>
                <w:szCs w:val="20"/>
              </w:rPr>
              <w:t xml:space="preserve">Bonferroni adjusted </w:t>
            </w:r>
            <w:r w:rsidRPr="006C5DDD">
              <w:rPr>
                <w:rFonts w:ascii="Times New Roman" w:hAnsi="Times New Roman" w:cs="Times New Roman"/>
                <w:b/>
                <w:bCs/>
                <w:i/>
                <w:iCs/>
                <w:sz w:val="20"/>
                <w:szCs w:val="20"/>
              </w:rPr>
              <w:t>p</w:t>
            </w:r>
            <w:r w:rsidRPr="006C5DDD">
              <w:rPr>
                <w:rFonts w:ascii="Times New Roman" w:hAnsi="Times New Roman" w:cs="Times New Roman"/>
                <w:b/>
                <w:bCs/>
                <w:sz w:val="20"/>
                <w:szCs w:val="20"/>
              </w:rPr>
              <w:t>-value</w:t>
            </w:r>
          </w:p>
        </w:tc>
      </w:tr>
      <w:tr w:rsidR="00D00DE2" w:rsidRPr="006C5DDD" w14:paraId="41EDF02C" w14:textId="77777777" w:rsidTr="00FC607E">
        <w:tc>
          <w:tcPr>
            <w:tcW w:w="1795" w:type="dxa"/>
          </w:tcPr>
          <w:p w14:paraId="71643035"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Likes</w:t>
            </w:r>
          </w:p>
        </w:tc>
        <w:tc>
          <w:tcPr>
            <w:tcW w:w="1945" w:type="dxa"/>
          </w:tcPr>
          <w:p w14:paraId="2B9A4EBA"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302.4 ± 1988.4   </w:t>
            </w:r>
          </w:p>
        </w:tc>
        <w:tc>
          <w:tcPr>
            <w:tcW w:w="1870" w:type="dxa"/>
          </w:tcPr>
          <w:p w14:paraId="59CAF795"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342.2 ± 2989.1     </w:t>
            </w:r>
          </w:p>
        </w:tc>
        <w:tc>
          <w:tcPr>
            <w:tcW w:w="1870" w:type="dxa"/>
          </w:tcPr>
          <w:p w14:paraId="5A88E9F1"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0.04160      </w:t>
            </w:r>
          </w:p>
        </w:tc>
        <w:tc>
          <w:tcPr>
            <w:tcW w:w="1870" w:type="dxa"/>
          </w:tcPr>
          <w:p w14:paraId="5183A215"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0.16640</w:t>
            </w:r>
          </w:p>
        </w:tc>
      </w:tr>
      <w:tr w:rsidR="00D00DE2" w:rsidRPr="006C5DDD" w14:paraId="25A633C4" w14:textId="77777777" w:rsidTr="00FC607E">
        <w:tc>
          <w:tcPr>
            <w:tcW w:w="1795" w:type="dxa"/>
          </w:tcPr>
          <w:p w14:paraId="60239B14"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Views</w:t>
            </w:r>
          </w:p>
        </w:tc>
        <w:tc>
          <w:tcPr>
            <w:tcW w:w="1945" w:type="dxa"/>
          </w:tcPr>
          <w:p w14:paraId="510138F6"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908.9 ± 7241.7</w:t>
            </w:r>
          </w:p>
        </w:tc>
        <w:tc>
          <w:tcPr>
            <w:tcW w:w="1870" w:type="dxa"/>
          </w:tcPr>
          <w:p w14:paraId="36F32862"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1108.6 ± 10608.1     </w:t>
            </w:r>
          </w:p>
        </w:tc>
        <w:tc>
          <w:tcPr>
            <w:tcW w:w="1870" w:type="dxa"/>
          </w:tcPr>
          <w:p w14:paraId="29610A79"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0.05188      </w:t>
            </w:r>
          </w:p>
        </w:tc>
        <w:tc>
          <w:tcPr>
            <w:tcW w:w="1870" w:type="dxa"/>
          </w:tcPr>
          <w:p w14:paraId="0ADB99C1"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0.20751</w:t>
            </w:r>
          </w:p>
        </w:tc>
      </w:tr>
      <w:tr w:rsidR="00D00DE2" w:rsidRPr="006C5DDD" w14:paraId="4057995E" w14:textId="77777777" w:rsidTr="00FC607E">
        <w:tc>
          <w:tcPr>
            <w:tcW w:w="1795" w:type="dxa"/>
          </w:tcPr>
          <w:p w14:paraId="741CB7F2"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Comments</w:t>
            </w:r>
          </w:p>
        </w:tc>
        <w:tc>
          <w:tcPr>
            <w:tcW w:w="1945" w:type="dxa"/>
          </w:tcPr>
          <w:p w14:paraId="0CC9C5A3"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39.8 ± 243.2    </w:t>
            </w:r>
          </w:p>
        </w:tc>
        <w:tc>
          <w:tcPr>
            <w:tcW w:w="1870" w:type="dxa"/>
          </w:tcPr>
          <w:p w14:paraId="33AFC852"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77.5 ± 1128.7     </w:t>
            </w:r>
          </w:p>
        </w:tc>
        <w:tc>
          <w:tcPr>
            <w:tcW w:w="1870" w:type="dxa"/>
          </w:tcPr>
          <w:p w14:paraId="79A4BDEA"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0.03505      </w:t>
            </w:r>
          </w:p>
        </w:tc>
        <w:tc>
          <w:tcPr>
            <w:tcW w:w="1870" w:type="dxa"/>
          </w:tcPr>
          <w:p w14:paraId="4016A8D4"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0.14020</w:t>
            </w:r>
          </w:p>
        </w:tc>
      </w:tr>
      <w:tr w:rsidR="00D00DE2" w:rsidRPr="006C5DDD" w14:paraId="58707808" w14:textId="77777777" w:rsidTr="00FC607E">
        <w:tc>
          <w:tcPr>
            <w:tcW w:w="1795" w:type="dxa"/>
          </w:tcPr>
          <w:p w14:paraId="7BA38881"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Shares</w:t>
            </w:r>
          </w:p>
        </w:tc>
        <w:tc>
          <w:tcPr>
            <w:tcW w:w="1945" w:type="dxa"/>
          </w:tcPr>
          <w:p w14:paraId="4BB8C981"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2.1 ± 12.2       </w:t>
            </w:r>
          </w:p>
        </w:tc>
        <w:tc>
          <w:tcPr>
            <w:tcW w:w="1870" w:type="dxa"/>
          </w:tcPr>
          <w:p w14:paraId="0B173175"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1.8 ± 15.8     </w:t>
            </w:r>
          </w:p>
        </w:tc>
        <w:tc>
          <w:tcPr>
            <w:tcW w:w="1870" w:type="dxa"/>
          </w:tcPr>
          <w:p w14:paraId="13D115F2"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 xml:space="preserve">0.89733      </w:t>
            </w:r>
          </w:p>
        </w:tc>
        <w:tc>
          <w:tcPr>
            <w:tcW w:w="1870" w:type="dxa"/>
          </w:tcPr>
          <w:p w14:paraId="5743A07B" w14:textId="77777777" w:rsidR="00D00DE2" w:rsidRPr="006C5DDD" w:rsidRDefault="00D00DE2" w:rsidP="00FC607E">
            <w:pPr>
              <w:rPr>
                <w:rFonts w:ascii="Times New Roman" w:hAnsi="Times New Roman" w:cs="Times New Roman"/>
                <w:sz w:val="20"/>
                <w:szCs w:val="20"/>
              </w:rPr>
            </w:pPr>
            <w:r w:rsidRPr="006C5DDD">
              <w:rPr>
                <w:rFonts w:ascii="Times New Roman" w:hAnsi="Times New Roman" w:cs="Times New Roman"/>
                <w:sz w:val="20"/>
                <w:szCs w:val="20"/>
              </w:rPr>
              <w:t>1.00000</w:t>
            </w:r>
          </w:p>
        </w:tc>
      </w:tr>
    </w:tbl>
    <w:p w14:paraId="155CA9FC" w14:textId="00661B5A" w:rsidR="00D00DE2" w:rsidRPr="006C5DDD" w:rsidRDefault="00D00DE2" w:rsidP="00D00DE2">
      <w:pPr>
        <w:spacing w:after="0" w:line="240" w:lineRule="auto"/>
        <w:jc w:val="center"/>
        <w:rPr>
          <w:rFonts w:ascii="Times New Roman" w:hAnsi="Times New Roman" w:cs="Times New Roman"/>
          <w:b/>
          <w:bCs/>
          <w:sz w:val="20"/>
          <w:szCs w:val="20"/>
        </w:rPr>
      </w:pPr>
      <w:r w:rsidRPr="006C5DDD">
        <w:rPr>
          <w:rFonts w:ascii="Times New Roman" w:hAnsi="Times New Roman" w:cs="Times New Roman"/>
          <w:b/>
          <w:bCs/>
          <w:sz w:val="20"/>
          <w:szCs w:val="20"/>
        </w:rPr>
        <w:lastRenderedPageBreak/>
        <w:t>Table 3. Mann-Whitney U Test</w:t>
      </w:r>
      <w:r w:rsidR="00414E58" w:rsidRPr="006C5DDD">
        <w:rPr>
          <w:rFonts w:ascii="Times New Roman" w:hAnsi="Times New Roman" w:cs="Times New Roman"/>
          <w:b/>
          <w:bCs/>
          <w:sz w:val="20"/>
          <w:szCs w:val="20"/>
        </w:rPr>
        <w:t xml:space="preserve"> </w:t>
      </w:r>
      <w:r w:rsidR="00EA104D" w:rsidRPr="006C5DDD">
        <w:rPr>
          <w:rFonts w:ascii="Times New Roman" w:hAnsi="Times New Roman" w:cs="Times New Roman"/>
          <w:b/>
          <w:bCs/>
          <w:sz w:val="20"/>
          <w:szCs w:val="20"/>
        </w:rPr>
        <w:t xml:space="preserve">Measuring </w:t>
      </w:r>
      <w:r w:rsidR="00EA104D">
        <w:rPr>
          <w:rFonts w:ascii="Times New Roman" w:hAnsi="Times New Roman" w:cs="Times New Roman"/>
          <w:b/>
          <w:bCs/>
          <w:sz w:val="20"/>
          <w:szCs w:val="20"/>
        </w:rPr>
        <w:t>t</w:t>
      </w:r>
      <w:r w:rsidR="00EA104D" w:rsidRPr="006C5DDD">
        <w:rPr>
          <w:rFonts w:ascii="Times New Roman" w:hAnsi="Times New Roman" w:cs="Times New Roman"/>
          <w:b/>
          <w:bCs/>
          <w:sz w:val="20"/>
          <w:szCs w:val="20"/>
        </w:rPr>
        <w:t xml:space="preserve">he Association </w:t>
      </w:r>
      <w:r w:rsidR="00EA104D">
        <w:rPr>
          <w:rFonts w:ascii="Times New Roman" w:hAnsi="Times New Roman" w:cs="Times New Roman"/>
          <w:b/>
          <w:bCs/>
          <w:sz w:val="20"/>
          <w:szCs w:val="20"/>
        </w:rPr>
        <w:t>b</w:t>
      </w:r>
      <w:r w:rsidR="00EA104D" w:rsidRPr="006C5DDD">
        <w:rPr>
          <w:rFonts w:ascii="Times New Roman" w:hAnsi="Times New Roman" w:cs="Times New Roman"/>
          <w:b/>
          <w:bCs/>
          <w:sz w:val="20"/>
          <w:szCs w:val="20"/>
        </w:rPr>
        <w:t>etween User Engagement Metrics and Ephemerality</w:t>
      </w:r>
    </w:p>
    <w:p w14:paraId="44F2888E" w14:textId="77777777" w:rsidR="00441234" w:rsidRDefault="00441234" w:rsidP="00BF1670">
      <w:pPr>
        <w:spacing w:after="0" w:line="240" w:lineRule="auto"/>
        <w:rPr>
          <w:rFonts w:ascii="Times New Roman" w:hAnsi="Times New Roman" w:cs="Times New Roman"/>
          <w:b/>
          <w:bCs/>
        </w:rPr>
      </w:pPr>
    </w:p>
    <w:p w14:paraId="7D84BE4B" w14:textId="00706573" w:rsidR="00424D61" w:rsidRDefault="00500EFB" w:rsidP="009D7940">
      <w:pPr>
        <w:pStyle w:val="NormalWeb"/>
        <w:spacing w:before="0" w:beforeAutospacing="0" w:after="0" w:afterAutospacing="0"/>
      </w:pPr>
      <w:r>
        <w:t>The</w:t>
      </w:r>
      <w:r w:rsidR="00D64653">
        <w:t xml:space="preserve"> final stepwise logistic regression model </w:t>
      </w:r>
      <w:r>
        <w:t xml:space="preserve">confirmed that none of the user engagement metrics were significantly associated with ephemerality. </w:t>
      </w:r>
      <w:r w:rsidR="003F28AA">
        <w:t>Specifically, the odds ratios for view</w:t>
      </w:r>
      <w:r w:rsidR="00E11751">
        <w:t xml:space="preserve">s </w:t>
      </w:r>
      <w:r w:rsidR="003F28AA">
        <w:t>(OR = 0.99995), like</w:t>
      </w:r>
      <w:r w:rsidR="00E11751">
        <w:t xml:space="preserve">s </w:t>
      </w:r>
      <w:r w:rsidR="003F28AA">
        <w:t>(OR = 1.00027), and comment</w:t>
      </w:r>
      <w:r w:rsidR="00E11751">
        <w:t xml:space="preserve">s </w:t>
      </w:r>
      <w:r w:rsidR="003F28AA">
        <w:t>(OR = 0.99913) were not statistically significant.</w:t>
      </w:r>
      <w:r w:rsidR="0002490D">
        <w:t xml:space="preserve"> These results similarly suggest that variation in user engagement </w:t>
      </w:r>
      <w:r w:rsidR="008A053F">
        <w:t>is not meaningfully associated with</w:t>
      </w:r>
      <w:r w:rsidR="000C4BED">
        <w:t xml:space="preserve"> NSSI content ephemeral</w:t>
      </w:r>
      <w:r w:rsidR="008A053F">
        <w:t>ity</w:t>
      </w:r>
      <w:r w:rsidR="005F31FE">
        <w:t>, reinforcing the need to examine other content characteristics.</w:t>
      </w:r>
    </w:p>
    <w:p w14:paraId="03CEDAA3" w14:textId="77777777" w:rsidR="001824D4" w:rsidRDefault="001824D4" w:rsidP="00E34FD1">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283"/>
        <w:gridCol w:w="1234"/>
        <w:gridCol w:w="1234"/>
        <w:gridCol w:w="1234"/>
        <w:gridCol w:w="1234"/>
        <w:gridCol w:w="1234"/>
        <w:gridCol w:w="1234"/>
      </w:tblGrid>
      <w:tr w:rsidR="00E34FD1" w:rsidRPr="00B73C42" w14:paraId="3DA5F522" w14:textId="77777777" w:rsidTr="00FC607E">
        <w:trPr>
          <w:jc w:val="center"/>
        </w:trPr>
        <w:tc>
          <w:tcPr>
            <w:tcW w:w="1234" w:type="dxa"/>
          </w:tcPr>
          <w:p w14:paraId="03241C1B"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34094C">
              <w:rPr>
                <w:rFonts w:ascii="Times New Roman" w:eastAsiaTheme="minorHAnsi" w:hAnsi="Times New Roman" w:cs="Times New Roman"/>
                <w:b/>
                <w:bCs/>
                <w:sz w:val="20"/>
                <w:szCs w:val="20"/>
                <w:lang w:eastAsia="en-US"/>
              </w:rPr>
              <w:t>User Engagement Metric</w:t>
            </w:r>
          </w:p>
        </w:tc>
        <w:tc>
          <w:tcPr>
            <w:tcW w:w="1234" w:type="dxa"/>
          </w:tcPr>
          <w:p w14:paraId="1B56DA0E"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sz w:val="20"/>
                <w:szCs w:val="20"/>
                <w:lang w:eastAsia="en-US"/>
              </w:rPr>
              <w:t>Estimate</w:t>
            </w:r>
          </w:p>
        </w:tc>
        <w:tc>
          <w:tcPr>
            <w:tcW w:w="1234" w:type="dxa"/>
          </w:tcPr>
          <w:p w14:paraId="6DF7FEF0"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sz w:val="20"/>
                <w:szCs w:val="20"/>
                <w:lang w:eastAsia="en-US"/>
              </w:rPr>
              <w:t>Std. Error</w:t>
            </w:r>
          </w:p>
        </w:tc>
        <w:tc>
          <w:tcPr>
            <w:tcW w:w="1234" w:type="dxa"/>
          </w:tcPr>
          <w:p w14:paraId="5DFC2257"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i/>
                <w:iCs/>
                <w:sz w:val="20"/>
                <w:szCs w:val="20"/>
                <w:lang w:eastAsia="en-US"/>
              </w:rPr>
              <w:t>p</w:t>
            </w:r>
            <w:r w:rsidRPr="00B73C42">
              <w:rPr>
                <w:rFonts w:ascii="Times New Roman" w:eastAsiaTheme="minorHAnsi" w:hAnsi="Times New Roman" w:cs="Times New Roman"/>
                <w:b/>
                <w:bCs/>
                <w:sz w:val="20"/>
                <w:szCs w:val="20"/>
                <w:lang w:eastAsia="en-US"/>
              </w:rPr>
              <w:t>-value</w:t>
            </w:r>
          </w:p>
        </w:tc>
        <w:tc>
          <w:tcPr>
            <w:tcW w:w="1234" w:type="dxa"/>
          </w:tcPr>
          <w:p w14:paraId="2CBE45B0"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sz w:val="20"/>
                <w:szCs w:val="20"/>
                <w:lang w:eastAsia="en-US"/>
              </w:rPr>
              <w:t>Odds Ratio</w:t>
            </w:r>
          </w:p>
        </w:tc>
        <w:tc>
          <w:tcPr>
            <w:tcW w:w="1234" w:type="dxa"/>
          </w:tcPr>
          <w:p w14:paraId="1A8441DD"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sz w:val="20"/>
                <w:szCs w:val="20"/>
                <w:lang w:eastAsia="en-US"/>
              </w:rPr>
              <w:t>95% CI (Lower)</w:t>
            </w:r>
          </w:p>
        </w:tc>
        <w:tc>
          <w:tcPr>
            <w:tcW w:w="1234" w:type="dxa"/>
          </w:tcPr>
          <w:p w14:paraId="5EDF755A" w14:textId="77777777" w:rsidR="00E34FD1" w:rsidRPr="00B73C42" w:rsidRDefault="00E34FD1" w:rsidP="00776070">
            <w:pPr>
              <w:jc w:val="center"/>
              <w:rPr>
                <w:rFonts w:ascii="Times New Roman" w:eastAsiaTheme="minorHAnsi" w:hAnsi="Times New Roman" w:cs="Times New Roman"/>
                <w:b/>
                <w:bCs/>
                <w:sz w:val="20"/>
                <w:szCs w:val="20"/>
                <w:lang w:eastAsia="en-US"/>
              </w:rPr>
            </w:pPr>
            <w:r w:rsidRPr="00B73C42">
              <w:rPr>
                <w:rFonts w:ascii="Times New Roman" w:eastAsiaTheme="minorHAnsi" w:hAnsi="Times New Roman" w:cs="Times New Roman"/>
                <w:b/>
                <w:bCs/>
                <w:sz w:val="20"/>
                <w:szCs w:val="20"/>
                <w:lang w:eastAsia="en-US"/>
              </w:rPr>
              <w:t>95% CI (Upper)</w:t>
            </w:r>
          </w:p>
        </w:tc>
      </w:tr>
      <w:tr w:rsidR="00E34FD1" w:rsidRPr="00B73C42" w14:paraId="2C70E59E" w14:textId="77777777" w:rsidTr="00FC607E">
        <w:trPr>
          <w:jc w:val="center"/>
        </w:trPr>
        <w:tc>
          <w:tcPr>
            <w:tcW w:w="1234" w:type="dxa"/>
          </w:tcPr>
          <w:p w14:paraId="22B9E15C"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(Intercept)</w:t>
            </w:r>
          </w:p>
        </w:tc>
        <w:tc>
          <w:tcPr>
            <w:tcW w:w="1234" w:type="dxa"/>
          </w:tcPr>
          <w:p w14:paraId="50074F40"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-1.62</w:t>
            </w:r>
          </w:p>
        </w:tc>
        <w:tc>
          <w:tcPr>
            <w:tcW w:w="1234" w:type="dxa"/>
          </w:tcPr>
          <w:p w14:paraId="4378395E"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0.0878</w:t>
            </w:r>
          </w:p>
        </w:tc>
        <w:tc>
          <w:tcPr>
            <w:tcW w:w="1234" w:type="dxa"/>
          </w:tcPr>
          <w:p w14:paraId="763DB34C"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&lt; .001</w:t>
            </w:r>
          </w:p>
        </w:tc>
        <w:tc>
          <w:tcPr>
            <w:tcW w:w="1234" w:type="dxa"/>
          </w:tcPr>
          <w:p w14:paraId="381456E2"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0.197947</w:t>
            </w:r>
          </w:p>
        </w:tc>
        <w:tc>
          <w:tcPr>
            <w:tcW w:w="1234" w:type="dxa"/>
          </w:tcPr>
          <w:p w14:paraId="7F55E1B5"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0.166127</w:t>
            </w:r>
          </w:p>
        </w:tc>
        <w:tc>
          <w:tcPr>
            <w:tcW w:w="1234" w:type="dxa"/>
          </w:tcPr>
          <w:p w14:paraId="1CC0D325"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0.234453</w:t>
            </w:r>
          </w:p>
        </w:tc>
      </w:tr>
      <w:tr w:rsidR="00E34FD1" w:rsidRPr="00B73C42" w14:paraId="118A7CF1" w14:textId="77777777" w:rsidTr="00FC607E">
        <w:trPr>
          <w:jc w:val="center"/>
        </w:trPr>
        <w:tc>
          <w:tcPr>
            <w:tcW w:w="1234" w:type="dxa"/>
          </w:tcPr>
          <w:p w14:paraId="0225BA90"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View</w:t>
            </w:r>
            <w:r w:rsidRPr="0034094C">
              <w:rPr>
                <w:rFonts w:ascii="Times New Roman" w:eastAsiaTheme="minorHAnsi" w:hAnsi="Times New Roman" w:cs="Times New Roman"/>
                <w:sz w:val="20"/>
                <w:szCs w:val="20"/>
                <w:lang w:eastAsia="en-US"/>
              </w:rPr>
              <w:t>s</w:t>
            </w:r>
          </w:p>
        </w:tc>
        <w:tc>
          <w:tcPr>
            <w:tcW w:w="1234" w:type="dxa"/>
          </w:tcPr>
          <w:p w14:paraId="7C72E9D2"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-4.7e-05</w:t>
            </w:r>
          </w:p>
        </w:tc>
        <w:tc>
          <w:tcPr>
            <w:tcW w:w="1234" w:type="dxa"/>
          </w:tcPr>
          <w:p w14:paraId="5F811061"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3.9e-05</w:t>
            </w:r>
          </w:p>
        </w:tc>
        <w:tc>
          <w:tcPr>
            <w:tcW w:w="1234" w:type="dxa"/>
          </w:tcPr>
          <w:p w14:paraId="755E4A01"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0.231</w:t>
            </w:r>
          </w:p>
        </w:tc>
        <w:tc>
          <w:tcPr>
            <w:tcW w:w="1234" w:type="dxa"/>
          </w:tcPr>
          <w:p w14:paraId="3D49F05D"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0.999953</w:t>
            </w:r>
          </w:p>
        </w:tc>
        <w:tc>
          <w:tcPr>
            <w:tcW w:w="1234" w:type="dxa"/>
          </w:tcPr>
          <w:p w14:paraId="5896FE1E"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0.999836</w:t>
            </w:r>
          </w:p>
        </w:tc>
        <w:tc>
          <w:tcPr>
            <w:tcW w:w="1234" w:type="dxa"/>
          </w:tcPr>
          <w:p w14:paraId="339FB90A"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1.000014</w:t>
            </w:r>
          </w:p>
        </w:tc>
      </w:tr>
      <w:tr w:rsidR="00E34FD1" w:rsidRPr="00B73C42" w14:paraId="001775AD" w14:textId="77777777" w:rsidTr="00FC607E">
        <w:trPr>
          <w:jc w:val="center"/>
        </w:trPr>
        <w:tc>
          <w:tcPr>
            <w:tcW w:w="1234" w:type="dxa"/>
          </w:tcPr>
          <w:p w14:paraId="08E7E7E5"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Like</w:t>
            </w:r>
            <w:r w:rsidRPr="0034094C">
              <w:rPr>
                <w:rFonts w:ascii="Times New Roman" w:eastAsiaTheme="minorHAnsi" w:hAnsi="Times New Roman" w:cs="Times New Roman"/>
                <w:sz w:val="20"/>
                <w:szCs w:val="20"/>
                <w:lang w:eastAsia="en-US"/>
              </w:rPr>
              <w:t>s</w:t>
            </w:r>
          </w:p>
        </w:tc>
        <w:tc>
          <w:tcPr>
            <w:tcW w:w="1234" w:type="dxa"/>
          </w:tcPr>
          <w:p w14:paraId="43B7F476"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0.000268</w:t>
            </w:r>
          </w:p>
        </w:tc>
        <w:tc>
          <w:tcPr>
            <w:tcW w:w="1234" w:type="dxa"/>
          </w:tcPr>
          <w:p w14:paraId="032A3C85"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0.000216</w:t>
            </w:r>
          </w:p>
        </w:tc>
        <w:tc>
          <w:tcPr>
            <w:tcW w:w="1234" w:type="dxa"/>
          </w:tcPr>
          <w:p w14:paraId="06607224"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0.215</w:t>
            </w:r>
          </w:p>
        </w:tc>
        <w:tc>
          <w:tcPr>
            <w:tcW w:w="1234" w:type="dxa"/>
          </w:tcPr>
          <w:p w14:paraId="3D078EEB"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1.000268</w:t>
            </w:r>
          </w:p>
        </w:tc>
        <w:tc>
          <w:tcPr>
            <w:tcW w:w="1234" w:type="dxa"/>
          </w:tcPr>
          <w:p w14:paraId="6602B4EA"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0.999923</w:t>
            </w:r>
          </w:p>
        </w:tc>
        <w:tc>
          <w:tcPr>
            <w:tcW w:w="1234" w:type="dxa"/>
          </w:tcPr>
          <w:p w14:paraId="10E36E9F"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1.000826</w:t>
            </w:r>
          </w:p>
        </w:tc>
      </w:tr>
      <w:tr w:rsidR="00E34FD1" w:rsidRPr="00B73C42" w14:paraId="17BDE72F" w14:textId="77777777" w:rsidTr="00FC607E">
        <w:trPr>
          <w:jc w:val="center"/>
        </w:trPr>
        <w:tc>
          <w:tcPr>
            <w:tcW w:w="1234" w:type="dxa"/>
          </w:tcPr>
          <w:p w14:paraId="1F0A0BE5"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Comment</w:t>
            </w:r>
            <w:r w:rsidRPr="0034094C">
              <w:rPr>
                <w:rFonts w:ascii="Times New Roman" w:eastAsiaTheme="minorHAnsi" w:hAnsi="Times New Roman" w:cs="Times New Roman"/>
                <w:sz w:val="20"/>
                <w:szCs w:val="20"/>
                <w:lang w:eastAsia="en-US"/>
              </w:rPr>
              <w:t>s</w:t>
            </w:r>
          </w:p>
        </w:tc>
        <w:tc>
          <w:tcPr>
            <w:tcW w:w="1234" w:type="dxa"/>
          </w:tcPr>
          <w:p w14:paraId="5F7723D0"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-0.000871</w:t>
            </w:r>
          </w:p>
        </w:tc>
        <w:tc>
          <w:tcPr>
            <w:tcW w:w="1234" w:type="dxa"/>
          </w:tcPr>
          <w:p w14:paraId="78A5BEF2"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0.000943</w:t>
            </w:r>
          </w:p>
        </w:tc>
        <w:tc>
          <w:tcPr>
            <w:tcW w:w="1234" w:type="dxa"/>
          </w:tcPr>
          <w:p w14:paraId="099B48B2"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0.355</w:t>
            </w:r>
          </w:p>
        </w:tc>
        <w:tc>
          <w:tcPr>
            <w:tcW w:w="1234" w:type="dxa"/>
          </w:tcPr>
          <w:p w14:paraId="25409508"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0.999129</w:t>
            </w:r>
          </w:p>
        </w:tc>
        <w:tc>
          <w:tcPr>
            <w:tcW w:w="1234" w:type="dxa"/>
          </w:tcPr>
          <w:p w14:paraId="39A20882"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0.996608</w:t>
            </w:r>
          </w:p>
        </w:tc>
        <w:tc>
          <w:tcPr>
            <w:tcW w:w="1234" w:type="dxa"/>
          </w:tcPr>
          <w:p w14:paraId="182D2A56" w14:textId="77777777" w:rsidR="00E34FD1" w:rsidRPr="00B73C42" w:rsidRDefault="00E34FD1" w:rsidP="00FC607E">
            <w:pPr>
              <w:rPr>
                <w:rFonts w:ascii="Times New Roman" w:eastAsiaTheme="minorHAnsi" w:hAnsi="Times New Roman" w:cs="Times New Roman"/>
                <w:sz w:val="20"/>
                <w:szCs w:val="20"/>
                <w:lang w:eastAsia="en-US"/>
              </w:rPr>
            </w:pPr>
            <w:r w:rsidRPr="00B73C42">
              <w:rPr>
                <w:rFonts w:ascii="Times New Roman" w:eastAsiaTheme="minorHAnsi" w:hAnsi="Times New Roman" w:cs="Times New Roman"/>
                <w:sz w:val="20"/>
                <w:szCs w:val="20"/>
                <w:lang w:eastAsia="en-US"/>
              </w:rPr>
              <w:t>1.000135</w:t>
            </w:r>
          </w:p>
        </w:tc>
      </w:tr>
    </w:tbl>
    <w:p w14:paraId="6B5AA38E" w14:textId="31C2EF13" w:rsidR="00E34FD1" w:rsidRPr="0034094C" w:rsidRDefault="00E34FD1" w:rsidP="00E34FD1">
      <w:pPr>
        <w:spacing w:after="0" w:line="240" w:lineRule="auto"/>
        <w:jc w:val="center"/>
        <w:rPr>
          <w:rFonts w:ascii="Times New Roman" w:hAnsi="Times New Roman" w:cs="Times New Roman"/>
          <w:b/>
          <w:bCs/>
          <w:sz w:val="20"/>
          <w:szCs w:val="20"/>
        </w:rPr>
      </w:pPr>
      <w:r w:rsidRPr="0034094C">
        <w:rPr>
          <w:rFonts w:ascii="Times New Roman" w:hAnsi="Times New Roman" w:cs="Times New Roman"/>
          <w:b/>
          <w:bCs/>
          <w:sz w:val="20"/>
          <w:szCs w:val="20"/>
        </w:rPr>
        <w:t>Table 4.</w:t>
      </w:r>
      <w:r w:rsidR="00EA104D">
        <w:rPr>
          <w:rFonts w:ascii="Times New Roman" w:hAnsi="Times New Roman" w:cs="Times New Roman"/>
          <w:b/>
          <w:bCs/>
          <w:sz w:val="20"/>
          <w:szCs w:val="20"/>
        </w:rPr>
        <w:t xml:space="preserve"> Final</w:t>
      </w:r>
      <w:r w:rsidRPr="0034094C">
        <w:rPr>
          <w:rFonts w:ascii="Times New Roman" w:hAnsi="Times New Roman" w:cs="Times New Roman"/>
          <w:b/>
          <w:bCs/>
          <w:sz w:val="20"/>
          <w:szCs w:val="20"/>
        </w:rPr>
        <w:t xml:space="preserve"> Stepwise </w:t>
      </w:r>
      <w:r w:rsidR="00EA104D" w:rsidRPr="0034094C">
        <w:rPr>
          <w:rFonts w:ascii="Times New Roman" w:hAnsi="Times New Roman" w:cs="Times New Roman"/>
          <w:b/>
          <w:bCs/>
          <w:sz w:val="20"/>
          <w:szCs w:val="20"/>
        </w:rPr>
        <w:t xml:space="preserve">Logistic Regression </w:t>
      </w:r>
      <w:r w:rsidR="00EA104D">
        <w:rPr>
          <w:rFonts w:ascii="Times New Roman" w:hAnsi="Times New Roman" w:cs="Times New Roman"/>
          <w:b/>
          <w:bCs/>
          <w:sz w:val="20"/>
          <w:szCs w:val="20"/>
        </w:rPr>
        <w:t>Model</w:t>
      </w:r>
      <w:r w:rsidR="00EA104D" w:rsidRPr="0034094C">
        <w:rPr>
          <w:rFonts w:ascii="Times New Roman" w:hAnsi="Times New Roman" w:cs="Times New Roman"/>
          <w:b/>
          <w:bCs/>
          <w:sz w:val="20"/>
          <w:szCs w:val="20"/>
        </w:rPr>
        <w:t xml:space="preserve"> Measuring Association </w:t>
      </w:r>
      <w:r w:rsidR="00EA104D">
        <w:rPr>
          <w:rFonts w:ascii="Times New Roman" w:hAnsi="Times New Roman" w:cs="Times New Roman"/>
          <w:b/>
          <w:bCs/>
          <w:sz w:val="20"/>
          <w:szCs w:val="20"/>
        </w:rPr>
        <w:t>b</w:t>
      </w:r>
      <w:r w:rsidR="00EA104D" w:rsidRPr="0034094C">
        <w:rPr>
          <w:rFonts w:ascii="Times New Roman" w:hAnsi="Times New Roman" w:cs="Times New Roman"/>
          <w:b/>
          <w:bCs/>
          <w:sz w:val="20"/>
          <w:szCs w:val="20"/>
        </w:rPr>
        <w:t xml:space="preserve">etween User Engagement </w:t>
      </w:r>
      <w:r w:rsidR="00EA104D">
        <w:rPr>
          <w:rFonts w:ascii="Times New Roman" w:hAnsi="Times New Roman" w:cs="Times New Roman"/>
          <w:b/>
          <w:bCs/>
          <w:sz w:val="20"/>
          <w:szCs w:val="20"/>
        </w:rPr>
        <w:t>a</w:t>
      </w:r>
      <w:r w:rsidR="00EA104D" w:rsidRPr="0034094C">
        <w:rPr>
          <w:rFonts w:ascii="Times New Roman" w:hAnsi="Times New Roman" w:cs="Times New Roman"/>
          <w:b/>
          <w:bCs/>
          <w:sz w:val="20"/>
          <w:szCs w:val="20"/>
        </w:rPr>
        <w:t>nd Ephemerality</w:t>
      </w:r>
    </w:p>
    <w:p w14:paraId="5C760197" w14:textId="77777777" w:rsidR="00E34FD1" w:rsidRDefault="00E34FD1" w:rsidP="00BF1670">
      <w:pPr>
        <w:spacing w:after="0" w:line="240" w:lineRule="auto"/>
        <w:rPr>
          <w:rFonts w:ascii="Times New Roman" w:hAnsi="Times New Roman" w:cs="Times New Roman"/>
          <w:b/>
          <w:bCs/>
        </w:rPr>
      </w:pPr>
    </w:p>
    <w:p w14:paraId="0B721645" w14:textId="77777777" w:rsidR="0034094C" w:rsidRPr="0034094C" w:rsidRDefault="0034094C" w:rsidP="0034094C">
      <w:pPr>
        <w:spacing w:after="0" w:line="240" w:lineRule="auto"/>
        <w:rPr>
          <w:rFonts w:ascii="Times New Roman" w:hAnsi="Times New Roman" w:cs="Times New Roman"/>
          <w:b/>
          <w:bCs/>
          <w:iCs/>
        </w:rPr>
      </w:pPr>
      <w:r w:rsidRPr="0034094C">
        <w:rPr>
          <w:rFonts w:ascii="Times New Roman" w:hAnsi="Times New Roman" w:cs="Times New Roman"/>
          <w:b/>
          <w:bCs/>
          <w:iCs/>
        </w:rPr>
        <w:t>Observed Content Characteristics</w:t>
      </w:r>
    </w:p>
    <w:p w14:paraId="559963F7" w14:textId="2EBB0641" w:rsidR="00514820" w:rsidRDefault="00514820" w:rsidP="00514820">
      <w:pPr>
        <w:spacing w:after="0" w:line="240" w:lineRule="auto"/>
        <w:rPr>
          <w:rFonts w:ascii="Times New Roman" w:hAnsi="Times New Roman" w:cs="Times New Roman"/>
        </w:rPr>
      </w:pPr>
      <w:r w:rsidRPr="00980EB3">
        <w:rPr>
          <w:rFonts w:ascii="Times New Roman" w:hAnsi="Times New Roman" w:cs="Times New Roman"/>
        </w:rPr>
        <w:t>As observed through the content analysis (Table 5), approximately a third (3</w:t>
      </w:r>
      <w:r w:rsidR="000C0CFC">
        <w:rPr>
          <w:rFonts w:ascii="Times New Roman" w:hAnsi="Times New Roman" w:cs="Times New Roman"/>
        </w:rPr>
        <w:t>3.7</w:t>
      </w:r>
      <w:r w:rsidRPr="00980EB3">
        <w:rPr>
          <w:rFonts w:ascii="Times New Roman" w:hAnsi="Times New Roman" w:cs="Times New Roman"/>
        </w:rPr>
        <w:t>%) of all videos in the sample included explicit NSSI language, with explicit terms referencing NSSI scars (1</w:t>
      </w:r>
      <w:r w:rsidR="000C0CFC">
        <w:rPr>
          <w:rFonts w:ascii="Times New Roman" w:hAnsi="Times New Roman" w:cs="Times New Roman"/>
        </w:rPr>
        <w:t>7.5</w:t>
      </w:r>
      <w:r w:rsidRPr="00980EB3">
        <w:rPr>
          <w:rFonts w:ascii="Times New Roman" w:hAnsi="Times New Roman" w:cs="Times New Roman"/>
        </w:rPr>
        <w:t>%), methods of engaging in NSSI</w:t>
      </w:r>
      <w:r w:rsidR="00583B55">
        <w:rPr>
          <w:rFonts w:ascii="Times New Roman" w:hAnsi="Times New Roman" w:cs="Times New Roman"/>
        </w:rPr>
        <w:t>,</w:t>
      </w:r>
      <w:r w:rsidRPr="00980EB3">
        <w:rPr>
          <w:rFonts w:ascii="Times New Roman" w:hAnsi="Times New Roman" w:cs="Times New Roman"/>
        </w:rPr>
        <w:t xml:space="preserve"> such as cutting or burning (4</w:t>
      </w:r>
      <w:r w:rsidR="00326246">
        <w:rPr>
          <w:rFonts w:ascii="Times New Roman" w:hAnsi="Times New Roman" w:cs="Times New Roman"/>
        </w:rPr>
        <w:t>.1</w:t>
      </w:r>
      <w:r w:rsidRPr="00980EB3">
        <w:rPr>
          <w:rFonts w:ascii="Times New Roman" w:hAnsi="Times New Roman" w:cs="Times New Roman"/>
        </w:rPr>
        <w:t>%), or the act of self-</w:t>
      </w:r>
      <w:proofErr w:type="gramStart"/>
      <w:r w:rsidRPr="00980EB3">
        <w:rPr>
          <w:rFonts w:ascii="Times New Roman" w:hAnsi="Times New Roman" w:cs="Times New Roman"/>
        </w:rPr>
        <w:t>harm</w:t>
      </w:r>
      <w:proofErr w:type="gramEnd"/>
      <w:r w:rsidRPr="00980EB3">
        <w:rPr>
          <w:rFonts w:ascii="Times New Roman" w:hAnsi="Times New Roman" w:cs="Times New Roman"/>
        </w:rPr>
        <w:t xml:space="preserve"> itself (1</w:t>
      </w:r>
      <w:r w:rsidR="00326246">
        <w:rPr>
          <w:rFonts w:ascii="Times New Roman" w:hAnsi="Times New Roman" w:cs="Times New Roman"/>
        </w:rPr>
        <w:t>1.0</w:t>
      </w:r>
      <w:r w:rsidRPr="00980EB3">
        <w:rPr>
          <w:rFonts w:ascii="Times New Roman" w:hAnsi="Times New Roman" w:cs="Times New Roman"/>
        </w:rPr>
        <w:t>%). The analysis also revealed that 3</w:t>
      </w:r>
      <w:r w:rsidR="00B97D02">
        <w:rPr>
          <w:rFonts w:ascii="Times New Roman" w:hAnsi="Times New Roman" w:cs="Times New Roman"/>
        </w:rPr>
        <w:t>1.7</w:t>
      </w:r>
      <w:r w:rsidRPr="00980EB3">
        <w:rPr>
          <w:rFonts w:ascii="Times New Roman" w:hAnsi="Times New Roman" w:cs="Times New Roman"/>
        </w:rPr>
        <w:t>% of videos contained some form of addiction language. This language framed NSSI in terms commonly associated with substance use disorders. For instance, 19.</w:t>
      </w:r>
      <w:r w:rsidR="00B97D02">
        <w:rPr>
          <w:rFonts w:ascii="Times New Roman" w:hAnsi="Times New Roman" w:cs="Times New Roman"/>
        </w:rPr>
        <w:t>5</w:t>
      </w:r>
      <w:r w:rsidRPr="00980EB3">
        <w:rPr>
          <w:rFonts w:ascii="Times New Roman" w:hAnsi="Times New Roman" w:cs="Times New Roman"/>
        </w:rPr>
        <w:t>% of videos referenced recovering from or being “clean” from NSSI. These videos often shared milestones related to NSSI sobriety</w:t>
      </w:r>
      <w:r w:rsidRPr="00980EB3">
        <w:rPr>
          <w:rFonts w:ascii="Times New Roman" w:hAnsi="Times New Roman" w:cs="Times New Roman"/>
          <w:i/>
          <w:iCs/>
        </w:rPr>
        <w:t>.</w:t>
      </w:r>
      <w:r w:rsidRPr="00980EB3">
        <w:rPr>
          <w:rFonts w:ascii="Times New Roman" w:hAnsi="Times New Roman" w:cs="Times New Roman"/>
        </w:rPr>
        <w:t xml:space="preserve"> A commonly observed trend included photos of users with text celebrating their sobriety (e.g., “I’m four months sober!!”) followed by photos of their younger selves (e.g., “Wait, we stayed clean for longer than a day?”). Alternatively, a smaller subset of videos discussed relapsing (9.</w:t>
      </w:r>
      <w:r w:rsidR="000B1F50">
        <w:rPr>
          <w:rFonts w:ascii="Times New Roman" w:hAnsi="Times New Roman" w:cs="Times New Roman"/>
        </w:rPr>
        <w:t>1</w:t>
      </w:r>
      <w:r w:rsidRPr="00980EB3">
        <w:rPr>
          <w:rFonts w:ascii="Times New Roman" w:hAnsi="Times New Roman" w:cs="Times New Roman"/>
        </w:rPr>
        <w:t>%), reflecting the challenges users face in “quitting” NSSI. Videos with relapsing language commonly included screenshots of the “I Am Sober” app, a sobriety tracking app designed to track and log</w:t>
      </w:r>
      <w:r w:rsidR="00ED28BC">
        <w:rPr>
          <w:rFonts w:ascii="Times New Roman" w:hAnsi="Times New Roman" w:cs="Times New Roman"/>
        </w:rPr>
        <w:t xml:space="preserve"> recovery milestones.</w:t>
      </w:r>
    </w:p>
    <w:p w14:paraId="1C7FCB36" w14:textId="77777777" w:rsidR="002E025F" w:rsidRDefault="002E025F" w:rsidP="002E025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525"/>
        <w:gridCol w:w="1260"/>
        <w:gridCol w:w="1350"/>
        <w:gridCol w:w="1170"/>
        <w:gridCol w:w="1260"/>
        <w:gridCol w:w="1170"/>
        <w:gridCol w:w="1260"/>
      </w:tblGrid>
      <w:tr w:rsidR="002E025F" w:rsidRPr="002E025F" w14:paraId="296376BF" w14:textId="77777777" w:rsidTr="00767690">
        <w:tc>
          <w:tcPr>
            <w:tcW w:w="1525" w:type="dxa"/>
          </w:tcPr>
          <w:p w14:paraId="6DA38C90" w14:textId="77777777"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Variable</w:t>
            </w:r>
          </w:p>
        </w:tc>
        <w:tc>
          <w:tcPr>
            <w:tcW w:w="1260" w:type="dxa"/>
          </w:tcPr>
          <w:p w14:paraId="36546820" w14:textId="77777777"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Total Count</w:t>
            </w:r>
          </w:p>
        </w:tc>
        <w:tc>
          <w:tcPr>
            <w:tcW w:w="1350" w:type="dxa"/>
          </w:tcPr>
          <w:p w14:paraId="5F2B582F" w14:textId="450E0AE5"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 xml:space="preserve">Total </w:t>
            </w:r>
            <w:r w:rsidR="00583B55">
              <w:rPr>
                <w:rFonts w:ascii="Times New Roman" w:hAnsi="Times New Roman" w:cs="Times New Roman"/>
                <w:b/>
                <w:bCs/>
                <w:sz w:val="20"/>
                <w:szCs w:val="20"/>
              </w:rPr>
              <w:t>Frequency</w:t>
            </w:r>
          </w:p>
        </w:tc>
        <w:tc>
          <w:tcPr>
            <w:tcW w:w="1170" w:type="dxa"/>
          </w:tcPr>
          <w:p w14:paraId="1CE2E4A2" w14:textId="77777777"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Ephemeral Count</w:t>
            </w:r>
          </w:p>
        </w:tc>
        <w:tc>
          <w:tcPr>
            <w:tcW w:w="1260" w:type="dxa"/>
          </w:tcPr>
          <w:p w14:paraId="4769E15C" w14:textId="77777777"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Ephemeral Percent</w:t>
            </w:r>
          </w:p>
        </w:tc>
        <w:tc>
          <w:tcPr>
            <w:tcW w:w="1170" w:type="dxa"/>
          </w:tcPr>
          <w:p w14:paraId="43F75D57" w14:textId="77777777"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Non-Ephemeral Count</w:t>
            </w:r>
          </w:p>
        </w:tc>
        <w:tc>
          <w:tcPr>
            <w:tcW w:w="1260" w:type="dxa"/>
          </w:tcPr>
          <w:p w14:paraId="03C4A10F" w14:textId="4272C528" w:rsidR="002E025F" w:rsidRPr="002E025F" w:rsidRDefault="002E025F" w:rsidP="00FC607E">
            <w:pPr>
              <w:jc w:val="center"/>
              <w:rPr>
                <w:rFonts w:ascii="Times New Roman" w:hAnsi="Times New Roman" w:cs="Times New Roman"/>
                <w:b/>
                <w:bCs/>
                <w:sz w:val="20"/>
                <w:szCs w:val="20"/>
              </w:rPr>
            </w:pPr>
            <w:r w:rsidRPr="002E025F">
              <w:rPr>
                <w:rFonts w:ascii="Times New Roman" w:hAnsi="Times New Roman" w:cs="Times New Roman"/>
                <w:b/>
                <w:bCs/>
                <w:sz w:val="20"/>
                <w:szCs w:val="20"/>
              </w:rPr>
              <w:t xml:space="preserve">Non-Ephemeral </w:t>
            </w:r>
            <w:r w:rsidR="00583B55">
              <w:rPr>
                <w:rFonts w:ascii="Times New Roman" w:hAnsi="Times New Roman" w:cs="Times New Roman"/>
                <w:b/>
                <w:bCs/>
                <w:sz w:val="20"/>
                <w:szCs w:val="20"/>
              </w:rPr>
              <w:t>Frequency</w:t>
            </w:r>
          </w:p>
        </w:tc>
      </w:tr>
      <w:tr w:rsidR="002E025F" w:rsidRPr="002E025F" w14:paraId="0FB539F9" w14:textId="77777777" w:rsidTr="00767690">
        <w:tc>
          <w:tcPr>
            <w:tcW w:w="1525" w:type="dxa"/>
          </w:tcPr>
          <w:p w14:paraId="67CF3D00"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t>Addiction Language</w:t>
            </w:r>
          </w:p>
        </w:tc>
        <w:tc>
          <w:tcPr>
            <w:tcW w:w="1260" w:type="dxa"/>
          </w:tcPr>
          <w:p w14:paraId="14640B0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308</w:t>
            </w:r>
          </w:p>
        </w:tc>
        <w:tc>
          <w:tcPr>
            <w:tcW w:w="1350" w:type="dxa"/>
          </w:tcPr>
          <w:p w14:paraId="5D0715A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31.7%</w:t>
            </w:r>
          </w:p>
        </w:tc>
        <w:tc>
          <w:tcPr>
            <w:tcW w:w="1170" w:type="dxa"/>
          </w:tcPr>
          <w:p w14:paraId="73D798C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53</w:t>
            </w:r>
          </w:p>
        </w:tc>
        <w:tc>
          <w:tcPr>
            <w:tcW w:w="1260" w:type="dxa"/>
          </w:tcPr>
          <w:p w14:paraId="310C67E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33.1%</w:t>
            </w:r>
          </w:p>
        </w:tc>
        <w:tc>
          <w:tcPr>
            <w:tcW w:w="1170" w:type="dxa"/>
          </w:tcPr>
          <w:p w14:paraId="43FAD48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255</w:t>
            </w:r>
          </w:p>
        </w:tc>
        <w:tc>
          <w:tcPr>
            <w:tcW w:w="1260" w:type="dxa"/>
          </w:tcPr>
          <w:p w14:paraId="08B7D6B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31.4%</w:t>
            </w:r>
          </w:p>
        </w:tc>
      </w:tr>
      <w:tr w:rsidR="002E025F" w:rsidRPr="002E025F" w14:paraId="1CDC633E" w14:textId="77777777" w:rsidTr="00767690">
        <w:tc>
          <w:tcPr>
            <w:tcW w:w="1525" w:type="dxa"/>
          </w:tcPr>
          <w:p w14:paraId="367DB2D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NSSI as an addiction</w:t>
            </w:r>
          </w:p>
        </w:tc>
        <w:tc>
          <w:tcPr>
            <w:tcW w:w="1260" w:type="dxa"/>
          </w:tcPr>
          <w:p w14:paraId="0F43A4F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41</w:t>
            </w:r>
          </w:p>
        </w:tc>
        <w:tc>
          <w:tcPr>
            <w:tcW w:w="1350" w:type="dxa"/>
          </w:tcPr>
          <w:p w14:paraId="311CB26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4.2%</w:t>
            </w:r>
          </w:p>
        </w:tc>
        <w:tc>
          <w:tcPr>
            <w:tcW w:w="1170" w:type="dxa"/>
          </w:tcPr>
          <w:p w14:paraId="34F42FD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w:t>
            </w:r>
          </w:p>
        </w:tc>
        <w:tc>
          <w:tcPr>
            <w:tcW w:w="1260" w:type="dxa"/>
          </w:tcPr>
          <w:p w14:paraId="16DC4DE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8.1%</w:t>
            </w:r>
          </w:p>
        </w:tc>
        <w:tc>
          <w:tcPr>
            <w:tcW w:w="1170" w:type="dxa"/>
          </w:tcPr>
          <w:p w14:paraId="1CA682D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28</w:t>
            </w:r>
          </w:p>
        </w:tc>
        <w:tc>
          <w:tcPr>
            <w:tcW w:w="1260" w:type="dxa"/>
          </w:tcPr>
          <w:p w14:paraId="3AF67B1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3.4%</w:t>
            </w:r>
          </w:p>
        </w:tc>
      </w:tr>
      <w:tr w:rsidR="002E025F" w:rsidRPr="002E025F" w14:paraId="6B6C80DF" w14:textId="77777777" w:rsidTr="00767690">
        <w:tc>
          <w:tcPr>
            <w:tcW w:w="1525" w:type="dxa"/>
          </w:tcPr>
          <w:p w14:paraId="4DD8051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Relapsing</w:t>
            </w:r>
          </w:p>
        </w:tc>
        <w:tc>
          <w:tcPr>
            <w:tcW w:w="1260" w:type="dxa"/>
          </w:tcPr>
          <w:p w14:paraId="7348D6D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89</w:t>
            </w:r>
          </w:p>
        </w:tc>
        <w:tc>
          <w:tcPr>
            <w:tcW w:w="1350" w:type="dxa"/>
          </w:tcPr>
          <w:p w14:paraId="4C67D85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9.1%</w:t>
            </w:r>
          </w:p>
        </w:tc>
        <w:tc>
          <w:tcPr>
            <w:tcW w:w="1170" w:type="dxa"/>
          </w:tcPr>
          <w:p w14:paraId="46E4603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15</w:t>
            </w:r>
          </w:p>
        </w:tc>
        <w:tc>
          <w:tcPr>
            <w:tcW w:w="1260" w:type="dxa"/>
          </w:tcPr>
          <w:p w14:paraId="424B340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9.4%</w:t>
            </w:r>
          </w:p>
        </w:tc>
        <w:tc>
          <w:tcPr>
            <w:tcW w:w="1170" w:type="dxa"/>
          </w:tcPr>
          <w:p w14:paraId="5A17F6E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74</w:t>
            </w:r>
          </w:p>
        </w:tc>
        <w:tc>
          <w:tcPr>
            <w:tcW w:w="1260" w:type="dxa"/>
          </w:tcPr>
          <w:p w14:paraId="6467567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9.1%</w:t>
            </w:r>
          </w:p>
        </w:tc>
      </w:tr>
      <w:tr w:rsidR="002E025F" w:rsidRPr="002E025F" w14:paraId="12D4D8AF" w14:textId="77777777" w:rsidTr="00767690">
        <w:tc>
          <w:tcPr>
            <w:tcW w:w="1525" w:type="dxa"/>
          </w:tcPr>
          <w:p w14:paraId="3C98D7F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Sobriety</w:t>
            </w:r>
          </w:p>
        </w:tc>
        <w:tc>
          <w:tcPr>
            <w:tcW w:w="1260" w:type="dxa"/>
          </w:tcPr>
          <w:p w14:paraId="4EA1AFE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190</w:t>
            </w:r>
          </w:p>
        </w:tc>
        <w:tc>
          <w:tcPr>
            <w:tcW w:w="1350" w:type="dxa"/>
          </w:tcPr>
          <w:p w14:paraId="2BE5882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19.5%</w:t>
            </w:r>
          </w:p>
        </w:tc>
        <w:tc>
          <w:tcPr>
            <w:tcW w:w="1170" w:type="dxa"/>
          </w:tcPr>
          <w:p w14:paraId="1FA5479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26</w:t>
            </w:r>
          </w:p>
        </w:tc>
        <w:tc>
          <w:tcPr>
            <w:tcW w:w="1260" w:type="dxa"/>
          </w:tcPr>
          <w:p w14:paraId="22B741C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16.2%</w:t>
            </w:r>
          </w:p>
        </w:tc>
        <w:tc>
          <w:tcPr>
            <w:tcW w:w="1170" w:type="dxa"/>
          </w:tcPr>
          <w:p w14:paraId="6B62EFF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164</w:t>
            </w:r>
          </w:p>
        </w:tc>
        <w:tc>
          <w:tcPr>
            <w:tcW w:w="1260" w:type="dxa"/>
          </w:tcPr>
          <w:p w14:paraId="4D9CC8E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20.2%</w:t>
            </w:r>
          </w:p>
        </w:tc>
      </w:tr>
      <w:tr w:rsidR="002E025F" w:rsidRPr="002E025F" w14:paraId="2B9422AD" w14:textId="77777777" w:rsidTr="00767690">
        <w:tc>
          <w:tcPr>
            <w:tcW w:w="1525" w:type="dxa"/>
          </w:tcPr>
          <w:p w14:paraId="0A8967FA"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t>Algospeak</w:t>
            </w:r>
          </w:p>
        </w:tc>
        <w:tc>
          <w:tcPr>
            <w:tcW w:w="1260" w:type="dxa"/>
          </w:tcPr>
          <w:p w14:paraId="5466905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264</w:t>
            </w:r>
          </w:p>
        </w:tc>
        <w:tc>
          <w:tcPr>
            <w:tcW w:w="1350" w:type="dxa"/>
          </w:tcPr>
          <w:p w14:paraId="7DBC9ED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27.1%</w:t>
            </w:r>
          </w:p>
        </w:tc>
        <w:tc>
          <w:tcPr>
            <w:tcW w:w="1170" w:type="dxa"/>
          </w:tcPr>
          <w:p w14:paraId="482594C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48</w:t>
            </w:r>
          </w:p>
        </w:tc>
        <w:tc>
          <w:tcPr>
            <w:tcW w:w="1260" w:type="dxa"/>
          </w:tcPr>
          <w:p w14:paraId="64C8D8C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30.0%</w:t>
            </w:r>
          </w:p>
        </w:tc>
        <w:tc>
          <w:tcPr>
            <w:tcW w:w="1170" w:type="dxa"/>
          </w:tcPr>
          <w:p w14:paraId="08311F4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216</w:t>
            </w:r>
          </w:p>
        </w:tc>
        <w:tc>
          <w:tcPr>
            <w:tcW w:w="1260" w:type="dxa"/>
          </w:tcPr>
          <w:p w14:paraId="5F89266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26.6%</w:t>
            </w:r>
          </w:p>
        </w:tc>
      </w:tr>
      <w:tr w:rsidR="002E025F" w:rsidRPr="002E025F" w14:paraId="2C3DC962" w14:textId="77777777" w:rsidTr="00767690">
        <w:tc>
          <w:tcPr>
            <w:tcW w:w="1525" w:type="dxa"/>
          </w:tcPr>
          <w:p w14:paraId="6D03231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Abbreviation</w:t>
            </w:r>
          </w:p>
        </w:tc>
        <w:tc>
          <w:tcPr>
            <w:tcW w:w="1260" w:type="dxa"/>
          </w:tcPr>
          <w:p w14:paraId="2C65CD7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127</w:t>
            </w:r>
          </w:p>
        </w:tc>
        <w:tc>
          <w:tcPr>
            <w:tcW w:w="1350" w:type="dxa"/>
          </w:tcPr>
          <w:p w14:paraId="5888639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13.1%</w:t>
            </w:r>
          </w:p>
        </w:tc>
        <w:tc>
          <w:tcPr>
            <w:tcW w:w="1170" w:type="dxa"/>
          </w:tcPr>
          <w:p w14:paraId="0360658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28</w:t>
            </w:r>
          </w:p>
        </w:tc>
        <w:tc>
          <w:tcPr>
            <w:tcW w:w="1260" w:type="dxa"/>
          </w:tcPr>
          <w:p w14:paraId="2423BA3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17.5%</w:t>
            </w:r>
          </w:p>
        </w:tc>
        <w:tc>
          <w:tcPr>
            <w:tcW w:w="1170" w:type="dxa"/>
          </w:tcPr>
          <w:p w14:paraId="09AAD4F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99</w:t>
            </w:r>
          </w:p>
        </w:tc>
        <w:tc>
          <w:tcPr>
            <w:tcW w:w="1260" w:type="dxa"/>
          </w:tcPr>
          <w:p w14:paraId="79B83E5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12.2%</w:t>
            </w:r>
          </w:p>
        </w:tc>
      </w:tr>
      <w:tr w:rsidR="002E025F" w:rsidRPr="002E025F" w14:paraId="30178599" w14:textId="77777777" w:rsidTr="00767690">
        <w:tc>
          <w:tcPr>
            <w:tcW w:w="1525" w:type="dxa"/>
          </w:tcPr>
          <w:p w14:paraId="59638CA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Symbol</w:t>
            </w:r>
          </w:p>
        </w:tc>
        <w:tc>
          <w:tcPr>
            <w:tcW w:w="1260" w:type="dxa"/>
          </w:tcPr>
          <w:p w14:paraId="5B1759D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79</w:t>
            </w:r>
          </w:p>
        </w:tc>
        <w:tc>
          <w:tcPr>
            <w:tcW w:w="1350" w:type="dxa"/>
          </w:tcPr>
          <w:p w14:paraId="29DDE33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8.1%</w:t>
            </w:r>
          </w:p>
        </w:tc>
        <w:tc>
          <w:tcPr>
            <w:tcW w:w="1170" w:type="dxa"/>
          </w:tcPr>
          <w:p w14:paraId="4062C6F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w:t>
            </w:r>
          </w:p>
        </w:tc>
        <w:tc>
          <w:tcPr>
            <w:tcW w:w="1260" w:type="dxa"/>
          </w:tcPr>
          <w:p w14:paraId="2876DF1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8.8</w:t>
            </w:r>
          </w:p>
        </w:tc>
        <w:tc>
          <w:tcPr>
            <w:tcW w:w="1170" w:type="dxa"/>
          </w:tcPr>
          <w:p w14:paraId="735989D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65</w:t>
            </w:r>
          </w:p>
        </w:tc>
        <w:tc>
          <w:tcPr>
            <w:tcW w:w="1260" w:type="dxa"/>
          </w:tcPr>
          <w:p w14:paraId="4D0ABD9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8.0%</w:t>
            </w:r>
          </w:p>
        </w:tc>
      </w:tr>
      <w:tr w:rsidR="002E025F" w:rsidRPr="002E025F" w14:paraId="348B5DF4" w14:textId="77777777" w:rsidTr="00767690">
        <w:tc>
          <w:tcPr>
            <w:tcW w:w="1525" w:type="dxa"/>
          </w:tcPr>
          <w:p w14:paraId="116D063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Coverup</w:t>
            </w:r>
          </w:p>
        </w:tc>
        <w:tc>
          <w:tcPr>
            <w:tcW w:w="1260" w:type="dxa"/>
          </w:tcPr>
          <w:p w14:paraId="1E94385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53</w:t>
            </w:r>
          </w:p>
        </w:tc>
        <w:tc>
          <w:tcPr>
            <w:tcW w:w="1350" w:type="dxa"/>
          </w:tcPr>
          <w:p w14:paraId="3741F23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5.4%</w:t>
            </w:r>
          </w:p>
        </w:tc>
        <w:tc>
          <w:tcPr>
            <w:tcW w:w="1170" w:type="dxa"/>
          </w:tcPr>
          <w:p w14:paraId="77F6F46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w:t>
            </w:r>
          </w:p>
        </w:tc>
        <w:tc>
          <w:tcPr>
            <w:tcW w:w="1260" w:type="dxa"/>
          </w:tcPr>
          <w:p w14:paraId="580C443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7.5%</w:t>
            </w:r>
          </w:p>
        </w:tc>
        <w:tc>
          <w:tcPr>
            <w:tcW w:w="1170" w:type="dxa"/>
          </w:tcPr>
          <w:p w14:paraId="69A15EB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41</w:t>
            </w:r>
          </w:p>
        </w:tc>
        <w:tc>
          <w:tcPr>
            <w:tcW w:w="1260" w:type="dxa"/>
          </w:tcPr>
          <w:p w14:paraId="6EBBC54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5.0%</w:t>
            </w:r>
          </w:p>
        </w:tc>
      </w:tr>
      <w:tr w:rsidR="002E025F" w:rsidRPr="002E025F" w14:paraId="3E2DADF3" w14:textId="77777777" w:rsidTr="00767690">
        <w:tc>
          <w:tcPr>
            <w:tcW w:w="1525" w:type="dxa"/>
          </w:tcPr>
          <w:p w14:paraId="61A01F8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Misspelling</w:t>
            </w:r>
          </w:p>
        </w:tc>
        <w:tc>
          <w:tcPr>
            <w:tcW w:w="1260" w:type="dxa"/>
          </w:tcPr>
          <w:p w14:paraId="56E729C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w:t>
            </w:r>
          </w:p>
        </w:tc>
        <w:tc>
          <w:tcPr>
            <w:tcW w:w="1350" w:type="dxa"/>
          </w:tcPr>
          <w:p w14:paraId="7D39C08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w:t>
            </w:r>
          </w:p>
        </w:tc>
        <w:tc>
          <w:tcPr>
            <w:tcW w:w="1170" w:type="dxa"/>
          </w:tcPr>
          <w:p w14:paraId="2B9BFF1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w:t>
            </w:r>
          </w:p>
        </w:tc>
        <w:tc>
          <w:tcPr>
            <w:tcW w:w="1260" w:type="dxa"/>
          </w:tcPr>
          <w:p w14:paraId="1A950AF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w:t>
            </w:r>
          </w:p>
        </w:tc>
        <w:tc>
          <w:tcPr>
            <w:tcW w:w="1170" w:type="dxa"/>
          </w:tcPr>
          <w:p w14:paraId="62D26CC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w:t>
            </w:r>
          </w:p>
        </w:tc>
        <w:tc>
          <w:tcPr>
            <w:tcW w:w="1260" w:type="dxa"/>
          </w:tcPr>
          <w:p w14:paraId="3DA3562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w:t>
            </w:r>
          </w:p>
        </w:tc>
      </w:tr>
      <w:tr w:rsidR="002E025F" w:rsidRPr="002E025F" w14:paraId="680CA66A" w14:textId="77777777" w:rsidTr="00767690">
        <w:tc>
          <w:tcPr>
            <w:tcW w:w="1525" w:type="dxa"/>
          </w:tcPr>
          <w:p w14:paraId="7977268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Character</w:t>
            </w:r>
          </w:p>
        </w:tc>
        <w:tc>
          <w:tcPr>
            <w:tcW w:w="1260" w:type="dxa"/>
          </w:tcPr>
          <w:p w14:paraId="6B0F094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w:t>
            </w:r>
          </w:p>
        </w:tc>
        <w:tc>
          <w:tcPr>
            <w:tcW w:w="1350" w:type="dxa"/>
          </w:tcPr>
          <w:p w14:paraId="3AE3ADA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w:t>
            </w:r>
          </w:p>
        </w:tc>
        <w:tc>
          <w:tcPr>
            <w:tcW w:w="1170" w:type="dxa"/>
          </w:tcPr>
          <w:p w14:paraId="4B89B6C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w:t>
            </w:r>
          </w:p>
        </w:tc>
        <w:tc>
          <w:tcPr>
            <w:tcW w:w="1260" w:type="dxa"/>
          </w:tcPr>
          <w:p w14:paraId="7D37068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w:t>
            </w:r>
          </w:p>
        </w:tc>
        <w:tc>
          <w:tcPr>
            <w:tcW w:w="1170" w:type="dxa"/>
          </w:tcPr>
          <w:p w14:paraId="430349E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w:t>
            </w:r>
          </w:p>
        </w:tc>
        <w:tc>
          <w:tcPr>
            <w:tcW w:w="1260" w:type="dxa"/>
          </w:tcPr>
          <w:p w14:paraId="703623E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w:t>
            </w:r>
          </w:p>
        </w:tc>
      </w:tr>
      <w:tr w:rsidR="002E025F" w:rsidRPr="002E025F" w14:paraId="601F67A3" w14:textId="77777777" w:rsidTr="00767690">
        <w:tc>
          <w:tcPr>
            <w:tcW w:w="1525" w:type="dxa"/>
          </w:tcPr>
          <w:p w14:paraId="48592B9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Term</w:t>
            </w:r>
          </w:p>
        </w:tc>
        <w:tc>
          <w:tcPr>
            <w:tcW w:w="1260" w:type="dxa"/>
          </w:tcPr>
          <w:p w14:paraId="1FEB109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23</w:t>
            </w:r>
          </w:p>
        </w:tc>
        <w:tc>
          <w:tcPr>
            <w:tcW w:w="1350" w:type="dxa"/>
          </w:tcPr>
          <w:p w14:paraId="17E8093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2.4%</w:t>
            </w:r>
          </w:p>
        </w:tc>
        <w:tc>
          <w:tcPr>
            <w:tcW w:w="1170" w:type="dxa"/>
          </w:tcPr>
          <w:p w14:paraId="3BB6115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w:t>
            </w:r>
          </w:p>
        </w:tc>
        <w:tc>
          <w:tcPr>
            <w:tcW w:w="1260" w:type="dxa"/>
          </w:tcPr>
          <w:p w14:paraId="52C5183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1.9%</w:t>
            </w:r>
          </w:p>
        </w:tc>
        <w:tc>
          <w:tcPr>
            <w:tcW w:w="1170" w:type="dxa"/>
          </w:tcPr>
          <w:p w14:paraId="6E3DEFD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20</w:t>
            </w:r>
          </w:p>
        </w:tc>
        <w:tc>
          <w:tcPr>
            <w:tcW w:w="1260" w:type="dxa"/>
          </w:tcPr>
          <w:p w14:paraId="59279F8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2.5%</w:t>
            </w:r>
          </w:p>
        </w:tc>
      </w:tr>
      <w:tr w:rsidR="002E025F" w:rsidRPr="002E025F" w14:paraId="1C318C6A" w14:textId="77777777" w:rsidTr="00767690">
        <w:tc>
          <w:tcPr>
            <w:tcW w:w="1525" w:type="dxa"/>
          </w:tcPr>
          <w:p w14:paraId="2FD7CC81"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lastRenderedPageBreak/>
              <w:t>Explicit NSSI Language</w:t>
            </w:r>
          </w:p>
        </w:tc>
        <w:tc>
          <w:tcPr>
            <w:tcW w:w="1260" w:type="dxa"/>
          </w:tcPr>
          <w:p w14:paraId="04CD471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328</w:t>
            </w:r>
          </w:p>
        </w:tc>
        <w:tc>
          <w:tcPr>
            <w:tcW w:w="1350" w:type="dxa"/>
          </w:tcPr>
          <w:p w14:paraId="522DB34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33.7%</w:t>
            </w:r>
          </w:p>
        </w:tc>
        <w:tc>
          <w:tcPr>
            <w:tcW w:w="1170" w:type="dxa"/>
          </w:tcPr>
          <w:p w14:paraId="3E433D7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50</w:t>
            </w:r>
          </w:p>
        </w:tc>
        <w:tc>
          <w:tcPr>
            <w:tcW w:w="1260" w:type="dxa"/>
          </w:tcPr>
          <w:p w14:paraId="3499476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31.2%</w:t>
            </w:r>
          </w:p>
        </w:tc>
        <w:tc>
          <w:tcPr>
            <w:tcW w:w="1170" w:type="dxa"/>
          </w:tcPr>
          <w:p w14:paraId="775455F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278</w:t>
            </w:r>
          </w:p>
        </w:tc>
        <w:tc>
          <w:tcPr>
            <w:tcW w:w="1260" w:type="dxa"/>
          </w:tcPr>
          <w:p w14:paraId="7971C22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34.2%</w:t>
            </w:r>
          </w:p>
        </w:tc>
      </w:tr>
      <w:tr w:rsidR="002E025F" w:rsidRPr="002E025F" w14:paraId="1F8BD13C" w14:textId="77777777" w:rsidTr="00767690">
        <w:tc>
          <w:tcPr>
            <w:tcW w:w="1525" w:type="dxa"/>
          </w:tcPr>
          <w:p w14:paraId="33E46DF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Method</w:t>
            </w:r>
          </w:p>
        </w:tc>
        <w:tc>
          <w:tcPr>
            <w:tcW w:w="1260" w:type="dxa"/>
          </w:tcPr>
          <w:p w14:paraId="5D5A693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40</w:t>
            </w:r>
          </w:p>
        </w:tc>
        <w:tc>
          <w:tcPr>
            <w:tcW w:w="1350" w:type="dxa"/>
          </w:tcPr>
          <w:p w14:paraId="7082C1A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4.1%</w:t>
            </w:r>
          </w:p>
        </w:tc>
        <w:tc>
          <w:tcPr>
            <w:tcW w:w="1170" w:type="dxa"/>
          </w:tcPr>
          <w:p w14:paraId="634B6A9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10</w:t>
            </w:r>
          </w:p>
        </w:tc>
        <w:tc>
          <w:tcPr>
            <w:tcW w:w="1260" w:type="dxa"/>
          </w:tcPr>
          <w:p w14:paraId="5F44538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6.2%</w:t>
            </w:r>
          </w:p>
        </w:tc>
        <w:tc>
          <w:tcPr>
            <w:tcW w:w="1170" w:type="dxa"/>
          </w:tcPr>
          <w:p w14:paraId="5B446E5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w:t>
            </w:r>
          </w:p>
        </w:tc>
        <w:tc>
          <w:tcPr>
            <w:tcW w:w="1260" w:type="dxa"/>
          </w:tcPr>
          <w:p w14:paraId="6B4A618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3.7%</w:t>
            </w:r>
          </w:p>
        </w:tc>
      </w:tr>
      <w:tr w:rsidR="002E025F" w:rsidRPr="002E025F" w14:paraId="18E1B0B0" w14:textId="77777777" w:rsidTr="00767690">
        <w:tc>
          <w:tcPr>
            <w:tcW w:w="1525" w:type="dxa"/>
          </w:tcPr>
          <w:p w14:paraId="51E69AD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Instrument</w:t>
            </w:r>
          </w:p>
        </w:tc>
        <w:tc>
          <w:tcPr>
            <w:tcW w:w="1260" w:type="dxa"/>
          </w:tcPr>
          <w:p w14:paraId="16CE7B0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w:t>
            </w:r>
          </w:p>
        </w:tc>
        <w:tc>
          <w:tcPr>
            <w:tcW w:w="1350" w:type="dxa"/>
          </w:tcPr>
          <w:p w14:paraId="0A5378D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3.2%</w:t>
            </w:r>
          </w:p>
        </w:tc>
        <w:tc>
          <w:tcPr>
            <w:tcW w:w="1170" w:type="dxa"/>
          </w:tcPr>
          <w:p w14:paraId="3F5099A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w:t>
            </w:r>
          </w:p>
        </w:tc>
        <w:tc>
          <w:tcPr>
            <w:tcW w:w="1260" w:type="dxa"/>
          </w:tcPr>
          <w:p w14:paraId="1222FCE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4.4%</w:t>
            </w:r>
          </w:p>
        </w:tc>
        <w:tc>
          <w:tcPr>
            <w:tcW w:w="1170" w:type="dxa"/>
          </w:tcPr>
          <w:p w14:paraId="634BDE1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24</w:t>
            </w:r>
          </w:p>
        </w:tc>
        <w:tc>
          <w:tcPr>
            <w:tcW w:w="1260" w:type="dxa"/>
          </w:tcPr>
          <w:p w14:paraId="7094D5F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w:t>
            </w:r>
          </w:p>
        </w:tc>
      </w:tr>
      <w:tr w:rsidR="002E025F" w:rsidRPr="002E025F" w14:paraId="7FEB6C56" w14:textId="77777777" w:rsidTr="00767690">
        <w:tc>
          <w:tcPr>
            <w:tcW w:w="1525" w:type="dxa"/>
          </w:tcPr>
          <w:p w14:paraId="254413C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Scars</w:t>
            </w:r>
          </w:p>
        </w:tc>
        <w:tc>
          <w:tcPr>
            <w:tcW w:w="1260" w:type="dxa"/>
          </w:tcPr>
          <w:p w14:paraId="3FB66EF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170</w:t>
            </w:r>
          </w:p>
        </w:tc>
        <w:tc>
          <w:tcPr>
            <w:tcW w:w="1350" w:type="dxa"/>
          </w:tcPr>
          <w:p w14:paraId="54CCA94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17.5%</w:t>
            </w:r>
          </w:p>
        </w:tc>
        <w:tc>
          <w:tcPr>
            <w:tcW w:w="1170" w:type="dxa"/>
          </w:tcPr>
          <w:p w14:paraId="4A8668E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23</w:t>
            </w:r>
          </w:p>
        </w:tc>
        <w:tc>
          <w:tcPr>
            <w:tcW w:w="1260" w:type="dxa"/>
          </w:tcPr>
          <w:p w14:paraId="217224A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14.4%</w:t>
            </w:r>
          </w:p>
        </w:tc>
        <w:tc>
          <w:tcPr>
            <w:tcW w:w="1170" w:type="dxa"/>
          </w:tcPr>
          <w:p w14:paraId="32F5EFB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147</w:t>
            </w:r>
          </w:p>
        </w:tc>
        <w:tc>
          <w:tcPr>
            <w:tcW w:w="1260" w:type="dxa"/>
          </w:tcPr>
          <w:p w14:paraId="1FFB1F4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18.1%</w:t>
            </w:r>
          </w:p>
        </w:tc>
      </w:tr>
      <w:tr w:rsidR="002E025F" w:rsidRPr="002E025F" w14:paraId="4D007FE7" w14:textId="77777777" w:rsidTr="00767690">
        <w:tc>
          <w:tcPr>
            <w:tcW w:w="1525" w:type="dxa"/>
          </w:tcPr>
          <w:p w14:paraId="05A80A0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Self-harm</w:t>
            </w:r>
          </w:p>
        </w:tc>
        <w:tc>
          <w:tcPr>
            <w:tcW w:w="1260" w:type="dxa"/>
          </w:tcPr>
          <w:p w14:paraId="1A950F2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107</w:t>
            </w:r>
          </w:p>
        </w:tc>
        <w:tc>
          <w:tcPr>
            <w:tcW w:w="1350" w:type="dxa"/>
          </w:tcPr>
          <w:p w14:paraId="6372FA8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11.0%</w:t>
            </w:r>
          </w:p>
        </w:tc>
        <w:tc>
          <w:tcPr>
            <w:tcW w:w="1170" w:type="dxa"/>
          </w:tcPr>
          <w:p w14:paraId="4D01B8B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w:t>
            </w:r>
          </w:p>
        </w:tc>
        <w:tc>
          <w:tcPr>
            <w:tcW w:w="1260" w:type="dxa"/>
          </w:tcPr>
          <w:p w14:paraId="56188D7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8.8%</w:t>
            </w:r>
          </w:p>
        </w:tc>
        <w:tc>
          <w:tcPr>
            <w:tcW w:w="1170" w:type="dxa"/>
          </w:tcPr>
          <w:p w14:paraId="06F6E1A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93</w:t>
            </w:r>
          </w:p>
        </w:tc>
        <w:tc>
          <w:tcPr>
            <w:tcW w:w="1260" w:type="dxa"/>
          </w:tcPr>
          <w:p w14:paraId="483C511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11.4%</w:t>
            </w:r>
          </w:p>
        </w:tc>
      </w:tr>
      <w:tr w:rsidR="002E025F" w:rsidRPr="002E025F" w14:paraId="71DEFCB5" w14:textId="77777777" w:rsidTr="00767690">
        <w:tc>
          <w:tcPr>
            <w:tcW w:w="1525" w:type="dxa"/>
          </w:tcPr>
          <w:p w14:paraId="2737ADDE"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t>Visible Scars</w:t>
            </w:r>
          </w:p>
        </w:tc>
        <w:tc>
          <w:tcPr>
            <w:tcW w:w="1260" w:type="dxa"/>
          </w:tcPr>
          <w:p w14:paraId="1E15D52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105</w:t>
            </w:r>
          </w:p>
        </w:tc>
        <w:tc>
          <w:tcPr>
            <w:tcW w:w="1350" w:type="dxa"/>
          </w:tcPr>
          <w:p w14:paraId="469FC35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10.8%</w:t>
            </w:r>
          </w:p>
        </w:tc>
        <w:tc>
          <w:tcPr>
            <w:tcW w:w="1170" w:type="dxa"/>
          </w:tcPr>
          <w:p w14:paraId="7A14B51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15</w:t>
            </w:r>
          </w:p>
        </w:tc>
        <w:tc>
          <w:tcPr>
            <w:tcW w:w="1260" w:type="dxa"/>
          </w:tcPr>
          <w:p w14:paraId="07743C2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9.4%</w:t>
            </w:r>
          </w:p>
        </w:tc>
        <w:tc>
          <w:tcPr>
            <w:tcW w:w="1170" w:type="dxa"/>
          </w:tcPr>
          <w:p w14:paraId="113557C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90</w:t>
            </w:r>
          </w:p>
        </w:tc>
        <w:tc>
          <w:tcPr>
            <w:tcW w:w="1260" w:type="dxa"/>
          </w:tcPr>
          <w:p w14:paraId="46742C9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11.1%</w:t>
            </w:r>
          </w:p>
        </w:tc>
      </w:tr>
      <w:tr w:rsidR="002E025F" w:rsidRPr="002E025F" w14:paraId="7AD73B80" w14:textId="77777777" w:rsidTr="00767690">
        <w:tc>
          <w:tcPr>
            <w:tcW w:w="1525" w:type="dxa"/>
          </w:tcPr>
          <w:p w14:paraId="1291AEE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Bandaged</w:t>
            </w:r>
          </w:p>
        </w:tc>
        <w:tc>
          <w:tcPr>
            <w:tcW w:w="1260" w:type="dxa"/>
          </w:tcPr>
          <w:p w14:paraId="79EEC2A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w:t>
            </w:r>
          </w:p>
        </w:tc>
        <w:tc>
          <w:tcPr>
            <w:tcW w:w="1350" w:type="dxa"/>
          </w:tcPr>
          <w:p w14:paraId="57AD92F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1.3%</w:t>
            </w:r>
          </w:p>
        </w:tc>
        <w:tc>
          <w:tcPr>
            <w:tcW w:w="1170" w:type="dxa"/>
          </w:tcPr>
          <w:p w14:paraId="38EC374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w:t>
            </w:r>
          </w:p>
        </w:tc>
        <w:tc>
          <w:tcPr>
            <w:tcW w:w="1260" w:type="dxa"/>
          </w:tcPr>
          <w:p w14:paraId="5912141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0.6%</w:t>
            </w:r>
          </w:p>
        </w:tc>
        <w:tc>
          <w:tcPr>
            <w:tcW w:w="1170" w:type="dxa"/>
          </w:tcPr>
          <w:p w14:paraId="259A442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w:t>
            </w:r>
          </w:p>
        </w:tc>
        <w:tc>
          <w:tcPr>
            <w:tcW w:w="1260" w:type="dxa"/>
          </w:tcPr>
          <w:p w14:paraId="2A36293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1.5%</w:t>
            </w:r>
          </w:p>
        </w:tc>
      </w:tr>
      <w:tr w:rsidR="002E025F" w:rsidRPr="002E025F" w14:paraId="3B445660" w14:textId="77777777" w:rsidTr="00767690">
        <w:tc>
          <w:tcPr>
            <w:tcW w:w="1525" w:type="dxa"/>
          </w:tcPr>
          <w:p w14:paraId="2E12A3A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Drawn</w:t>
            </w:r>
          </w:p>
        </w:tc>
        <w:tc>
          <w:tcPr>
            <w:tcW w:w="1260" w:type="dxa"/>
          </w:tcPr>
          <w:p w14:paraId="1C1BE9D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35</w:t>
            </w:r>
          </w:p>
        </w:tc>
        <w:tc>
          <w:tcPr>
            <w:tcW w:w="1350" w:type="dxa"/>
          </w:tcPr>
          <w:p w14:paraId="75E6F09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3.6%</w:t>
            </w:r>
          </w:p>
        </w:tc>
        <w:tc>
          <w:tcPr>
            <w:tcW w:w="1170" w:type="dxa"/>
          </w:tcPr>
          <w:p w14:paraId="37A7B02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11</w:t>
            </w:r>
          </w:p>
        </w:tc>
        <w:tc>
          <w:tcPr>
            <w:tcW w:w="1260" w:type="dxa"/>
          </w:tcPr>
          <w:p w14:paraId="371CF0E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6.9%</w:t>
            </w:r>
          </w:p>
        </w:tc>
        <w:tc>
          <w:tcPr>
            <w:tcW w:w="1170" w:type="dxa"/>
          </w:tcPr>
          <w:p w14:paraId="6C51AA1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24</w:t>
            </w:r>
          </w:p>
        </w:tc>
        <w:tc>
          <w:tcPr>
            <w:tcW w:w="1260" w:type="dxa"/>
          </w:tcPr>
          <w:p w14:paraId="13F864E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w:t>
            </w:r>
          </w:p>
        </w:tc>
      </w:tr>
      <w:tr w:rsidR="002E025F" w:rsidRPr="002E025F" w14:paraId="4B631F5C" w14:textId="77777777" w:rsidTr="00767690">
        <w:tc>
          <w:tcPr>
            <w:tcW w:w="1525" w:type="dxa"/>
          </w:tcPr>
          <w:p w14:paraId="47B273E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Fresh</w:t>
            </w:r>
          </w:p>
        </w:tc>
        <w:tc>
          <w:tcPr>
            <w:tcW w:w="1260" w:type="dxa"/>
          </w:tcPr>
          <w:p w14:paraId="2414FBE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w:t>
            </w:r>
          </w:p>
        </w:tc>
        <w:tc>
          <w:tcPr>
            <w:tcW w:w="1350" w:type="dxa"/>
          </w:tcPr>
          <w:p w14:paraId="54115D8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0.6%</w:t>
            </w:r>
          </w:p>
        </w:tc>
        <w:tc>
          <w:tcPr>
            <w:tcW w:w="1170" w:type="dxa"/>
          </w:tcPr>
          <w:p w14:paraId="393D16B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w:t>
            </w:r>
          </w:p>
        </w:tc>
        <w:tc>
          <w:tcPr>
            <w:tcW w:w="1260" w:type="dxa"/>
          </w:tcPr>
          <w:p w14:paraId="779D908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0.6%</w:t>
            </w:r>
          </w:p>
        </w:tc>
        <w:tc>
          <w:tcPr>
            <w:tcW w:w="1170" w:type="dxa"/>
          </w:tcPr>
          <w:p w14:paraId="72BE2BE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w:t>
            </w:r>
          </w:p>
        </w:tc>
        <w:tc>
          <w:tcPr>
            <w:tcW w:w="1260" w:type="dxa"/>
          </w:tcPr>
          <w:p w14:paraId="04A8662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0.6%</w:t>
            </w:r>
          </w:p>
        </w:tc>
      </w:tr>
      <w:tr w:rsidR="002E025F" w:rsidRPr="002E025F" w14:paraId="6808613B" w14:textId="77777777" w:rsidTr="00767690">
        <w:tc>
          <w:tcPr>
            <w:tcW w:w="1525" w:type="dxa"/>
          </w:tcPr>
          <w:p w14:paraId="34B6F3A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Healed</w:t>
            </w:r>
          </w:p>
        </w:tc>
        <w:tc>
          <w:tcPr>
            <w:tcW w:w="1260" w:type="dxa"/>
          </w:tcPr>
          <w:p w14:paraId="69AEF2D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52</w:t>
            </w:r>
          </w:p>
        </w:tc>
        <w:tc>
          <w:tcPr>
            <w:tcW w:w="1350" w:type="dxa"/>
          </w:tcPr>
          <w:p w14:paraId="77A7D8E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5.3%</w:t>
            </w:r>
          </w:p>
        </w:tc>
        <w:tc>
          <w:tcPr>
            <w:tcW w:w="1170" w:type="dxa"/>
          </w:tcPr>
          <w:p w14:paraId="7D39273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w:t>
            </w:r>
          </w:p>
        </w:tc>
        <w:tc>
          <w:tcPr>
            <w:tcW w:w="1260" w:type="dxa"/>
          </w:tcPr>
          <w:p w14:paraId="14A1D78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1.2%</w:t>
            </w:r>
          </w:p>
        </w:tc>
        <w:tc>
          <w:tcPr>
            <w:tcW w:w="1170" w:type="dxa"/>
          </w:tcPr>
          <w:p w14:paraId="1FD5FD3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50</w:t>
            </w:r>
          </w:p>
        </w:tc>
        <w:tc>
          <w:tcPr>
            <w:tcW w:w="1260" w:type="dxa"/>
          </w:tcPr>
          <w:p w14:paraId="6F609A3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6.2%</w:t>
            </w:r>
          </w:p>
        </w:tc>
      </w:tr>
      <w:tr w:rsidR="002E025F" w:rsidRPr="002E025F" w14:paraId="7E99194D" w14:textId="77777777" w:rsidTr="00767690">
        <w:tc>
          <w:tcPr>
            <w:tcW w:w="1525" w:type="dxa"/>
          </w:tcPr>
          <w:p w14:paraId="2486F205"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t>Signaling</w:t>
            </w:r>
          </w:p>
        </w:tc>
        <w:tc>
          <w:tcPr>
            <w:tcW w:w="1260" w:type="dxa"/>
          </w:tcPr>
          <w:p w14:paraId="67FF7EA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314</w:t>
            </w:r>
          </w:p>
        </w:tc>
        <w:tc>
          <w:tcPr>
            <w:tcW w:w="1350" w:type="dxa"/>
          </w:tcPr>
          <w:p w14:paraId="4FA9FE5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32.3%</w:t>
            </w:r>
          </w:p>
        </w:tc>
        <w:tc>
          <w:tcPr>
            <w:tcW w:w="1170" w:type="dxa"/>
          </w:tcPr>
          <w:p w14:paraId="47903D1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54</w:t>
            </w:r>
          </w:p>
        </w:tc>
        <w:tc>
          <w:tcPr>
            <w:tcW w:w="1260" w:type="dxa"/>
          </w:tcPr>
          <w:p w14:paraId="0385104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33.8%</w:t>
            </w:r>
          </w:p>
        </w:tc>
        <w:tc>
          <w:tcPr>
            <w:tcW w:w="1170" w:type="dxa"/>
          </w:tcPr>
          <w:p w14:paraId="22CF052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260</w:t>
            </w:r>
          </w:p>
        </w:tc>
        <w:tc>
          <w:tcPr>
            <w:tcW w:w="1260" w:type="dxa"/>
          </w:tcPr>
          <w:p w14:paraId="7B04B4C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32.0%</w:t>
            </w:r>
          </w:p>
        </w:tc>
      </w:tr>
      <w:tr w:rsidR="002E025F" w:rsidRPr="002E025F" w14:paraId="5A6D207A" w14:textId="77777777" w:rsidTr="00767690">
        <w:tc>
          <w:tcPr>
            <w:tcW w:w="1525" w:type="dxa"/>
          </w:tcPr>
          <w:p w14:paraId="526C905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Insider reference</w:t>
            </w:r>
          </w:p>
        </w:tc>
        <w:tc>
          <w:tcPr>
            <w:tcW w:w="1260" w:type="dxa"/>
          </w:tcPr>
          <w:p w14:paraId="29EA2CB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93</w:t>
            </w:r>
          </w:p>
        </w:tc>
        <w:tc>
          <w:tcPr>
            <w:tcW w:w="1350" w:type="dxa"/>
          </w:tcPr>
          <w:p w14:paraId="17C1B9B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9.6%</w:t>
            </w:r>
          </w:p>
        </w:tc>
        <w:tc>
          <w:tcPr>
            <w:tcW w:w="1170" w:type="dxa"/>
          </w:tcPr>
          <w:p w14:paraId="7DFEE13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23</w:t>
            </w:r>
          </w:p>
        </w:tc>
        <w:tc>
          <w:tcPr>
            <w:tcW w:w="1260" w:type="dxa"/>
          </w:tcPr>
          <w:p w14:paraId="36131A9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14.4%</w:t>
            </w:r>
          </w:p>
        </w:tc>
        <w:tc>
          <w:tcPr>
            <w:tcW w:w="1170" w:type="dxa"/>
          </w:tcPr>
          <w:p w14:paraId="15EF759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70</w:t>
            </w:r>
          </w:p>
        </w:tc>
        <w:tc>
          <w:tcPr>
            <w:tcW w:w="1260" w:type="dxa"/>
          </w:tcPr>
          <w:p w14:paraId="1E7DC7F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8.6%</w:t>
            </w:r>
          </w:p>
        </w:tc>
      </w:tr>
      <w:tr w:rsidR="002E025F" w:rsidRPr="002E025F" w14:paraId="687D8614" w14:textId="77777777" w:rsidTr="00767690">
        <w:tc>
          <w:tcPr>
            <w:tcW w:w="1525" w:type="dxa"/>
          </w:tcPr>
          <w:p w14:paraId="2783C8A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Blood</w:t>
            </w:r>
          </w:p>
        </w:tc>
        <w:tc>
          <w:tcPr>
            <w:tcW w:w="1260" w:type="dxa"/>
          </w:tcPr>
          <w:p w14:paraId="05B6855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27</w:t>
            </w:r>
          </w:p>
        </w:tc>
        <w:tc>
          <w:tcPr>
            <w:tcW w:w="1350" w:type="dxa"/>
          </w:tcPr>
          <w:p w14:paraId="4625408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2.8%</w:t>
            </w:r>
          </w:p>
        </w:tc>
        <w:tc>
          <w:tcPr>
            <w:tcW w:w="1170" w:type="dxa"/>
          </w:tcPr>
          <w:p w14:paraId="1E2A500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w:t>
            </w:r>
          </w:p>
        </w:tc>
        <w:tc>
          <w:tcPr>
            <w:tcW w:w="1260" w:type="dxa"/>
          </w:tcPr>
          <w:p w14:paraId="584D824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3.8%</w:t>
            </w:r>
          </w:p>
        </w:tc>
        <w:tc>
          <w:tcPr>
            <w:tcW w:w="1170" w:type="dxa"/>
          </w:tcPr>
          <w:p w14:paraId="308B8DD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21</w:t>
            </w:r>
          </w:p>
        </w:tc>
        <w:tc>
          <w:tcPr>
            <w:tcW w:w="1260" w:type="dxa"/>
          </w:tcPr>
          <w:p w14:paraId="74CC9BA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2.6%</w:t>
            </w:r>
          </w:p>
        </w:tc>
      </w:tr>
      <w:tr w:rsidR="002E025F" w:rsidRPr="002E025F" w14:paraId="1E81355A" w14:textId="77777777" w:rsidTr="00767690">
        <w:tc>
          <w:tcPr>
            <w:tcW w:w="1525" w:type="dxa"/>
          </w:tcPr>
          <w:p w14:paraId="328D90B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Body</w:t>
            </w:r>
          </w:p>
        </w:tc>
        <w:tc>
          <w:tcPr>
            <w:tcW w:w="1260" w:type="dxa"/>
          </w:tcPr>
          <w:p w14:paraId="7BF4D7E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69</w:t>
            </w:r>
          </w:p>
        </w:tc>
        <w:tc>
          <w:tcPr>
            <w:tcW w:w="1350" w:type="dxa"/>
          </w:tcPr>
          <w:p w14:paraId="7B0C8213"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7.1%</w:t>
            </w:r>
          </w:p>
        </w:tc>
        <w:tc>
          <w:tcPr>
            <w:tcW w:w="1170" w:type="dxa"/>
          </w:tcPr>
          <w:p w14:paraId="29E71128"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w:t>
            </w:r>
          </w:p>
        </w:tc>
        <w:tc>
          <w:tcPr>
            <w:tcW w:w="1260" w:type="dxa"/>
          </w:tcPr>
          <w:p w14:paraId="208A07E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4.4%</w:t>
            </w:r>
          </w:p>
        </w:tc>
        <w:tc>
          <w:tcPr>
            <w:tcW w:w="1170" w:type="dxa"/>
          </w:tcPr>
          <w:p w14:paraId="6A5E9AC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62</w:t>
            </w:r>
          </w:p>
        </w:tc>
        <w:tc>
          <w:tcPr>
            <w:tcW w:w="1260" w:type="dxa"/>
          </w:tcPr>
          <w:p w14:paraId="4A64F7B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7.6%</w:t>
            </w:r>
          </w:p>
        </w:tc>
      </w:tr>
      <w:tr w:rsidR="002E025F" w:rsidRPr="002E025F" w14:paraId="2B424DA2" w14:textId="77777777" w:rsidTr="00767690">
        <w:tc>
          <w:tcPr>
            <w:tcW w:w="1525" w:type="dxa"/>
          </w:tcPr>
          <w:p w14:paraId="5DE884C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Clothing</w:t>
            </w:r>
          </w:p>
        </w:tc>
        <w:tc>
          <w:tcPr>
            <w:tcW w:w="1260" w:type="dxa"/>
          </w:tcPr>
          <w:p w14:paraId="3C3B94C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59</w:t>
            </w:r>
          </w:p>
        </w:tc>
        <w:tc>
          <w:tcPr>
            <w:tcW w:w="1350" w:type="dxa"/>
          </w:tcPr>
          <w:p w14:paraId="54C743C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6.1%</w:t>
            </w:r>
          </w:p>
        </w:tc>
        <w:tc>
          <w:tcPr>
            <w:tcW w:w="1170" w:type="dxa"/>
          </w:tcPr>
          <w:p w14:paraId="7B7FE69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9</w:t>
            </w:r>
          </w:p>
        </w:tc>
        <w:tc>
          <w:tcPr>
            <w:tcW w:w="1260" w:type="dxa"/>
          </w:tcPr>
          <w:p w14:paraId="74BDD24B"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5.6%</w:t>
            </w:r>
          </w:p>
        </w:tc>
        <w:tc>
          <w:tcPr>
            <w:tcW w:w="1170" w:type="dxa"/>
          </w:tcPr>
          <w:p w14:paraId="3139844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50</w:t>
            </w:r>
          </w:p>
        </w:tc>
        <w:tc>
          <w:tcPr>
            <w:tcW w:w="1260" w:type="dxa"/>
          </w:tcPr>
          <w:p w14:paraId="06955DF6"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6.2%</w:t>
            </w:r>
          </w:p>
        </w:tc>
      </w:tr>
      <w:tr w:rsidR="002E025F" w:rsidRPr="002E025F" w14:paraId="7F853438" w14:textId="77777777" w:rsidTr="00767690">
        <w:tc>
          <w:tcPr>
            <w:tcW w:w="1525" w:type="dxa"/>
          </w:tcPr>
          <w:p w14:paraId="29A8FA3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Imagery</w:t>
            </w:r>
          </w:p>
        </w:tc>
        <w:tc>
          <w:tcPr>
            <w:tcW w:w="1260" w:type="dxa"/>
          </w:tcPr>
          <w:p w14:paraId="5294234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44</w:t>
            </w:r>
          </w:p>
        </w:tc>
        <w:tc>
          <w:tcPr>
            <w:tcW w:w="1350" w:type="dxa"/>
          </w:tcPr>
          <w:p w14:paraId="181AABC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4.5%</w:t>
            </w:r>
          </w:p>
        </w:tc>
        <w:tc>
          <w:tcPr>
            <w:tcW w:w="1170" w:type="dxa"/>
          </w:tcPr>
          <w:p w14:paraId="523C6EE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w:t>
            </w:r>
          </w:p>
        </w:tc>
        <w:tc>
          <w:tcPr>
            <w:tcW w:w="1260" w:type="dxa"/>
          </w:tcPr>
          <w:p w14:paraId="7377283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3.8%</w:t>
            </w:r>
          </w:p>
        </w:tc>
        <w:tc>
          <w:tcPr>
            <w:tcW w:w="1170" w:type="dxa"/>
          </w:tcPr>
          <w:p w14:paraId="3D4EF52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38</w:t>
            </w:r>
          </w:p>
        </w:tc>
        <w:tc>
          <w:tcPr>
            <w:tcW w:w="1260" w:type="dxa"/>
          </w:tcPr>
          <w:p w14:paraId="192019A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4.7%</w:t>
            </w:r>
          </w:p>
        </w:tc>
      </w:tr>
      <w:tr w:rsidR="002E025F" w:rsidRPr="002E025F" w14:paraId="7C63AA36" w14:textId="77777777" w:rsidTr="00767690">
        <w:tc>
          <w:tcPr>
            <w:tcW w:w="1525" w:type="dxa"/>
          </w:tcPr>
          <w:p w14:paraId="343141A7"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Lyric</w:t>
            </w:r>
          </w:p>
        </w:tc>
        <w:tc>
          <w:tcPr>
            <w:tcW w:w="1260" w:type="dxa"/>
          </w:tcPr>
          <w:p w14:paraId="60B0808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29</w:t>
            </w:r>
          </w:p>
        </w:tc>
        <w:tc>
          <w:tcPr>
            <w:tcW w:w="1350" w:type="dxa"/>
          </w:tcPr>
          <w:p w14:paraId="6E3EB0B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w:t>
            </w:r>
          </w:p>
        </w:tc>
        <w:tc>
          <w:tcPr>
            <w:tcW w:w="1170" w:type="dxa"/>
          </w:tcPr>
          <w:p w14:paraId="760E9D9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5</w:t>
            </w:r>
          </w:p>
        </w:tc>
        <w:tc>
          <w:tcPr>
            <w:tcW w:w="1260" w:type="dxa"/>
          </w:tcPr>
          <w:p w14:paraId="29BFC75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3.1%</w:t>
            </w:r>
          </w:p>
        </w:tc>
        <w:tc>
          <w:tcPr>
            <w:tcW w:w="1170" w:type="dxa"/>
          </w:tcPr>
          <w:p w14:paraId="3D4E9A89"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24</w:t>
            </w:r>
          </w:p>
        </w:tc>
        <w:tc>
          <w:tcPr>
            <w:tcW w:w="1260" w:type="dxa"/>
          </w:tcPr>
          <w:p w14:paraId="0B8B5C6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3.0%</w:t>
            </w:r>
          </w:p>
        </w:tc>
      </w:tr>
      <w:tr w:rsidR="002E025F" w:rsidRPr="002E025F" w14:paraId="76F346EF" w14:textId="77777777" w:rsidTr="00767690">
        <w:tc>
          <w:tcPr>
            <w:tcW w:w="1525" w:type="dxa"/>
          </w:tcPr>
          <w:p w14:paraId="1685C392"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Summer</w:t>
            </w:r>
          </w:p>
        </w:tc>
        <w:tc>
          <w:tcPr>
            <w:tcW w:w="1260" w:type="dxa"/>
          </w:tcPr>
          <w:p w14:paraId="24AC655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36</w:t>
            </w:r>
          </w:p>
        </w:tc>
        <w:tc>
          <w:tcPr>
            <w:tcW w:w="1350" w:type="dxa"/>
          </w:tcPr>
          <w:p w14:paraId="04B9C33C"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3.7%</w:t>
            </w:r>
          </w:p>
        </w:tc>
        <w:tc>
          <w:tcPr>
            <w:tcW w:w="1170" w:type="dxa"/>
          </w:tcPr>
          <w:p w14:paraId="6583807A"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7</w:t>
            </w:r>
          </w:p>
        </w:tc>
        <w:tc>
          <w:tcPr>
            <w:tcW w:w="1260" w:type="dxa"/>
          </w:tcPr>
          <w:p w14:paraId="00E4C48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4.4%</w:t>
            </w:r>
          </w:p>
        </w:tc>
        <w:tc>
          <w:tcPr>
            <w:tcW w:w="1170" w:type="dxa"/>
          </w:tcPr>
          <w:p w14:paraId="63553534"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29</w:t>
            </w:r>
          </w:p>
        </w:tc>
        <w:tc>
          <w:tcPr>
            <w:tcW w:w="1260" w:type="dxa"/>
          </w:tcPr>
          <w:p w14:paraId="56E6FFE1"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3.6%</w:t>
            </w:r>
          </w:p>
        </w:tc>
      </w:tr>
      <w:tr w:rsidR="002E025F" w:rsidRPr="002E025F" w14:paraId="3FD37C67" w14:textId="77777777" w:rsidTr="00767690">
        <w:tc>
          <w:tcPr>
            <w:tcW w:w="1525" w:type="dxa"/>
          </w:tcPr>
          <w:p w14:paraId="6DF523C0" w14:textId="77777777" w:rsidR="002E025F" w:rsidRPr="002E025F" w:rsidRDefault="002E025F" w:rsidP="00FC607E">
            <w:pPr>
              <w:rPr>
                <w:rFonts w:ascii="Times New Roman" w:hAnsi="Times New Roman" w:cs="Times New Roman"/>
                <w:b/>
                <w:bCs/>
                <w:sz w:val="20"/>
                <w:szCs w:val="20"/>
              </w:rPr>
            </w:pPr>
            <w:r w:rsidRPr="002E025F">
              <w:rPr>
                <w:rFonts w:ascii="Times New Roman" w:hAnsi="Times New Roman" w:cs="Times New Roman"/>
                <w:b/>
                <w:bCs/>
                <w:sz w:val="20"/>
                <w:szCs w:val="20"/>
              </w:rPr>
              <w:t>Trigger Warnings</w:t>
            </w:r>
          </w:p>
        </w:tc>
        <w:tc>
          <w:tcPr>
            <w:tcW w:w="1260" w:type="dxa"/>
          </w:tcPr>
          <w:p w14:paraId="7069705D"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32</w:t>
            </w:r>
          </w:p>
        </w:tc>
        <w:tc>
          <w:tcPr>
            <w:tcW w:w="1350" w:type="dxa"/>
          </w:tcPr>
          <w:p w14:paraId="1808841E"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3.3%</w:t>
            </w:r>
          </w:p>
        </w:tc>
        <w:tc>
          <w:tcPr>
            <w:tcW w:w="1170" w:type="dxa"/>
          </w:tcPr>
          <w:p w14:paraId="19C12EC5"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10</w:t>
            </w:r>
          </w:p>
        </w:tc>
        <w:tc>
          <w:tcPr>
            <w:tcW w:w="1260" w:type="dxa"/>
          </w:tcPr>
          <w:p w14:paraId="232BF41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6.2%</w:t>
            </w:r>
          </w:p>
        </w:tc>
        <w:tc>
          <w:tcPr>
            <w:tcW w:w="1170" w:type="dxa"/>
          </w:tcPr>
          <w:p w14:paraId="683EE200"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22</w:t>
            </w:r>
          </w:p>
        </w:tc>
        <w:tc>
          <w:tcPr>
            <w:tcW w:w="1260" w:type="dxa"/>
          </w:tcPr>
          <w:p w14:paraId="4F71122F" w14:textId="77777777" w:rsidR="002E025F" w:rsidRPr="002E025F" w:rsidRDefault="002E025F" w:rsidP="00FC607E">
            <w:pPr>
              <w:rPr>
                <w:rFonts w:ascii="Times New Roman" w:hAnsi="Times New Roman" w:cs="Times New Roman"/>
                <w:sz w:val="20"/>
                <w:szCs w:val="20"/>
              </w:rPr>
            </w:pPr>
            <w:r w:rsidRPr="002E025F">
              <w:rPr>
                <w:rFonts w:ascii="Times New Roman" w:hAnsi="Times New Roman" w:cs="Times New Roman"/>
                <w:sz w:val="20"/>
                <w:szCs w:val="20"/>
              </w:rPr>
              <w:t>2.7%</w:t>
            </w:r>
          </w:p>
        </w:tc>
      </w:tr>
    </w:tbl>
    <w:p w14:paraId="789CDA56" w14:textId="03A38511" w:rsidR="00514820" w:rsidRPr="001824D4" w:rsidRDefault="002E025F" w:rsidP="001824D4">
      <w:pPr>
        <w:jc w:val="center"/>
        <w:rPr>
          <w:rFonts w:ascii="Times New Roman" w:hAnsi="Times New Roman" w:cs="Times New Roman"/>
          <w:b/>
          <w:bCs/>
          <w:sz w:val="20"/>
          <w:szCs w:val="20"/>
        </w:rPr>
      </w:pPr>
      <w:r w:rsidRPr="002E025F">
        <w:rPr>
          <w:rFonts w:ascii="Times New Roman" w:hAnsi="Times New Roman" w:cs="Times New Roman"/>
          <w:b/>
          <w:bCs/>
          <w:sz w:val="20"/>
          <w:szCs w:val="20"/>
        </w:rPr>
        <w:t xml:space="preserve">Table 5. </w:t>
      </w:r>
      <w:r w:rsidR="0007380A">
        <w:rPr>
          <w:rFonts w:ascii="Times New Roman" w:hAnsi="Times New Roman" w:cs="Times New Roman"/>
          <w:b/>
          <w:bCs/>
          <w:sz w:val="20"/>
          <w:szCs w:val="20"/>
        </w:rPr>
        <w:t>Observed content characteristics</w:t>
      </w:r>
    </w:p>
    <w:p w14:paraId="34710CC1" w14:textId="7F8CD2B4" w:rsidR="00514820" w:rsidRDefault="00514820" w:rsidP="00514820">
      <w:pPr>
        <w:spacing w:after="0" w:line="240" w:lineRule="auto"/>
        <w:rPr>
          <w:rFonts w:ascii="Times New Roman" w:hAnsi="Times New Roman" w:cs="Times New Roman"/>
        </w:rPr>
      </w:pPr>
      <w:r w:rsidRPr="00980EB3">
        <w:rPr>
          <w:rFonts w:ascii="Times New Roman" w:hAnsi="Times New Roman" w:cs="Times New Roman"/>
        </w:rPr>
        <w:t>Signaling was another common characteristic, observed in 3</w:t>
      </w:r>
      <w:r w:rsidR="00824DF8">
        <w:rPr>
          <w:rFonts w:ascii="Times New Roman" w:hAnsi="Times New Roman" w:cs="Times New Roman"/>
        </w:rPr>
        <w:t>2.3</w:t>
      </w:r>
      <w:r w:rsidRPr="00980EB3">
        <w:rPr>
          <w:rFonts w:ascii="Times New Roman" w:hAnsi="Times New Roman" w:cs="Times New Roman"/>
        </w:rPr>
        <w:t xml:space="preserve">% of videos in the </w:t>
      </w:r>
      <w:r w:rsidR="001238D9">
        <w:rPr>
          <w:rFonts w:ascii="Times New Roman" w:hAnsi="Times New Roman" w:cs="Times New Roman"/>
        </w:rPr>
        <w:t xml:space="preserve">total </w:t>
      </w:r>
      <w:r w:rsidRPr="00980EB3">
        <w:rPr>
          <w:rFonts w:ascii="Times New Roman" w:hAnsi="Times New Roman" w:cs="Times New Roman"/>
        </w:rPr>
        <w:t>sample. These videos often relied on insider references (9.</w:t>
      </w:r>
      <w:r w:rsidR="00824DF8">
        <w:rPr>
          <w:rFonts w:ascii="Times New Roman" w:hAnsi="Times New Roman" w:cs="Times New Roman"/>
        </w:rPr>
        <w:t>6</w:t>
      </w:r>
      <w:r w:rsidRPr="00980EB3">
        <w:rPr>
          <w:rFonts w:ascii="Times New Roman" w:hAnsi="Times New Roman" w:cs="Times New Roman"/>
        </w:rPr>
        <w:t>%) understood primarily by those with lived experiences with NSSI, such as referencing feelings of “showers stinging,” “locking the door and get[ting] supplies,” and wearing rubber bands, a common harm reduction strategy to mitigate NSSI urges. Other instances of signaling referenced parts of users’ bodies with NSSI wounds (7.</w:t>
      </w:r>
      <w:r w:rsidR="008941C8">
        <w:rPr>
          <w:rFonts w:ascii="Times New Roman" w:hAnsi="Times New Roman" w:cs="Times New Roman"/>
        </w:rPr>
        <w:t>1</w:t>
      </w:r>
      <w:r w:rsidRPr="00980EB3">
        <w:rPr>
          <w:rFonts w:ascii="Times New Roman" w:hAnsi="Times New Roman" w:cs="Times New Roman"/>
        </w:rPr>
        <w:t>%), such as “Don’t let them see you like this. Wash your face and hide your wrists” or “I hate ‘what happened to your arms?’ season so much.” Similarly, signaling also referenced clothing (</w:t>
      </w:r>
      <w:r w:rsidR="008941C8">
        <w:rPr>
          <w:rFonts w:ascii="Times New Roman" w:hAnsi="Times New Roman" w:cs="Times New Roman"/>
        </w:rPr>
        <w:t>6.1</w:t>
      </w:r>
      <w:r w:rsidRPr="00980EB3">
        <w:rPr>
          <w:rFonts w:ascii="Times New Roman" w:hAnsi="Times New Roman" w:cs="Times New Roman"/>
        </w:rPr>
        <w:t xml:space="preserve">%) </w:t>
      </w:r>
      <w:proofErr w:type="gramStart"/>
      <w:r w:rsidRPr="00980EB3">
        <w:rPr>
          <w:rFonts w:ascii="Times New Roman" w:hAnsi="Times New Roman" w:cs="Times New Roman"/>
        </w:rPr>
        <w:t>as a means to</w:t>
      </w:r>
      <w:proofErr w:type="gramEnd"/>
      <w:r w:rsidRPr="00980EB3">
        <w:rPr>
          <w:rFonts w:ascii="Times New Roman" w:hAnsi="Times New Roman" w:cs="Times New Roman"/>
        </w:rPr>
        <w:t xml:space="preserve"> conceal (or reveal) NSSI wounds (e.g., “POV your parents got confused and chose thought daughter and now I can’t wear short sleeves its 81 degrees </w:t>
      </w:r>
      <w:proofErr w:type="spellStart"/>
      <w:r w:rsidRPr="00980EB3">
        <w:rPr>
          <w:rFonts w:ascii="Times New Roman" w:hAnsi="Times New Roman" w:cs="Times New Roman"/>
        </w:rPr>
        <w:t>tmw</w:t>
      </w:r>
      <w:proofErr w:type="spellEnd"/>
      <w:r w:rsidRPr="00980EB3">
        <w:rPr>
          <w:rFonts w:ascii="Times New Roman" w:hAnsi="Times New Roman" w:cs="Times New Roman"/>
        </w:rPr>
        <w:t xml:space="preserve">”). </w:t>
      </w:r>
    </w:p>
    <w:p w14:paraId="70EECFC5" w14:textId="77777777" w:rsidR="00DD2AF1" w:rsidRPr="00980EB3" w:rsidRDefault="00DD2AF1" w:rsidP="00514820">
      <w:pPr>
        <w:spacing w:after="0" w:line="240" w:lineRule="auto"/>
        <w:rPr>
          <w:rFonts w:ascii="Times New Roman" w:hAnsi="Times New Roman" w:cs="Times New Roman"/>
        </w:rPr>
      </w:pPr>
    </w:p>
    <w:p w14:paraId="70031729" w14:textId="0E404DD9" w:rsidR="00514820" w:rsidRDefault="00514820" w:rsidP="00514820">
      <w:pPr>
        <w:spacing w:after="0" w:line="240" w:lineRule="auto"/>
        <w:rPr>
          <w:rFonts w:ascii="Times New Roman" w:hAnsi="Times New Roman" w:cs="Times New Roman"/>
        </w:rPr>
      </w:pPr>
      <w:r w:rsidRPr="00980EB3">
        <w:rPr>
          <w:rFonts w:ascii="Times New Roman" w:hAnsi="Times New Roman" w:cs="Times New Roman"/>
        </w:rPr>
        <w:t>Approximately 2</w:t>
      </w:r>
      <w:r w:rsidR="008941C8">
        <w:rPr>
          <w:rFonts w:ascii="Times New Roman" w:hAnsi="Times New Roman" w:cs="Times New Roman"/>
        </w:rPr>
        <w:t>7.1</w:t>
      </w:r>
      <w:r w:rsidRPr="00980EB3">
        <w:rPr>
          <w:rFonts w:ascii="Times New Roman" w:hAnsi="Times New Roman" w:cs="Times New Roman"/>
        </w:rPr>
        <w:t>% of videos employed algospeak. Common forms of algospeak included abbreviations of NSSI terms (</w:t>
      </w:r>
      <w:r w:rsidR="008E1D8A">
        <w:rPr>
          <w:rFonts w:ascii="Times New Roman" w:hAnsi="Times New Roman" w:cs="Times New Roman"/>
        </w:rPr>
        <w:t>13.1</w:t>
      </w:r>
      <w:r w:rsidRPr="00980EB3">
        <w:rPr>
          <w:rFonts w:ascii="Times New Roman" w:hAnsi="Times New Roman" w:cs="Times New Roman"/>
        </w:rPr>
        <w:t>%), most notably “</w:t>
      </w:r>
      <w:proofErr w:type="spellStart"/>
      <w:r w:rsidRPr="00980EB3">
        <w:rPr>
          <w:rFonts w:ascii="Times New Roman" w:hAnsi="Times New Roman" w:cs="Times New Roman"/>
        </w:rPr>
        <w:t>sh</w:t>
      </w:r>
      <w:proofErr w:type="spellEnd"/>
      <w:r w:rsidRPr="00980EB3">
        <w:rPr>
          <w:rFonts w:ascii="Times New Roman" w:hAnsi="Times New Roman" w:cs="Times New Roman"/>
        </w:rPr>
        <w:t xml:space="preserve">” in place of self-harm. Other videos (8.1%) replaced letters in NSSI terms with numbers or symbols: “My controversial opinion. $H healed scars are not ‘inappropriate’ for young people to see…we don’t need censorship. We need awareness.” Algospeak was observed in references to instruments used to engage in NSSI (e.g., b1ade), methods of engaging in NSSI (e.g., c*t), and addiction language (e.g., </w:t>
      </w:r>
      <w:proofErr w:type="spellStart"/>
      <w:r w:rsidRPr="00980EB3">
        <w:rPr>
          <w:rFonts w:ascii="Times New Roman" w:hAnsi="Times New Roman" w:cs="Times New Roman"/>
        </w:rPr>
        <w:t>cle@n</w:t>
      </w:r>
      <w:proofErr w:type="spellEnd"/>
      <w:r w:rsidRPr="00980EB3">
        <w:rPr>
          <w:rFonts w:ascii="Times New Roman" w:hAnsi="Times New Roman" w:cs="Times New Roman"/>
        </w:rPr>
        <w:t>).</w:t>
      </w:r>
    </w:p>
    <w:p w14:paraId="69C67A89" w14:textId="2E56DE42" w:rsidR="00BF1670" w:rsidRDefault="00BF1670" w:rsidP="00256B9F">
      <w:pPr>
        <w:spacing w:after="0" w:line="240" w:lineRule="auto"/>
        <w:rPr>
          <w:rFonts w:ascii="Times New Roman" w:hAnsi="Times New Roman" w:cs="Times New Roman"/>
          <w:sz w:val="20"/>
          <w:szCs w:val="20"/>
        </w:rPr>
      </w:pPr>
    </w:p>
    <w:p w14:paraId="5CC8DBB8" w14:textId="0FE5B112" w:rsidR="008E5A47" w:rsidRPr="00393FE3" w:rsidRDefault="00834C46" w:rsidP="00256B9F">
      <w:pPr>
        <w:spacing w:after="0" w:line="240" w:lineRule="auto"/>
        <w:rPr>
          <w:rFonts w:ascii="Times New Roman" w:hAnsi="Times New Roman" w:cs="Times New Roman"/>
          <w:b/>
          <w:bCs/>
        </w:rPr>
      </w:pPr>
      <w:r w:rsidRPr="001F05D5">
        <w:rPr>
          <w:rFonts w:ascii="Times New Roman" w:hAnsi="Times New Roman" w:cs="Times New Roman"/>
          <w:b/>
          <w:bCs/>
        </w:rPr>
        <w:t>Content Characteristics</w:t>
      </w:r>
      <w:r w:rsidR="00BE3790" w:rsidRPr="001F05D5">
        <w:rPr>
          <w:rFonts w:ascii="Times New Roman" w:hAnsi="Times New Roman" w:cs="Times New Roman"/>
          <w:b/>
          <w:bCs/>
        </w:rPr>
        <w:t xml:space="preserve"> </w:t>
      </w:r>
      <w:r w:rsidRPr="001F05D5">
        <w:rPr>
          <w:rFonts w:ascii="Times New Roman" w:hAnsi="Times New Roman" w:cs="Times New Roman"/>
          <w:b/>
          <w:bCs/>
        </w:rPr>
        <w:t>Associated</w:t>
      </w:r>
      <w:r w:rsidR="00BE3790" w:rsidRPr="001F05D5">
        <w:rPr>
          <w:rFonts w:ascii="Times New Roman" w:hAnsi="Times New Roman" w:cs="Times New Roman"/>
          <w:b/>
          <w:bCs/>
        </w:rPr>
        <w:t xml:space="preserve"> with Ephemerality</w:t>
      </w:r>
    </w:p>
    <w:p w14:paraId="0AAADF2F" w14:textId="4B8CBF63" w:rsidR="008D4A72" w:rsidRDefault="000360A8" w:rsidP="009F0386">
      <w:pPr>
        <w:pStyle w:val="NormalWeb"/>
        <w:spacing w:before="0" w:beforeAutospacing="0" w:after="0" w:afterAutospacing="0"/>
      </w:pPr>
      <w:r>
        <w:t>The</w:t>
      </w:r>
      <w:r w:rsidR="009F0386">
        <w:t xml:space="preserve"> series of chi-square tests </w:t>
      </w:r>
      <w:r w:rsidR="00B243E0">
        <w:t>showed</w:t>
      </w:r>
      <w:r>
        <w:t xml:space="preserve"> </w:t>
      </w:r>
      <w:r w:rsidR="00EE3FC5">
        <w:t>that among the 24 child codes examine</w:t>
      </w:r>
      <w:r w:rsidR="00EA3CB1">
        <w:t>d</w:t>
      </w:r>
      <w:r w:rsidR="00EE3FC5">
        <w:t xml:space="preserve">, five content characteristics were </w:t>
      </w:r>
      <w:r w:rsidR="00305CE1">
        <w:t>significant</w:t>
      </w:r>
      <w:r w:rsidR="00EA3CB1">
        <w:t>ly</w:t>
      </w:r>
      <w:r w:rsidR="00305CE1">
        <w:t xml:space="preserve"> </w:t>
      </w:r>
      <w:r w:rsidR="00EE3FC5">
        <w:t>associated with ephemerality</w:t>
      </w:r>
      <w:r w:rsidR="00011BBE">
        <w:t xml:space="preserve"> (Table 6)</w:t>
      </w:r>
      <w:r w:rsidR="009F0386">
        <w:t xml:space="preserve">. Videos containing language framing NSSI as an addiction </w:t>
      </w:r>
      <w:r w:rsidR="0020556C">
        <w:t>were more common in ephemeral content than non-ephemeral content (</w:t>
      </w:r>
      <w:r w:rsidR="009F0386">
        <w:t>χ² = 6.14</w:t>
      </w:r>
      <w:r w:rsidR="00011BBE">
        <w:t>4</w:t>
      </w:r>
      <w:r w:rsidR="009F0386">
        <w:t xml:space="preserve">, </w:t>
      </w:r>
      <w:r w:rsidR="009F0386">
        <w:rPr>
          <w:rStyle w:val="Emphasis"/>
          <w:rFonts w:eastAsiaTheme="majorEastAsia"/>
        </w:rPr>
        <w:t>p</w:t>
      </w:r>
      <w:r w:rsidR="009F0386">
        <w:t xml:space="preserve"> = .013</w:t>
      </w:r>
      <w:r w:rsidR="00011BBE">
        <w:t>2</w:t>
      </w:r>
      <w:r w:rsidR="0020556C">
        <w:t>)</w:t>
      </w:r>
      <w:r w:rsidR="009F0386">
        <w:t xml:space="preserve">. </w:t>
      </w:r>
      <w:r w:rsidR="00A15A47">
        <w:t>Similarly</w:t>
      </w:r>
      <w:r w:rsidR="00AB385A">
        <w:t>,</w:t>
      </w:r>
      <w:r w:rsidR="00A15A47">
        <w:t xml:space="preserve"> content including visible drawn scars </w:t>
      </w:r>
      <w:r w:rsidR="00A15A47">
        <w:t>(χ²</w:t>
      </w:r>
      <w:r w:rsidR="00A15A47">
        <w:t xml:space="preserve"> = </w:t>
      </w:r>
      <w:r w:rsidR="00AB385A" w:rsidRPr="00AB385A">
        <w:t>4.856</w:t>
      </w:r>
      <w:r w:rsidR="00AB385A">
        <w:t xml:space="preserve">, </w:t>
      </w:r>
      <w:r w:rsidR="00AB385A">
        <w:rPr>
          <w:i/>
          <w:iCs/>
        </w:rPr>
        <w:t xml:space="preserve">p </w:t>
      </w:r>
      <w:r w:rsidR="00AB385A">
        <w:t>= 0.0276) and visible healed scars (</w:t>
      </w:r>
      <w:r w:rsidR="00AB385A">
        <w:t>χ²</w:t>
      </w:r>
      <w:r w:rsidR="00AB385A">
        <w:t xml:space="preserve"> = </w:t>
      </w:r>
      <w:r w:rsidR="00456930">
        <w:t>0.02) showed a significant difference in frequency between the two statuses</w:t>
      </w:r>
      <w:r w:rsidR="00A43213">
        <w:t>, with visible drawn scars appearing more frequently in ephemeral content.</w:t>
      </w:r>
      <w:r w:rsidR="0011727E">
        <w:t xml:space="preserve"> </w:t>
      </w:r>
      <w:r w:rsidR="008D4A72">
        <w:t>Content including insider references</w:t>
      </w:r>
      <w:r w:rsidR="007B6FB1">
        <w:t>, a form of signaling to other users with similar lived experiences, also appeared more often in ephemeral content (</w:t>
      </w:r>
      <w:r w:rsidR="007B6FB1">
        <w:t>χ²</w:t>
      </w:r>
      <w:r w:rsidR="007B6FB1">
        <w:t xml:space="preserve"> = </w:t>
      </w:r>
      <w:r w:rsidR="00312982">
        <w:t>4.</w:t>
      </w:r>
      <w:r w:rsidR="007D6C8F">
        <w:t>495</w:t>
      </w:r>
      <w:r w:rsidR="00312982">
        <w:t xml:space="preserve">, </w:t>
      </w:r>
      <w:r w:rsidR="00312982">
        <w:rPr>
          <w:i/>
          <w:iCs/>
        </w:rPr>
        <w:t xml:space="preserve">p </w:t>
      </w:r>
      <w:r w:rsidR="00312982">
        <w:t xml:space="preserve">= .034). </w:t>
      </w:r>
      <w:r w:rsidR="00312982">
        <w:lastRenderedPageBreak/>
        <w:t>Additionally, the presence of trigger warnings was significantly more common in ephemeral content (</w:t>
      </w:r>
      <w:r w:rsidR="00312982">
        <w:t>χ²</w:t>
      </w:r>
      <w:r w:rsidR="00312982">
        <w:t xml:space="preserve"> = </w:t>
      </w:r>
      <w:r w:rsidR="007D6C8F">
        <w:t xml:space="preserve">4.224, </w:t>
      </w:r>
      <w:r w:rsidR="007D6C8F">
        <w:rPr>
          <w:i/>
          <w:iCs/>
        </w:rPr>
        <w:t xml:space="preserve">p </w:t>
      </w:r>
      <w:r w:rsidR="007D6C8F">
        <w:t xml:space="preserve">= </w:t>
      </w:r>
      <w:r w:rsidR="00742A97">
        <w:t>0.0399)</w:t>
      </w:r>
      <w:r w:rsidR="0011727E">
        <w:t xml:space="preserve">. </w:t>
      </w:r>
    </w:p>
    <w:p w14:paraId="2B5CD032" w14:textId="77777777" w:rsidR="0011727E" w:rsidRDefault="0011727E" w:rsidP="009F0386">
      <w:pPr>
        <w:pStyle w:val="NormalWeb"/>
        <w:spacing w:before="0" w:beforeAutospacing="0" w:after="0" w:afterAutospacing="0"/>
      </w:pPr>
    </w:p>
    <w:p w14:paraId="3463E8E7" w14:textId="153DD0E6" w:rsidR="0011727E" w:rsidRPr="0039147C" w:rsidRDefault="0011727E" w:rsidP="009F0386">
      <w:pPr>
        <w:pStyle w:val="NormalWeb"/>
        <w:spacing w:before="0" w:beforeAutospacing="0" w:after="0" w:afterAutospacing="0"/>
      </w:pPr>
      <w:r>
        <w:t xml:space="preserve">While several other content characteristics, such as </w:t>
      </w:r>
      <w:r w:rsidR="002C79AD">
        <w:t>abbreviations as a form of algospeak (</w:t>
      </w:r>
      <w:r w:rsidR="002C79AD">
        <w:t>χ²</w:t>
      </w:r>
      <w:r w:rsidR="002C79AD">
        <w:t xml:space="preserve"> = 2.885, </w:t>
      </w:r>
      <w:r w:rsidR="002C79AD">
        <w:rPr>
          <w:i/>
          <w:iCs/>
        </w:rPr>
        <w:t xml:space="preserve">p </w:t>
      </w:r>
      <w:r w:rsidR="002C79AD">
        <w:t xml:space="preserve">= .0894) and </w:t>
      </w:r>
      <w:r w:rsidR="0039147C">
        <w:t>explicit mentions of NSSI methods (</w:t>
      </w:r>
      <w:r w:rsidR="0039147C">
        <w:t>χ²</w:t>
      </w:r>
      <w:r w:rsidR="0039147C">
        <w:t xml:space="preserve"> = 2.411, </w:t>
      </w:r>
      <w:r w:rsidR="0039147C">
        <w:rPr>
          <w:i/>
          <w:iCs/>
        </w:rPr>
        <w:t xml:space="preserve">p </w:t>
      </w:r>
      <w:r w:rsidR="0039147C">
        <w:t>= .2996) showed modest differences between statuses, these characteristics did not reach statistical significance after correction for multiple comparisons. Overall, these results highlight that specific linguistic and visual markers</w:t>
      </w:r>
      <w:r w:rsidR="00D67A33">
        <w:t xml:space="preserve"> are disproportionately represented in ephemeral content.</w:t>
      </w:r>
    </w:p>
    <w:p w14:paraId="269E1C54" w14:textId="77777777" w:rsidR="003C432A" w:rsidRDefault="003C432A" w:rsidP="00393FE3">
      <w:pPr>
        <w:pStyle w:val="NormalWeb"/>
        <w:spacing w:before="0" w:beforeAutospacing="0" w:after="0" w:afterAutospacing="0"/>
      </w:pPr>
    </w:p>
    <w:tbl>
      <w:tblPr>
        <w:tblStyle w:val="TableGrid"/>
        <w:tblW w:w="0" w:type="auto"/>
        <w:tblLook w:val="04A0" w:firstRow="1" w:lastRow="0" w:firstColumn="1" w:lastColumn="0" w:noHBand="0" w:noVBand="1"/>
      </w:tblPr>
      <w:tblGrid>
        <w:gridCol w:w="2116"/>
        <w:gridCol w:w="1728"/>
        <w:gridCol w:w="1728"/>
        <w:gridCol w:w="1728"/>
        <w:gridCol w:w="1728"/>
      </w:tblGrid>
      <w:tr w:rsidR="003C432A" w:rsidRPr="003C432A" w14:paraId="6FCE4716" w14:textId="77777777" w:rsidTr="003C432A">
        <w:tc>
          <w:tcPr>
            <w:tcW w:w="2116" w:type="dxa"/>
          </w:tcPr>
          <w:p w14:paraId="43C9CE8F" w14:textId="77777777" w:rsidR="003C432A" w:rsidRPr="00320960" w:rsidRDefault="003C432A" w:rsidP="00320960">
            <w:pPr>
              <w:jc w:val="center"/>
              <w:rPr>
                <w:rFonts w:ascii="Times New Roman" w:hAnsi="Times New Roman" w:cs="Times New Roman"/>
                <w:b/>
                <w:bCs/>
                <w:sz w:val="20"/>
                <w:szCs w:val="20"/>
              </w:rPr>
            </w:pPr>
            <w:r w:rsidRPr="00320960">
              <w:rPr>
                <w:rFonts w:ascii="Times New Roman" w:hAnsi="Times New Roman" w:cs="Times New Roman"/>
                <w:b/>
                <w:bCs/>
                <w:sz w:val="20"/>
                <w:szCs w:val="20"/>
              </w:rPr>
              <w:t>Variable</w:t>
            </w:r>
          </w:p>
        </w:tc>
        <w:tc>
          <w:tcPr>
            <w:tcW w:w="1728" w:type="dxa"/>
          </w:tcPr>
          <w:p w14:paraId="300609C9" w14:textId="77777777" w:rsidR="003C432A" w:rsidRPr="00320960" w:rsidRDefault="003C432A" w:rsidP="00320960">
            <w:pPr>
              <w:jc w:val="center"/>
              <w:rPr>
                <w:rFonts w:ascii="Times New Roman" w:hAnsi="Times New Roman" w:cs="Times New Roman"/>
                <w:b/>
                <w:bCs/>
                <w:sz w:val="20"/>
                <w:szCs w:val="20"/>
              </w:rPr>
            </w:pPr>
            <w:r w:rsidRPr="00320960">
              <w:rPr>
                <w:rFonts w:ascii="Times New Roman" w:hAnsi="Times New Roman" w:cs="Times New Roman"/>
                <w:b/>
                <w:bCs/>
                <w:sz w:val="20"/>
                <w:szCs w:val="20"/>
              </w:rPr>
              <w:t>Ephemeral</w:t>
            </w:r>
          </w:p>
        </w:tc>
        <w:tc>
          <w:tcPr>
            <w:tcW w:w="1728" w:type="dxa"/>
          </w:tcPr>
          <w:p w14:paraId="72B22295" w14:textId="1B1FA90C" w:rsidR="003C432A" w:rsidRPr="00320960" w:rsidRDefault="003C432A" w:rsidP="00320960">
            <w:pPr>
              <w:jc w:val="center"/>
              <w:rPr>
                <w:rFonts w:ascii="Times New Roman" w:hAnsi="Times New Roman" w:cs="Times New Roman"/>
                <w:b/>
                <w:bCs/>
                <w:sz w:val="20"/>
                <w:szCs w:val="20"/>
              </w:rPr>
            </w:pPr>
            <w:r w:rsidRPr="00320960">
              <w:rPr>
                <w:rFonts w:ascii="Times New Roman" w:hAnsi="Times New Roman" w:cs="Times New Roman"/>
                <w:b/>
                <w:bCs/>
                <w:sz w:val="20"/>
                <w:szCs w:val="20"/>
              </w:rPr>
              <w:t>Non</w:t>
            </w:r>
            <w:r w:rsidR="00320960" w:rsidRPr="00320960">
              <w:rPr>
                <w:rFonts w:ascii="Times New Roman" w:hAnsi="Times New Roman" w:cs="Times New Roman"/>
                <w:b/>
                <w:bCs/>
                <w:sz w:val="20"/>
                <w:szCs w:val="20"/>
              </w:rPr>
              <w:t>-</w:t>
            </w:r>
            <w:r w:rsidRPr="00320960">
              <w:rPr>
                <w:rFonts w:ascii="Times New Roman" w:hAnsi="Times New Roman" w:cs="Times New Roman"/>
                <w:b/>
                <w:bCs/>
                <w:sz w:val="20"/>
                <w:szCs w:val="20"/>
              </w:rPr>
              <w:t>Ephemeral</w:t>
            </w:r>
          </w:p>
        </w:tc>
        <w:tc>
          <w:tcPr>
            <w:tcW w:w="1728" w:type="dxa"/>
          </w:tcPr>
          <w:p w14:paraId="36E5A1AB" w14:textId="5D134790" w:rsidR="003C432A" w:rsidRPr="00320960" w:rsidRDefault="003C432A" w:rsidP="00320960">
            <w:pPr>
              <w:jc w:val="center"/>
              <w:rPr>
                <w:rFonts w:ascii="Times New Roman" w:hAnsi="Times New Roman" w:cs="Times New Roman"/>
                <w:b/>
                <w:bCs/>
                <w:sz w:val="20"/>
                <w:szCs w:val="20"/>
              </w:rPr>
            </w:pPr>
            <w:r w:rsidRPr="00320960">
              <w:rPr>
                <w:rFonts w:ascii="Times New Roman" w:hAnsi="Times New Roman" w:cs="Times New Roman"/>
                <w:b/>
                <w:bCs/>
                <w:sz w:val="20"/>
                <w:szCs w:val="20"/>
              </w:rPr>
              <w:t>Chi</w:t>
            </w:r>
            <w:r w:rsidR="00320960" w:rsidRPr="00320960">
              <w:rPr>
                <w:rFonts w:ascii="Times New Roman" w:hAnsi="Times New Roman" w:cs="Times New Roman"/>
                <w:b/>
                <w:bCs/>
                <w:sz w:val="20"/>
                <w:szCs w:val="20"/>
              </w:rPr>
              <w:t>-</w:t>
            </w:r>
            <w:r w:rsidRPr="00320960">
              <w:rPr>
                <w:rFonts w:ascii="Times New Roman" w:hAnsi="Times New Roman" w:cs="Times New Roman"/>
                <w:b/>
                <w:bCs/>
                <w:sz w:val="20"/>
                <w:szCs w:val="20"/>
              </w:rPr>
              <w:t>Square</w:t>
            </w:r>
          </w:p>
        </w:tc>
        <w:tc>
          <w:tcPr>
            <w:tcW w:w="1728" w:type="dxa"/>
          </w:tcPr>
          <w:p w14:paraId="2277FA69" w14:textId="3FBCEA82" w:rsidR="003C432A" w:rsidRPr="00320960" w:rsidRDefault="003C432A" w:rsidP="00320960">
            <w:pPr>
              <w:jc w:val="center"/>
              <w:rPr>
                <w:rFonts w:ascii="Times New Roman" w:hAnsi="Times New Roman" w:cs="Times New Roman"/>
                <w:b/>
                <w:bCs/>
                <w:sz w:val="20"/>
                <w:szCs w:val="20"/>
              </w:rPr>
            </w:pPr>
            <w:r w:rsidRPr="00320960">
              <w:rPr>
                <w:rFonts w:ascii="Times New Roman" w:hAnsi="Times New Roman" w:cs="Times New Roman"/>
                <w:b/>
                <w:bCs/>
                <w:i/>
                <w:iCs/>
                <w:sz w:val="20"/>
                <w:szCs w:val="20"/>
              </w:rPr>
              <w:t>p</w:t>
            </w:r>
            <w:r w:rsidR="00320960" w:rsidRPr="00320960">
              <w:rPr>
                <w:rFonts w:ascii="Times New Roman" w:hAnsi="Times New Roman" w:cs="Times New Roman"/>
                <w:b/>
                <w:bCs/>
                <w:sz w:val="20"/>
                <w:szCs w:val="20"/>
              </w:rPr>
              <w:t>-v</w:t>
            </w:r>
            <w:r w:rsidRPr="00320960">
              <w:rPr>
                <w:rFonts w:ascii="Times New Roman" w:hAnsi="Times New Roman" w:cs="Times New Roman"/>
                <w:b/>
                <w:bCs/>
                <w:sz w:val="20"/>
                <w:szCs w:val="20"/>
              </w:rPr>
              <w:t>alue</w:t>
            </w:r>
          </w:p>
        </w:tc>
      </w:tr>
      <w:tr w:rsidR="003C432A" w:rsidRPr="003C432A" w14:paraId="176F436C" w14:textId="77777777" w:rsidTr="003C432A">
        <w:tc>
          <w:tcPr>
            <w:tcW w:w="2116" w:type="dxa"/>
          </w:tcPr>
          <w:p w14:paraId="578A18FE" w14:textId="2D4101EB"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Addiction Language: </w:t>
            </w:r>
            <w:r w:rsidR="003C432A" w:rsidRPr="008E5A47">
              <w:rPr>
                <w:rFonts w:ascii="Times New Roman" w:hAnsi="Times New Roman" w:cs="Times New Roman"/>
                <w:sz w:val="20"/>
                <w:szCs w:val="20"/>
              </w:rPr>
              <w:t>NSSI as an addiction</w:t>
            </w:r>
          </w:p>
        </w:tc>
        <w:tc>
          <w:tcPr>
            <w:tcW w:w="1728" w:type="dxa"/>
          </w:tcPr>
          <w:p w14:paraId="67EDA7C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13 (8.1%)</w:t>
            </w:r>
          </w:p>
        </w:tc>
        <w:tc>
          <w:tcPr>
            <w:tcW w:w="1728" w:type="dxa"/>
          </w:tcPr>
          <w:p w14:paraId="234B7A6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28 (3.4%)</w:t>
            </w:r>
          </w:p>
        </w:tc>
        <w:tc>
          <w:tcPr>
            <w:tcW w:w="1728" w:type="dxa"/>
          </w:tcPr>
          <w:p w14:paraId="21A2AE5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6.144</w:t>
            </w:r>
          </w:p>
        </w:tc>
        <w:tc>
          <w:tcPr>
            <w:tcW w:w="1728" w:type="dxa"/>
          </w:tcPr>
          <w:p w14:paraId="7906DD93" w14:textId="77777777" w:rsidR="003C432A" w:rsidRPr="00011BBE" w:rsidRDefault="003C432A" w:rsidP="003C432A">
            <w:pPr>
              <w:rPr>
                <w:rFonts w:ascii="Times New Roman" w:hAnsi="Times New Roman" w:cs="Times New Roman"/>
                <w:b/>
                <w:bCs/>
                <w:sz w:val="20"/>
                <w:szCs w:val="20"/>
              </w:rPr>
            </w:pPr>
            <w:r w:rsidRPr="00011BBE">
              <w:rPr>
                <w:rFonts w:ascii="Times New Roman" w:hAnsi="Times New Roman" w:cs="Times New Roman"/>
                <w:b/>
                <w:bCs/>
                <w:sz w:val="20"/>
                <w:szCs w:val="20"/>
              </w:rPr>
              <w:t>0.0132</w:t>
            </w:r>
          </w:p>
        </w:tc>
      </w:tr>
      <w:tr w:rsidR="003C432A" w:rsidRPr="003C432A" w14:paraId="75D8FF1A" w14:textId="77777777" w:rsidTr="003C432A">
        <w:tc>
          <w:tcPr>
            <w:tcW w:w="2116" w:type="dxa"/>
          </w:tcPr>
          <w:p w14:paraId="227A32D2" w14:textId="5F90850D"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Addiction Language: </w:t>
            </w:r>
            <w:r w:rsidR="003C432A" w:rsidRPr="008E5A47">
              <w:rPr>
                <w:rFonts w:ascii="Times New Roman" w:hAnsi="Times New Roman" w:cs="Times New Roman"/>
                <w:sz w:val="20"/>
                <w:szCs w:val="20"/>
              </w:rPr>
              <w:t>Relapsing</w:t>
            </w:r>
          </w:p>
        </w:tc>
        <w:tc>
          <w:tcPr>
            <w:tcW w:w="1728" w:type="dxa"/>
          </w:tcPr>
          <w:p w14:paraId="44FC58B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15 (9.4%)</w:t>
            </w:r>
          </w:p>
        </w:tc>
        <w:tc>
          <w:tcPr>
            <w:tcW w:w="1728" w:type="dxa"/>
          </w:tcPr>
          <w:p w14:paraId="1FE32CD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74 (9.1%)</w:t>
            </w:r>
          </w:p>
        </w:tc>
        <w:tc>
          <w:tcPr>
            <w:tcW w:w="1728" w:type="dxa"/>
          </w:tcPr>
          <w:p w14:paraId="693BB98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w:t>
            </w:r>
          </w:p>
        </w:tc>
        <w:tc>
          <w:tcPr>
            <w:tcW w:w="1728" w:type="dxa"/>
          </w:tcPr>
          <w:p w14:paraId="3348405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w:t>
            </w:r>
          </w:p>
        </w:tc>
      </w:tr>
      <w:tr w:rsidR="003C432A" w:rsidRPr="003C432A" w14:paraId="355EEAD6" w14:textId="77777777" w:rsidTr="003C432A">
        <w:tc>
          <w:tcPr>
            <w:tcW w:w="2116" w:type="dxa"/>
          </w:tcPr>
          <w:p w14:paraId="20BF7CD0" w14:textId="464D2B33"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Addiction Language: </w:t>
            </w:r>
            <w:r w:rsidR="003C432A" w:rsidRPr="008E5A47">
              <w:rPr>
                <w:rFonts w:ascii="Times New Roman" w:hAnsi="Times New Roman" w:cs="Times New Roman"/>
                <w:sz w:val="20"/>
                <w:szCs w:val="20"/>
              </w:rPr>
              <w:t>Sobriety</w:t>
            </w:r>
          </w:p>
        </w:tc>
        <w:tc>
          <w:tcPr>
            <w:tcW w:w="1728" w:type="dxa"/>
          </w:tcPr>
          <w:p w14:paraId="6D23EE7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26 (16.2%)</w:t>
            </w:r>
          </w:p>
        </w:tc>
        <w:tc>
          <w:tcPr>
            <w:tcW w:w="1728" w:type="dxa"/>
          </w:tcPr>
          <w:p w14:paraId="1680EA5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164 (20.2%)</w:t>
            </w:r>
          </w:p>
        </w:tc>
        <w:tc>
          <w:tcPr>
            <w:tcW w:w="1728" w:type="dxa"/>
          </w:tcPr>
          <w:p w14:paraId="6AAB80B2"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1.071</w:t>
            </w:r>
          </w:p>
        </w:tc>
        <w:tc>
          <w:tcPr>
            <w:tcW w:w="1728" w:type="dxa"/>
          </w:tcPr>
          <w:p w14:paraId="50750C1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0.3007</w:t>
            </w:r>
          </w:p>
        </w:tc>
      </w:tr>
      <w:tr w:rsidR="003C432A" w:rsidRPr="003C432A" w14:paraId="77A60E17" w14:textId="77777777" w:rsidTr="003C432A">
        <w:tc>
          <w:tcPr>
            <w:tcW w:w="2116" w:type="dxa"/>
          </w:tcPr>
          <w:p w14:paraId="1563EAF6" w14:textId="039E18E9"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Abbreviation</w:t>
            </w:r>
          </w:p>
        </w:tc>
        <w:tc>
          <w:tcPr>
            <w:tcW w:w="1728" w:type="dxa"/>
          </w:tcPr>
          <w:p w14:paraId="3539A35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28 (17.5%)</w:t>
            </w:r>
          </w:p>
        </w:tc>
        <w:tc>
          <w:tcPr>
            <w:tcW w:w="1728" w:type="dxa"/>
          </w:tcPr>
          <w:p w14:paraId="7F3B9DA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99 (12.2%)</w:t>
            </w:r>
          </w:p>
        </w:tc>
        <w:tc>
          <w:tcPr>
            <w:tcW w:w="1728" w:type="dxa"/>
          </w:tcPr>
          <w:p w14:paraId="2D1D506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2.885</w:t>
            </w:r>
          </w:p>
        </w:tc>
        <w:tc>
          <w:tcPr>
            <w:tcW w:w="1728" w:type="dxa"/>
          </w:tcPr>
          <w:p w14:paraId="58A2C68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0.0894</w:t>
            </w:r>
          </w:p>
        </w:tc>
      </w:tr>
      <w:tr w:rsidR="003C432A" w:rsidRPr="003C432A" w14:paraId="71B48F12" w14:textId="77777777" w:rsidTr="003C432A">
        <w:tc>
          <w:tcPr>
            <w:tcW w:w="2116" w:type="dxa"/>
          </w:tcPr>
          <w:p w14:paraId="38777048" w14:textId="5AABA57E"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Symbol</w:t>
            </w:r>
          </w:p>
        </w:tc>
        <w:tc>
          <w:tcPr>
            <w:tcW w:w="1728" w:type="dxa"/>
          </w:tcPr>
          <w:p w14:paraId="591B519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14 (8.8%)</w:t>
            </w:r>
          </w:p>
        </w:tc>
        <w:tc>
          <w:tcPr>
            <w:tcW w:w="1728" w:type="dxa"/>
          </w:tcPr>
          <w:p w14:paraId="0816337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65 (8%)</w:t>
            </w:r>
          </w:p>
        </w:tc>
        <w:tc>
          <w:tcPr>
            <w:tcW w:w="1728" w:type="dxa"/>
          </w:tcPr>
          <w:p w14:paraId="56C0869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0.026</w:t>
            </w:r>
          </w:p>
        </w:tc>
        <w:tc>
          <w:tcPr>
            <w:tcW w:w="1728" w:type="dxa"/>
          </w:tcPr>
          <w:p w14:paraId="32F81118"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0.8719</w:t>
            </w:r>
          </w:p>
        </w:tc>
      </w:tr>
      <w:tr w:rsidR="003C432A" w:rsidRPr="003C432A" w14:paraId="1B90AB3B" w14:textId="77777777" w:rsidTr="003C432A">
        <w:tc>
          <w:tcPr>
            <w:tcW w:w="2116" w:type="dxa"/>
          </w:tcPr>
          <w:p w14:paraId="36E19F13" w14:textId="05F8BC21"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Coverup</w:t>
            </w:r>
          </w:p>
        </w:tc>
        <w:tc>
          <w:tcPr>
            <w:tcW w:w="1728" w:type="dxa"/>
          </w:tcPr>
          <w:p w14:paraId="08A0673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12 (7.5%)</w:t>
            </w:r>
          </w:p>
        </w:tc>
        <w:tc>
          <w:tcPr>
            <w:tcW w:w="1728" w:type="dxa"/>
          </w:tcPr>
          <w:p w14:paraId="0CA424C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41 (5%)</w:t>
            </w:r>
          </w:p>
        </w:tc>
        <w:tc>
          <w:tcPr>
            <w:tcW w:w="1728" w:type="dxa"/>
          </w:tcPr>
          <w:p w14:paraId="1024064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1.126</w:t>
            </w:r>
          </w:p>
        </w:tc>
        <w:tc>
          <w:tcPr>
            <w:tcW w:w="1728" w:type="dxa"/>
          </w:tcPr>
          <w:p w14:paraId="511130F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0.2886</w:t>
            </w:r>
          </w:p>
        </w:tc>
      </w:tr>
      <w:tr w:rsidR="003C432A" w:rsidRPr="003C432A" w14:paraId="3C205C72" w14:textId="77777777" w:rsidTr="003C432A">
        <w:tc>
          <w:tcPr>
            <w:tcW w:w="2116" w:type="dxa"/>
          </w:tcPr>
          <w:p w14:paraId="1805CA0E" w14:textId="3255F0F1"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Misspelling</w:t>
            </w:r>
          </w:p>
        </w:tc>
        <w:tc>
          <w:tcPr>
            <w:tcW w:w="1728" w:type="dxa"/>
          </w:tcPr>
          <w:p w14:paraId="312549D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 (1.2%)</w:t>
            </w:r>
          </w:p>
        </w:tc>
        <w:tc>
          <w:tcPr>
            <w:tcW w:w="1728" w:type="dxa"/>
          </w:tcPr>
          <w:p w14:paraId="7E8E6CE8"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11 (1.4%)</w:t>
            </w:r>
          </w:p>
        </w:tc>
        <w:tc>
          <w:tcPr>
            <w:tcW w:w="1728" w:type="dxa"/>
          </w:tcPr>
          <w:p w14:paraId="38F4FC2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w:t>
            </w:r>
          </w:p>
        </w:tc>
        <w:tc>
          <w:tcPr>
            <w:tcW w:w="1728" w:type="dxa"/>
          </w:tcPr>
          <w:p w14:paraId="2979AE4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w:t>
            </w:r>
          </w:p>
        </w:tc>
      </w:tr>
      <w:tr w:rsidR="003C432A" w:rsidRPr="003C432A" w14:paraId="6DA84F0E" w14:textId="77777777" w:rsidTr="003C432A">
        <w:tc>
          <w:tcPr>
            <w:tcW w:w="2116" w:type="dxa"/>
          </w:tcPr>
          <w:p w14:paraId="40875C27" w14:textId="260914CF"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Character</w:t>
            </w:r>
          </w:p>
        </w:tc>
        <w:tc>
          <w:tcPr>
            <w:tcW w:w="1728" w:type="dxa"/>
          </w:tcPr>
          <w:p w14:paraId="23E71CB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 (1.2%)</w:t>
            </w:r>
          </w:p>
        </w:tc>
        <w:tc>
          <w:tcPr>
            <w:tcW w:w="1728" w:type="dxa"/>
          </w:tcPr>
          <w:p w14:paraId="74462698"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9 (1.1%)</w:t>
            </w:r>
          </w:p>
        </w:tc>
        <w:tc>
          <w:tcPr>
            <w:tcW w:w="1728" w:type="dxa"/>
          </w:tcPr>
          <w:p w14:paraId="42438E4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w:t>
            </w:r>
          </w:p>
        </w:tc>
        <w:tc>
          <w:tcPr>
            <w:tcW w:w="1728" w:type="dxa"/>
          </w:tcPr>
          <w:p w14:paraId="34B70E3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w:t>
            </w:r>
          </w:p>
        </w:tc>
      </w:tr>
      <w:tr w:rsidR="003C432A" w:rsidRPr="003C432A" w14:paraId="14E807E4" w14:textId="77777777" w:rsidTr="003C432A">
        <w:tc>
          <w:tcPr>
            <w:tcW w:w="2116" w:type="dxa"/>
          </w:tcPr>
          <w:p w14:paraId="6CEDC372" w14:textId="45701913" w:rsidR="003C432A" w:rsidRPr="003C432A" w:rsidRDefault="00F718F1" w:rsidP="003C432A">
            <w:pPr>
              <w:rPr>
                <w:rFonts w:ascii="Times New Roman" w:hAnsi="Times New Roman" w:cs="Times New Roman"/>
                <w:sz w:val="20"/>
                <w:szCs w:val="20"/>
              </w:rPr>
            </w:pPr>
            <w:r>
              <w:rPr>
                <w:rFonts w:ascii="Times New Roman" w:hAnsi="Times New Roman" w:cs="Times New Roman"/>
                <w:sz w:val="20"/>
                <w:szCs w:val="20"/>
              </w:rPr>
              <w:t xml:space="preserve">Algospeak: </w:t>
            </w:r>
            <w:r w:rsidR="003C432A" w:rsidRPr="008E5A47">
              <w:rPr>
                <w:rFonts w:ascii="Times New Roman" w:hAnsi="Times New Roman" w:cs="Times New Roman"/>
                <w:sz w:val="20"/>
                <w:szCs w:val="20"/>
              </w:rPr>
              <w:t>Term</w:t>
            </w:r>
          </w:p>
        </w:tc>
        <w:tc>
          <w:tcPr>
            <w:tcW w:w="1728" w:type="dxa"/>
          </w:tcPr>
          <w:p w14:paraId="786FD3E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3 (1.9%)</w:t>
            </w:r>
          </w:p>
        </w:tc>
        <w:tc>
          <w:tcPr>
            <w:tcW w:w="1728" w:type="dxa"/>
          </w:tcPr>
          <w:p w14:paraId="7520A5D2"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20 (2.5%)</w:t>
            </w:r>
          </w:p>
        </w:tc>
        <w:tc>
          <w:tcPr>
            <w:tcW w:w="1728" w:type="dxa"/>
          </w:tcPr>
          <w:p w14:paraId="00865AF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0.026</w:t>
            </w:r>
          </w:p>
        </w:tc>
        <w:tc>
          <w:tcPr>
            <w:tcW w:w="1728" w:type="dxa"/>
          </w:tcPr>
          <w:p w14:paraId="3D5C319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0.8724</w:t>
            </w:r>
          </w:p>
        </w:tc>
      </w:tr>
      <w:tr w:rsidR="003C432A" w:rsidRPr="003C432A" w14:paraId="342AF17F" w14:textId="77777777" w:rsidTr="003C432A">
        <w:tc>
          <w:tcPr>
            <w:tcW w:w="2116" w:type="dxa"/>
          </w:tcPr>
          <w:p w14:paraId="24836915" w14:textId="3AB69095"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Explicit Language: </w:t>
            </w:r>
            <w:r w:rsidR="003C432A" w:rsidRPr="008E5A47">
              <w:rPr>
                <w:rFonts w:ascii="Times New Roman" w:hAnsi="Times New Roman" w:cs="Times New Roman"/>
                <w:sz w:val="20"/>
                <w:szCs w:val="20"/>
              </w:rPr>
              <w:t>Method</w:t>
            </w:r>
          </w:p>
        </w:tc>
        <w:tc>
          <w:tcPr>
            <w:tcW w:w="1728" w:type="dxa"/>
          </w:tcPr>
          <w:p w14:paraId="6063076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 (6.2%)</w:t>
            </w:r>
          </w:p>
        </w:tc>
        <w:tc>
          <w:tcPr>
            <w:tcW w:w="1728" w:type="dxa"/>
          </w:tcPr>
          <w:p w14:paraId="521F937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30 (3.7%)</w:t>
            </w:r>
          </w:p>
        </w:tc>
        <w:tc>
          <w:tcPr>
            <w:tcW w:w="1728" w:type="dxa"/>
          </w:tcPr>
          <w:p w14:paraId="2068498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2.411</w:t>
            </w:r>
          </w:p>
        </w:tc>
        <w:tc>
          <w:tcPr>
            <w:tcW w:w="1728" w:type="dxa"/>
          </w:tcPr>
          <w:p w14:paraId="5BD9234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0.2996</w:t>
            </w:r>
          </w:p>
        </w:tc>
      </w:tr>
      <w:tr w:rsidR="003C432A" w:rsidRPr="003C432A" w14:paraId="09A491F4" w14:textId="77777777" w:rsidTr="003C432A">
        <w:tc>
          <w:tcPr>
            <w:tcW w:w="2116" w:type="dxa"/>
          </w:tcPr>
          <w:p w14:paraId="6E7F7066" w14:textId="0E92EE66"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Explicit Language: </w:t>
            </w:r>
            <w:r w:rsidR="003C432A" w:rsidRPr="008E5A47">
              <w:rPr>
                <w:rFonts w:ascii="Times New Roman" w:hAnsi="Times New Roman" w:cs="Times New Roman"/>
                <w:sz w:val="20"/>
                <w:szCs w:val="20"/>
              </w:rPr>
              <w:t>Instrument</w:t>
            </w:r>
          </w:p>
        </w:tc>
        <w:tc>
          <w:tcPr>
            <w:tcW w:w="1728" w:type="dxa"/>
          </w:tcPr>
          <w:p w14:paraId="2A07DC0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7 (4.4%)</w:t>
            </w:r>
          </w:p>
        </w:tc>
        <w:tc>
          <w:tcPr>
            <w:tcW w:w="1728" w:type="dxa"/>
          </w:tcPr>
          <w:p w14:paraId="0A911D2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24 (3%)</w:t>
            </w:r>
          </w:p>
        </w:tc>
        <w:tc>
          <w:tcPr>
            <w:tcW w:w="1728" w:type="dxa"/>
          </w:tcPr>
          <w:p w14:paraId="7C188A3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1.07</w:t>
            </w:r>
          </w:p>
        </w:tc>
        <w:tc>
          <w:tcPr>
            <w:tcW w:w="1728" w:type="dxa"/>
          </w:tcPr>
          <w:p w14:paraId="547AE4B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0.5857</w:t>
            </w:r>
          </w:p>
        </w:tc>
      </w:tr>
      <w:tr w:rsidR="003C432A" w:rsidRPr="003C432A" w14:paraId="3F692124" w14:textId="77777777" w:rsidTr="003C432A">
        <w:tc>
          <w:tcPr>
            <w:tcW w:w="2116" w:type="dxa"/>
          </w:tcPr>
          <w:p w14:paraId="097FF8D6" w14:textId="35D081AB"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Explicit Language: </w:t>
            </w:r>
            <w:r w:rsidR="003C432A" w:rsidRPr="008E5A47">
              <w:rPr>
                <w:rFonts w:ascii="Times New Roman" w:hAnsi="Times New Roman" w:cs="Times New Roman"/>
                <w:sz w:val="20"/>
                <w:szCs w:val="20"/>
              </w:rPr>
              <w:t>Scars</w:t>
            </w:r>
          </w:p>
        </w:tc>
        <w:tc>
          <w:tcPr>
            <w:tcW w:w="1728" w:type="dxa"/>
          </w:tcPr>
          <w:p w14:paraId="0D79F04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23 (14.4%)</w:t>
            </w:r>
          </w:p>
        </w:tc>
        <w:tc>
          <w:tcPr>
            <w:tcW w:w="1728" w:type="dxa"/>
          </w:tcPr>
          <w:p w14:paraId="1A029E2B"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147 (18.1%)</w:t>
            </w:r>
          </w:p>
        </w:tc>
        <w:tc>
          <w:tcPr>
            <w:tcW w:w="1728" w:type="dxa"/>
          </w:tcPr>
          <w:p w14:paraId="717AA61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1.029</w:t>
            </w:r>
          </w:p>
        </w:tc>
        <w:tc>
          <w:tcPr>
            <w:tcW w:w="1728" w:type="dxa"/>
          </w:tcPr>
          <w:p w14:paraId="0941E13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0.3103</w:t>
            </w:r>
          </w:p>
        </w:tc>
      </w:tr>
      <w:tr w:rsidR="003C432A" w:rsidRPr="003C432A" w14:paraId="56CD7E5D" w14:textId="77777777" w:rsidTr="003C432A">
        <w:tc>
          <w:tcPr>
            <w:tcW w:w="2116" w:type="dxa"/>
          </w:tcPr>
          <w:p w14:paraId="3F294416" w14:textId="1B0B42F5"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Explicit Language: </w:t>
            </w:r>
            <w:r w:rsidR="003C432A" w:rsidRPr="008E5A47">
              <w:rPr>
                <w:rFonts w:ascii="Times New Roman" w:hAnsi="Times New Roman" w:cs="Times New Roman"/>
                <w:sz w:val="20"/>
                <w:szCs w:val="20"/>
              </w:rPr>
              <w:t>Self-harm</w:t>
            </w:r>
          </w:p>
        </w:tc>
        <w:tc>
          <w:tcPr>
            <w:tcW w:w="1728" w:type="dxa"/>
          </w:tcPr>
          <w:p w14:paraId="2D25C9F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14 (8.8%)</w:t>
            </w:r>
          </w:p>
        </w:tc>
        <w:tc>
          <w:tcPr>
            <w:tcW w:w="1728" w:type="dxa"/>
          </w:tcPr>
          <w:p w14:paraId="1DC12D78"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93 (11.4%)</w:t>
            </w:r>
          </w:p>
        </w:tc>
        <w:tc>
          <w:tcPr>
            <w:tcW w:w="1728" w:type="dxa"/>
          </w:tcPr>
          <w:p w14:paraId="16FA254B"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0.732</w:t>
            </w:r>
          </w:p>
        </w:tc>
        <w:tc>
          <w:tcPr>
            <w:tcW w:w="1728" w:type="dxa"/>
          </w:tcPr>
          <w:p w14:paraId="157579C7"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0.3922</w:t>
            </w:r>
          </w:p>
        </w:tc>
      </w:tr>
      <w:tr w:rsidR="003C432A" w:rsidRPr="003C432A" w14:paraId="71E11CE5" w14:textId="77777777" w:rsidTr="003C432A">
        <w:tc>
          <w:tcPr>
            <w:tcW w:w="2116" w:type="dxa"/>
          </w:tcPr>
          <w:p w14:paraId="2475A308" w14:textId="1C838CC5"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Visible Scars: </w:t>
            </w:r>
            <w:r w:rsidR="003C432A" w:rsidRPr="008E5A47">
              <w:rPr>
                <w:rFonts w:ascii="Times New Roman" w:hAnsi="Times New Roman" w:cs="Times New Roman"/>
                <w:sz w:val="20"/>
                <w:szCs w:val="20"/>
              </w:rPr>
              <w:t>Bandaged</w:t>
            </w:r>
          </w:p>
        </w:tc>
        <w:tc>
          <w:tcPr>
            <w:tcW w:w="1728" w:type="dxa"/>
          </w:tcPr>
          <w:p w14:paraId="4FFC3D4D"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 (0.6%)</w:t>
            </w:r>
          </w:p>
        </w:tc>
        <w:tc>
          <w:tcPr>
            <w:tcW w:w="1728" w:type="dxa"/>
          </w:tcPr>
          <w:p w14:paraId="1AC8932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12 (1.5%)</w:t>
            </w:r>
          </w:p>
        </w:tc>
        <w:tc>
          <w:tcPr>
            <w:tcW w:w="1728" w:type="dxa"/>
          </w:tcPr>
          <w:p w14:paraId="1BC32E3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0.231</w:t>
            </w:r>
          </w:p>
        </w:tc>
        <w:tc>
          <w:tcPr>
            <w:tcW w:w="1728" w:type="dxa"/>
          </w:tcPr>
          <w:p w14:paraId="29D1D4E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0.631</w:t>
            </w:r>
          </w:p>
        </w:tc>
      </w:tr>
      <w:tr w:rsidR="003C432A" w:rsidRPr="003C432A" w14:paraId="369191A7" w14:textId="77777777" w:rsidTr="003C432A">
        <w:tc>
          <w:tcPr>
            <w:tcW w:w="2116" w:type="dxa"/>
          </w:tcPr>
          <w:p w14:paraId="641E76E0" w14:textId="06AB442E"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Visible Scars: </w:t>
            </w:r>
            <w:r w:rsidR="003C432A" w:rsidRPr="008E5A47">
              <w:rPr>
                <w:rFonts w:ascii="Times New Roman" w:hAnsi="Times New Roman" w:cs="Times New Roman"/>
                <w:sz w:val="20"/>
                <w:szCs w:val="20"/>
              </w:rPr>
              <w:t>Drawn</w:t>
            </w:r>
          </w:p>
        </w:tc>
        <w:tc>
          <w:tcPr>
            <w:tcW w:w="1728" w:type="dxa"/>
          </w:tcPr>
          <w:p w14:paraId="7FC3489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11 (6.9%)</w:t>
            </w:r>
          </w:p>
        </w:tc>
        <w:tc>
          <w:tcPr>
            <w:tcW w:w="1728" w:type="dxa"/>
          </w:tcPr>
          <w:p w14:paraId="01C595B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24 (3%)</w:t>
            </w:r>
          </w:p>
        </w:tc>
        <w:tc>
          <w:tcPr>
            <w:tcW w:w="1728" w:type="dxa"/>
          </w:tcPr>
          <w:p w14:paraId="140C54E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4.856</w:t>
            </w:r>
          </w:p>
        </w:tc>
        <w:tc>
          <w:tcPr>
            <w:tcW w:w="1728" w:type="dxa"/>
          </w:tcPr>
          <w:p w14:paraId="3823200E" w14:textId="77777777" w:rsidR="003C432A" w:rsidRPr="0083541D" w:rsidRDefault="003C432A" w:rsidP="003C432A">
            <w:pPr>
              <w:rPr>
                <w:rFonts w:ascii="Times New Roman" w:hAnsi="Times New Roman" w:cs="Times New Roman"/>
                <w:b/>
                <w:bCs/>
                <w:sz w:val="20"/>
                <w:szCs w:val="20"/>
              </w:rPr>
            </w:pPr>
            <w:r w:rsidRPr="0083541D">
              <w:rPr>
                <w:rFonts w:ascii="Times New Roman" w:hAnsi="Times New Roman" w:cs="Times New Roman"/>
                <w:b/>
                <w:bCs/>
                <w:sz w:val="20"/>
                <w:szCs w:val="20"/>
              </w:rPr>
              <w:t>0.0276</w:t>
            </w:r>
          </w:p>
        </w:tc>
      </w:tr>
      <w:tr w:rsidR="003C432A" w:rsidRPr="003C432A" w14:paraId="4C2B2EC4" w14:textId="77777777" w:rsidTr="003C432A">
        <w:tc>
          <w:tcPr>
            <w:tcW w:w="2116" w:type="dxa"/>
          </w:tcPr>
          <w:p w14:paraId="098D81F9" w14:textId="736350E8"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Visible Scars: </w:t>
            </w:r>
            <w:r w:rsidR="003C432A" w:rsidRPr="008E5A47">
              <w:rPr>
                <w:rFonts w:ascii="Times New Roman" w:hAnsi="Times New Roman" w:cs="Times New Roman"/>
                <w:sz w:val="20"/>
                <w:szCs w:val="20"/>
              </w:rPr>
              <w:t>Fresh</w:t>
            </w:r>
          </w:p>
        </w:tc>
        <w:tc>
          <w:tcPr>
            <w:tcW w:w="1728" w:type="dxa"/>
          </w:tcPr>
          <w:p w14:paraId="14BFD9D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 (0.6%)</w:t>
            </w:r>
          </w:p>
        </w:tc>
        <w:tc>
          <w:tcPr>
            <w:tcW w:w="1728" w:type="dxa"/>
          </w:tcPr>
          <w:p w14:paraId="1F13EEC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5 (0.6%)</w:t>
            </w:r>
          </w:p>
        </w:tc>
        <w:tc>
          <w:tcPr>
            <w:tcW w:w="1728" w:type="dxa"/>
          </w:tcPr>
          <w:p w14:paraId="5ABC4FE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w:t>
            </w:r>
          </w:p>
        </w:tc>
        <w:tc>
          <w:tcPr>
            <w:tcW w:w="1728" w:type="dxa"/>
          </w:tcPr>
          <w:p w14:paraId="05529502"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w:t>
            </w:r>
          </w:p>
        </w:tc>
      </w:tr>
      <w:tr w:rsidR="003C432A" w:rsidRPr="003C432A" w14:paraId="5CB3625B" w14:textId="77777777" w:rsidTr="003C432A">
        <w:tc>
          <w:tcPr>
            <w:tcW w:w="2116" w:type="dxa"/>
          </w:tcPr>
          <w:p w14:paraId="2FADE228" w14:textId="4423B6F6" w:rsidR="003C432A" w:rsidRPr="003C432A" w:rsidRDefault="005A79EF" w:rsidP="003C432A">
            <w:pPr>
              <w:rPr>
                <w:rFonts w:ascii="Times New Roman" w:hAnsi="Times New Roman" w:cs="Times New Roman"/>
                <w:sz w:val="20"/>
                <w:szCs w:val="20"/>
              </w:rPr>
            </w:pPr>
            <w:r>
              <w:rPr>
                <w:rFonts w:ascii="Times New Roman" w:hAnsi="Times New Roman" w:cs="Times New Roman"/>
                <w:sz w:val="20"/>
                <w:szCs w:val="20"/>
              </w:rPr>
              <w:t xml:space="preserve">Visible Scars: </w:t>
            </w:r>
            <w:r w:rsidR="003C432A" w:rsidRPr="008E5A47">
              <w:rPr>
                <w:rFonts w:ascii="Times New Roman" w:hAnsi="Times New Roman" w:cs="Times New Roman"/>
                <w:sz w:val="20"/>
                <w:szCs w:val="20"/>
              </w:rPr>
              <w:t>Healed</w:t>
            </w:r>
          </w:p>
        </w:tc>
        <w:tc>
          <w:tcPr>
            <w:tcW w:w="1728" w:type="dxa"/>
          </w:tcPr>
          <w:p w14:paraId="3CC9E0E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 (1.2%)</w:t>
            </w:r>
          </w:p>
        </w:tc>
        <w:tc>
          <w:tcPr>
            <w:tcW w:w="1728" w:type="dxa"/>
          </w:tcPr>
          <w:p w14:paraId="27C63651"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50 (6.2%)</w:t>
            </w:r>
          </w:p>
        </w:tc>
        <w:tc>
          <w:tcPr>
            <w:tcW w:w="1728" w:type="dxa"/>
          </w:tcPr>
          <w:p w14:paraId="7A1E9BF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5.414</w:t>
            </w:r>
          </w:p>
        </w:tc>
        <w:tc>
          <w:tcPr>
            <w:tcW w:w="1728" w:type="dxa"/>
          </w:tcPr>
          <w:p w14:paraId="03513037" w14:textId="77777777" w:rsidR="003C432A" w:rsidRPr="0083541D" w:rsidRDefault="003C432A" w:rsidP="003C432A">
            <w:pPr>
              <w:rPr>
                <w:rFonts w:ascii="Times New Roman" w:hAnsi="Times New Roman" w:cs="Times New Roman"/>
                <w:b/>
                <w:bCs/>
                <w:sz w:val="20"/>
                <w:szCs w:val="20"/>
              </w:rPr>
            </w:pPr>
            <w:r w:rsidRPr="0083541D">
              <w:rPr>
                <w:rFonts w:ascii="Times New Roman" w:hAnsi="Times New Roman" w:cs="Times New Roman"/>
                <w:b/>
                <w:bCs/>
                <w:sz w:val="20"/>
                <w:szCs w:val="20"/>
              </w:rPr>
              <w:t>0.02</w:t>
            </w:r>
          </w:p>
        </w:tc>
      </w:tr>
      <w:tr w:rsidR="003C432A" w:rsidRPr="003C432A" w14:paraId="0E2AE4CF" w14:textId="77777777" w:rsidTr="003C432A">
        <w:tc>
          <w:tcPr>
            <w:tcW w:w="2116" w:type="dxa"/>
          </w:tcPr>
          <w:p w14:paraId="68D115A0" w14:textId="36E1D0B3"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Signaling</w:t>
            </w:r>
            <w:r w:rsidR="005A79EF">
              <w:rPr>
                <w:rFonts w:ascii="Times New Roman" w:hAnsi="Times New Roman" w:cs="Times New Roman"/>
                <w:sz w:val="20"/>
                <w:szCs w:val="20"/>
              </w:rPr>
              <w:t xml:space="preserve">: </w:t>
            </w:r>
            <w:r w:rsidR="003C432A" w:rsidRPr="008E5A47">
              <w:rPr>
                <w:rFonts w:ascii="Times New Roman" w:hAnsi="Times New Roman" w:cs="Times New Roman"/>
                <w:sz w:val="20"/>
                <w:szCs w:val="20"/>
              </w:rPr>
              <w:t>Insider reference</w:t>
            </w:r>
          </w:p>
        </w:tc>
        <w:tc>
          <w:tcPr>
            <w:tcW w:w="1728" w:type="dxa"/>
          </w:tcPr>
          <w:p w14:paraId="3837806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23 (14.4%)</w:t>
            </w:r>
          </w:p>
        </w:tc>
        <w:tc>
          <w:tcPr>
            <w:tcW w:w="1728" w:type="dxa"/>
          </w:tcPr>
          <w:p w14:paraId="4446C59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70 (8.6%)</w:t>
            </w:r>
          </w:p>
        </w:tc>
        <w:tc>
          <w:tcPr>
            <w:tcW w:w="1728" w:type="dxa"/>
          </w:tcPr>
          <w:p w14:paraId="6A18071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4.495</w:t>
            </w:r>
          </w:p>
        </w:tc>
        <w:tc>
          <w:tcPr>
            <w:tcW w:w="1728" w:type="dxa"/>
          </w:tcPr>
          <w:p w14:paraId="36D46B73" w14:textId="77777777" w:rsidR="003C432A" w:rsidRPr="008D4A72" w:rsidRDefault="003C432A" w:rsidP="003C432A">
            <w:pPr>
              <w:rPr>
                <w:rFonts w:ascii="Times New Roman" w:hAnsi="Times New Roman" w:cs="Times New Roman"/>
                <w:b/>
                <w:bCs/>
                <w:sz w:val="20"/>
                <w:szCs w:val="20"/>
              </w:rPr>
            </w:pPr>
            <w:r w:rsidRPr="008D4A72">
              <w:rPr>
                <w:rFonts w:ascii="Times New Roman" w:hAnsi="Times New Roman" w:cs="Times New Roman"/>
                <w:b/>
                <w:bCs/>
                <w:sz w:val="20"/>
                <w:szCs w:val="20"/>
              </w:rPr>
              <w:t>0.034</w:t>
            </w:r>
          </w:p>
        </w:tc>
      </w:tr>
      <w:tr w:rsidR="003C432A" w:rsidRPr="003C432A" w14:paraId="00C0EB17" w14:textId="77777777" w:rsidTr="003C432A">
        <w:tc>
          <w:tcPr>
            <w:tcW w:w="2116" w:type="dxa"/>
          </w:tcPr>
          <w:p w14:paraId="1E989E5C" w14:textId="76890A0A"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Blood</w:t>
            </w:r>
          </w:p>
        </w:tc>
        <w:tc>
          <w:tcPr>
            <w:tcW w:w="1728" w:type="dxa"/>
          </w:tcPr>
          <w:p w14:paraId="5FFFFBF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6 (3.8%)</w:t>
            </w:r>
          </w:p>
        </w:tc>
        <w:tc>
          <w:tcPr>
            <w:tcW w:w="1728" w:type="dxa"/>
          </w:tcPr>
          <w:p w14:paraId="7A7357E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21 (2.6%)</w:t>
            </w:r>
          </w:p>
        </w:tc>
        <w:tc>
          <w:tcPr>
            <w:tcW w:w="1728" w:type="dxa"/>
          </w:tcPr>
          <w:p w14:paraId="360012D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0.312</w:t>
            </w:r>
          </w:p>
        </w:tc>
        <w:tc>
          <w:tcPr>
            <w:tcW w:w="1728" w:type="dxa"/>
          </w:tcPr>
          <w:p w14:paraId="3BDF4E0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0.5767</w:t>
            </w:r>
          </w:p>
        </w:tc>
      </w:tr>
      <w:tr w:rsidR="003C432A" w:rsidRPr="003C432A" w14:paraId="49FB3D64" w14:textId="77777777" w:rsidTr="003C432A">
        <w:tc>
          <w:tcPr>
            <w:tcW w:w="2116" w:type="dxa"/>
          </w:tcPr>
          <w:p w14:paraId="04077999" w14:textId="02532669"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Body</w:t>
            </w:r>
          </w:p>
        </w:tc>
        <w:tc>
          <w:tcPr>
            <w:tcW w:w="1728" w:type="dxa"/>
          </w:tcPr>
          <w:p w14:paraId="2DD0847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7 (4.4%)</w:t>
            </w:r>
          </w:p>
        </w:tc>
        <w:tc>
          <w:tcPr>
            <w:tcW w:w="1728" w:type="dxa"/>
          </w:tcPr>
          <w:p w14:paraId="3376190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62 (7.6%)</w:t>
            </w:r>
          </w:p>
        </w:tc>
        <w:tc>
          <w:tcPr>
            <w:tcW w:w="1728" w:type="dxa"/>
          </w:tcPr>
          <w:p w14:paraId="54AA797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1.68</w:t>
            </w:r>
          </w:p>
        </w:tc>
        <w:tc>
          <w:tcPr>
            <w:tcW w:w="1728" w:type="dxa"/>
          </w:tcPr>
          <w:p w14:paraId="2B03C076"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0.195</w:t>
            </w:r>
          </w:p>
        </w:tc>
      </w:tr>
      <w:tr w:rsidR="003C432A" w:rsidRPr="003C432A" w14:paraId="793BDA98" w14:textId="77777777" w:rsidTr="003C432A">
        <w:tc>
          <w:tcPr>
            <w:tcW w:w="2116" w:type="dxa"/>
          </w:tcPr>
          <w:p w14:paraId="466F0CF4" w14:textId="4AF53886"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Clothing</w:t>
            </w:r>
          </w:p>
        </w:tc>
        <w:tc>
          <w:tcPr>
            <w:tcW w:w="1728" w:type="dxa"/>
          </w:tcPr>
          <w:p w14:paraId="2D50CE8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9 (5.6%)</w:t>
            </w:r>
          </w:p>
        </w:tc>
        <w:tc>
          <w:tcPr>
            <w:tcW w:w="1728" w:type="dxa"/>
          </w:tcPr>
          <w:p w14:paraId="100EC085"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50 (6.2%)</w:t>
            </w:r>
          </w:p>
        </w:tc>
        <w:tc>
          <w:tcPr>
            <w:tcW w:w="1728" w:type="dxa"/>
          </w:tcPr>
          <w:p w14:paraId="20FC74C0"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0.005</w:t>
            </w:r>
          </w:p>
        </w:tc>
        <w:tc>
          <w:tcPr>
            <w:tcW w:w="1728" w:type="dxa"/>
          </w:tcPr>
          <w:p w14:paraId="1017B9B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0.9417</w:t>
            </w:r>
          </w:p>
        </w:tc>
      </w:tr>
      <w:tr w:rsidR="003C432A" w:rsidRPr="003C432A" w14:paraId="4E4A7F50" w14:textId="77777777" w:rsidTr="003C432A">
        <w:tc>
          <w:tcPr>
            <w:tcW w:w="2116" w:type="dxa"/>
          </w:tcPr>
          <w:p w14:paraId="083DFFDE" w14:textId="3C86573B"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Imagery</w:t>
            </w:r>
          </w:p>
        </w:tc>
        <w:tc>
          <w:tcPr>
            <w:tcW w:w="1728" w:type="dxa"/>
          </w:tcPr>
          <w:p w14:paraId="4D8DAAD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6 (3.8%)</w:t>
            </w:r>
          </w:p>
        </w:tc>
        <w:tc>
          <w:tcPr>
            <w:tcW w:w="1728" w:type="dxa"/>
          </w:tcPr>
          <w:p w14:paraId="4EE0912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38 (4.7%)</w:t>
            </w:r>
          </w:p>
        </w:tc>
        <w:tc>
          <w:tcPr>
            <w:tcW w:w="1728" w:type="dxa"/>
          </w:tcPr>
          <w:p w14:paraId="182CD60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0.094</w:t>
            </w:r>
          </w:p>
        </w:tc>
        <w:tc>
          <w:tcPr>
            <w:tcW w:w="1728" w:type="dxa"/>
          </w:tcPr>
          <w:p w14:paraId="0B1C0DCF"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0.7595</w:t>
            </w:r>
          </w:p>
        </w:tc>
      </w:tr>
      <w:tr w:rsidR="003C432A" w:rsidRPr="003C432A" w14:paraId="39164E41" w14:textId="77777777" w:rsidTr="003C432A">
        <w:tc>
          <w:tcPr>
            <w:tcW w:w="2116" w:type="dxa"/>
          </w:tcPr>
          <w:p w14:paraId="1B02F3FC" w14:textId="08CD4828"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Lyric</w:t>
            </w:r>
          </w:p>
        </w:tc>
        <w:tc>
          <w:tcPr>
            <w:tcW w:w="1728" w:type="dxa"/>
          </w:tcPr>
          <w:p w14:paraId="5B56CEC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5 (3.1%)</w:t>
            </w:r>
          </w:p>
        </w:tc>
        <w:tc>
          <w:tcPr>
            <w:tcW w:w="1728" w:type="dxa"/>
          </w:tcPr>
          <w:p w14:paraId="2C48A0E2"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24 (3%)</w:t>
            </w:r>
          </w:p>
        </w:tc>
        <w:tc>
          <w:tcPr>
            <w:tcW w:w="1728" w:type="dxa"/>
          </w:tcPr>
          <w:p w14:paraId="7950D517"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w:t>
            </w:r>
          </w:p>
        </w:tc>
        <w:tc>
          <w:tcPr>
            <w:tcW w:w="1728" w:type="dxa"/>
          </w:tcPr>
          <w:p w14:paraId="2D0BCF2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w:t>
            </w:r>
          </w:p>
        </w:tc>
      </w:tr>
      <w:tr w:rsidR="003C432A" w:rsidRPr="003C432A" w14:paraId="1414CEAD" w14:textId="77777777" w:rsidTr="003C432A">
        <w:tc>
          <w:tcPr>
            <w:tcW w:w="2116" w:type="dxa"/>
          </w:tcPr>
          <w:p w14:paraId="27C4D39B" w14:textId="4655D237" w:rsidR="003C432A" w:rsidRPr="003C432A" w:rsidRDefault="002047A6" w:rsidP="003C432A">
            <w:pPr>
              <w:rPr>
                <w:rFonts w:ascii="Times New Roman" w:hAnsi="Times New Roman" w:cs="Times New Roman"/>
                <w:sz w:val="20"/>
                <w:szCs w:val="20"/>
              </w:rPr>
            </w:pPr>
            <w:r>
              <w:rPr>
                <w:rFonts w:ascii="Times New Roman" w:hAnsi="Times New Roman" w:cs="Times New Roman"/>
                <w:sz w:val="20"/>
                <w:szCs w:val="20"/>
              </w:rPr>
              <w:t xml:space="preserve">Signaling: </w:t>
            </w:r>
            <w:r w:rsidR="003C432A" w:rsidRPr="008E5A47">
              <w:rPr>
                <w:rFonts w:ascii="Times New Roman" w:hAnsi="Times New Roman" w:cs="Times New Roman"/>
                <w:sz w:val="20"/>
                <w:szCs w:val="20"/>
              </w:rPr>
              <w:t>Summer</w:t>
            </w:r>
          </w:p>
        </w:tc>
        <w:tc>
          <w:tcPr>
            <w:tcW w:w="1728" w:type="dxa"/>
          </w:tcPr>
          <w:p w14:paraId="44F6996E"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7 (4.4%)</w:t>
            </w:r>
          </w:p>
        </w:tc>
        <w:tc>
          <w:tcPr>
            <w:tcW w:w="1728" w:type="dxa"/>
          </w:tcPr>
          <w:p w14:paraId="4368ECAC"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29 (3.6%)</w:t>
            </w:r>
          </w:p>
        </w:tc>
        <w:tc>
          <w:tcPr>
            <w:tcW w:w="1728" w:type="dxa"/>
          </w:tcPr>
          <w:p w14:paraId="2B4C68EA"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0.071</w:t>
            </w:r>
          </w:p>
        </w:tc>
        <w:tc>
          <w:tcPr>
            <w:tcW w:w="1728" w:type="dxa"/>
          </w:tcPr>
          <w:p w14:paraId="2D619819"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0.7904</w:t>
            </w:r>
          </w:p>
        </w:tc>
      </w:tr>
      <w:tr w:rsidR="003C432A" w:rsidRPr="003C432A" w14:paraId="3D14FADD" w14:textId="77777777" w:rsidTr="003C432A">
        <w:tc>
          <w:tcPr>
            <w:tcW w:w="2116" w:type="dxa"/>
          </w:tcPr>
          <w:p w14:paraId="7D498348" w14:textId="1E25A901"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Trigger Warnings</w:t>
            </w:r>
          </w:p>
        </w:tc>
        <w:tc>
          <w:tcPr>
            <w:tcW w:w="1728" w:type="dxa"/>
          </w:tcPr>
          <w:p w14:paraId="083E6974"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10 (6.2%)</w:t>
            </w:r>
          </w:p>
        </w:tc>
        <w:tc>
          <w:tcPr>
            <w:tcW w:w="1728" w:type="dxa"/>
          </w:tcPr>
          <w:p w14:paraId="5D604A33"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22 (2.7%)</w:t>
            </w:r>
          </w:p>
        </w:tc>
        <w:tc>
          <w:tcPr>
            <w:tcW w:w="1728" w:type="dxa"/>
          </w:tcPr>
          <w:p w14:paraId="520B762B" w14:textId="77777777" w:rsidR="003C432A" w:rsidRPr="003C432A" w:rsidRDefault="003C432A" w:rsidP="003C432A">
            <w:pPr>
              <w:rPr>
                <w:rFonts w:ascii="Times New Roman" w:hAnsi="Times New Roman" w:cs="Times New Roman"/>
                <w:sz w:val="20"/>
                <w:szCs w:val="20"/>
              </w:rPr>
            </w:pPr>
            <w:r w:rsidRPr="003C432A">
              <w:rPr>
                <w:rFonts w:ascii="Times New Roman" w:hAnsi="Times New Roman" w:cs="Times New Roman"/>
                <w:sz w:val="20"/>
                <w:szCs w:val="20"/>
              </w:rPr>
              <w:t>4.224</w:t>
            </w:r>
          </w:p>
        </w:tc>
        <w:tc>
          <w:tcPr>
            <w:tcW w:w="1728" w:type="dxa"/>
          </w:tcPr>
          <w:p w14:paraId="1CC14230" w14:textId="77777777" w:rsidR="003C432A" w:rsidRPr="007D6C8F" w:rsidRDefault="003C432A" w:rsidP="003C432A">
            <w:pPr>
              <w:rPr>
                <w:rFonts w:ascii="Times New Roman" w:hAnsi="Times New Roman" w:cs="Times New Roman"/>
                <w:b/>
                <w:bCs/>
                <w:sz w:val="20"/>
                <w:szCs w:val="20"/>
              </w:rPr>
            </w:pPr>
            <w:r w:rsidRPr="007D6C8F">
              <w:rPr>
                <w:rFonts w:ascii="Times New Roman" w:hAnsi="Times New Roman" w:cs="Times New Roman"/>
                <w:b/>
                <w:bCs/>
                <w:sz w:val="20"/>
                <w:szCs w:val="20"/>
              </w:rPr>
              <w:t>0.0399</w:t>
            </w:r>
          </w:p>
        </w:tc>
      </w:tr>
    </w:tbl>
    <w:p w14:paraId="6EFB36CC" w14:textId="36A8363D" w:rsidR="008E5A47" w:rsidRPr="008E5A47" w:rsidRDefault="008E5A47" w:rsidP="008E5A47">
      <w:pPr>
        <w:jc w:val="center"/>
        <w:rPr>
          <w:rFonts w:ascii="Times New Roman" w:hAnsi="Times New Roman" w:cs="Times New Roman"/>
          <w:b/>
          <w:bCs/>
          <w:sz w:val="20"/>
          <w:szCs w:val="20"/>
        </w:rPr>
      </w:pPr>
      <w:r w:rsidRPr="008E5A47">
        <w:rPr>
          <w:rFonts w:ascii="Times New Roman" w:hAnsi="Times New Roman" w:cs="Times New Roman"/>
          <w:b/>
          <w:bCs/>
          <w:sz w:val="20"/>
          <w:szCs w:val="20"/>
        </w:rPr>
        <w:t xml:space="preserve">Table 6. Chi-Square Analysis of </w:t>
      </w:r>
      <w:r w:rsidR="00E66C2C">
        <w:rPr>
          <w:rFonts w:ascii="Times New Roman" w:hAnsi="Times New Roman" w:cs="Times New Roman"/>
          <w:b/>
          <w:bCs/>
          <w:sz w:val="20"/>
          <w:szCs w:val="20"/>
        </w:rPr>
        <w:t xml:space="preserve">Child </w:t>
      </w:r>
      <w:r w:rsidRPr="008E5A47">
        <w:rPr>
          <w:rFonts w:ascii="Times New Roman" w:hAnsi="Times New Roman" w:cs="Times New Roman"/>
          <w:b/>
          <w:bCs/>
          <w:sz w:val="20"/>
          <w:szCs w:val="20"/>
        </w:rPr>
        <w:t>Content Characteristics</w:t>
      </w:r>
      <w:r w:rsidR="00DA20A1">
        <w:rPr>
          <w:rFonts w:ascii="Times New Roman" w:hAnsi="Times New Roman" w:cs="Times New Roman"/>
          <w:b/>
          <w:bCs/>
          <w:sz w:val="20"/>
          <w:szCs w:val="20"/>
        </w:rPr>
        <w:t xml:space="preserve"> (</w:t>
      </w:r>
      <w:r w:rsidR="00011BBE">
        <w:rPr>
          <w:rFonts w:ascii="Times New Roman" w:hAnsi="Times New Roman" w:cs="Times New Roman"/>
          <w:b/>
          <w:bCs/>
          <w:sz w:val="20"/>
          <w:szCs w:val="20"/>
        </w:rPr>
        <w:t>Significant Values Bolded</w:t>
      </w:r>
      <w:r w:rsidR="00DA20A1">
        <w:rPr>
          <w:rFonts w:ascii="Times New Roman" w:hAnsi="Times New Roman" w:cs="Times New Roman"/>
          <w:b/>
          <w:bCs/>
          <w:sz w:val="20"/>
          <w:szCs w:val="20"/>
        </w:rPr>
        <w:t>)</w:t>
      </w:r>
    </w:p>
    <w:p w14:paraId="6E6EB738" w14:textId="0685987E" w:rsidR="006967FF" w:rsidRDefault="00EA104D" w:rsidP="006967FF">
      <w:pPr>
        <w:pStyle w:val="NormalWeb"/>
        <w:spacing w:before="0" w:beforeAutospacing="0" w:after="0" w:afterAutospacing="0"/>
      </w:pPr>
      <w:r>
        <w:t>To further examine which content characteristics had the greatest association with ephemerality, we conducted a stepwise logistic regression analysis, in which the final model retained five significant associations (Table 7).</w:t>
      </w:r>
      <w:r w:rsidR="00DA20A1">
        <w:t xml:space="preserve"> Content </w:t>
      </w:r>
      <w:r w:rsidR="00C46B98">
        <w:t xml:space="preserve">that framed NSSI as an addiction </w:t>
      </w:r>
      <w:r w:rsidR="008C55AC">
        <w:t>was</w:t>
      </w:r>
      <w:r w:rsidR="00C46B98">
        <w:t xml:space="preserve"> significantly more associated with ephemerality </w:t>
      </w:r>
      <w:r w:rsidR="00C46B98" w:rsidRPr="00C46B98">
        <w:t xml:space="preserve">(OR = 2.64, </w:t>
      </w:r>
      <w:r w:rsidR="00C46B98" w:rsidRPr="00917472">
        <w:rPr>
          <w:i/>
          <w:iCs/>
        </w:rPr>
        <w:t>p</w:t>
      </w:r>
      <w:r w:rsidR="00C46B98" w:rsidRPr="00C46B98">
        <w:t xml:space="preserve"> = .006)</w:t>
      </w:r>
      <w:r w:rsidR="00917472">
        <w:t>.</w:t>
      </w:r>
      <w:r w:rsidR="00186FB4">
        <w:t xml:space="preserve"> Likewise, content that included visuals </w:t>
      </w:r>
      <w:r w:rsidR="00186FB4">
        <w:lastRenderedPageBreak/>
        <w:t xml:space="preserve">of drawn scars were associated with more than twice the odds of becoming ephemeral </w:t>
      </w:r>
      <w:r w:rsidR="00186FB4" w:rsidRPr="00186FB4">
        <w:t xml:space="preserve">(OR = 2.59, </w:t>
      </w:r>
      <w:r w:rsidR="00186FB4" w:rsidRPr="00186FB4">
        <w:rPr>
          <w:i/>
          <w:iCs/>
        </w:rPr>
        <w:t>p</w:t>
      </w:r>
      <w:r w:rsidR="00186FB4" w:rsidRPr="00186FB4">
        <w:t xml:space="preserve"> = .012), reinforcing the visual sensitivity of such imagery</w:t>
      </w:r>
      <w:r w:rsidR="00186FB4">
        <w:t>.</w:t>
      </w:r>
      <w:r w:rsidR="004A10BA">
        <w:t xml:space="preserve"> </w:t>
      </w:r>
      <w:r w:rsidR="00351D02">
        <w:t xml:space="preserve">The use of signaling (OR = 1.94, </w:t>
      </w:r>
      <w:r w:rsidR="00351D02">
        <w:rPr>
          <w:i/>
          <w:iCs/>
        </w:rPr>
        <w:t xml:space="preserve">p </w:t>
      </w:r>
      <w:r w:rsidR="00351D02">
        <w:t xml:space="preserve">= .011) and trigger warnings (OR = 2.63, </w:t>
      </w:r>
      <w:r w:rsidR="00351D02">
        <w:rPr>
          <w:i/>
          <w:iCs/>
        </w:rPr>
        <w:t xml:space="preserve">p </w:t>
      </w:r>
      <w:r w:rsidR="00351D02">
        <w:t xml:space="preserve">= </w:t>
      </w:r>
      <w:r w:rsidR="00A649F0">
        <w:t>.016) were also significantly associated with ephemerality.</w:t>
      </w:r>
      <w:r w:rsidR="00351D02">
        <w:t xml:space="preserve"> </w:t>
      </w:r>
    </w:p>
    <w:p w14:paraId="17BD96B0" w14:textId="77777777" w:rsidR="00B86697" w:rsidRDefault="00B86697" w:rsidP="006967FF">
      <w:pPr>
        <w:pStyle w:val="NormalWeb"/>
        <w:spacing w:before="0" w:beforeAutospacing="0" w:after="0" w:afterAutospacing="0"/>
      </w:pPr>
    </w:p>
    <w:tbl>
      <w:tblPr>
        <w:tblStyle w:val="TableGrid"/>
        <w:tblW w:w="0" w:type="auto"/>
        <w:tblLook w:val="04A0" w:firstRow="1" w:lastRow="0" w:firstColumn="1" w:lastColumn="0" w:noHBand="0" w:noVBand="1"/>
      </w:tblPr>
      <w:tblGrid>
        <w:gridCol w:w="1795"/>
        <w:gridCol w:w="990"/>
        <w:gridCol w:w="1080"/>
        <w:gridCol w:w="990"/>
        <w:gridCol w:w="1080"/>
        <w:gridCol w:w="1350"/>
        <w:gridCol w:w="990"/>
        <w:gridCol w:w="1075"/>
      </w:tblGrid>
      <w:tr w:rsidR="008C55AC" w:rsidRPr="00C73497" w14:paraId="4CA91BF4" w14:textId="77777777" w:rsidTr="008C55AC">
        <w:tc>
          <w:tcPr>
            <w:tcW w:w="1795" w:type="dxa"/>
          </w:tcPr>
          <w:p w14:paraId="640508AF"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Variable</w:t>
            </w:r>
          </w:p>
        </w:tc>
        <w:tc>
          <w:tcPr>
            <w:tcW w:w="990" w:type="dxa"/>
          </w:tcPr>
          <w:p w14:paraId="302B0F7F"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Estimate</w:t>
            </w:r>
          </w:p>
        </w:tc>
        <w:tc>
          <w:tcPr>
            <w:tcW w:w="1080" w:type="dxa"/>
          </w:tcPr>
          <w:p w14:paraId="7EFE4084"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Std. Error</w:t>
            </w:r>
          </w:p>
        </w:tc>
        <w:tc>
          <w:tcPr>
            <w:tcW w:w="990" w:type="dxa"/>
          </w:tcPr>
          <w:p w14:paraId="7AFE0FCB"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z value</w:t>
            </w:r>
          </w:p>
        </w:tc>
        <w:tc>
          <w:tcPr>
            <w:tcW w:w="1080" w:type="dxa"/>
          </w:tcPr>
          <w:p w14:paraId="7FB0EB15" w14:textId="77777777" w:rsidR="00C73497" w:rsidRPr="00CB36C1" w:rsidRDefault="00C73497" w:rsidP="00CB36C1">
            <w:pPr>
              <w:jc w:val="center"/>
              <w:rPr>
                <w:rFonts w:ascii="Times New Roman" w:hAnsi="Times New Roman" w:cs="Times New Roman"/>
                <w:b/>
                <w:bCs/>
                <w:sz w:val="20"/>
                <w:szCs w:val="20"/>
              </w:rPr>
            </w:pPr>
            <w:r w:rsidRPr="009049E8">
              <w:rPr>
                <w:rFonts w:ascii="Times New Roman" w:hAnsi="Times New Roman" w:cs="Times New Roman"/>
                <w:b/>
                <w:bCs/>
                <w:i/>
                <w:iCs/>
                <w:sz w:val="20"/>
                <w:szCs w:val="20"/>
              </w:rPr>
              <w:t>p</w:t>
            </w:r>
            <w:r w:rsidRPr="00CB36C1">
              <w:rPr>
                <w:rFonts w:ascii="Times New Roman" w:hAnsi="Times New Roman" w:cs="Times New Roman"/>
                <w:b/>
                <w:bCs/>
                <w:sz w:val="20"/>
                <w:szCs w:val="20"/>
              </w:rPr>
              <w:t>-value</w:t>
            </w:r>
          </w:p>
        </w:tc>
        <w:tc>
          <w:tcPr>
            <w:tcW w:w="1350" w:type="dxa"/>
          </w:tcPr>
          <w:p w14:paraId="41378D13"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Odds Ratio</w:t>
            </w:r>
          </w:p>
        </w:tc>
        <w:tc>
          <w:tcPr>
            <w:tcW w:w="990" w:type="dxa"/>
          </w:tcPr>
          <w:p w14:paraId="0B2BE2E7"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CI 2.5%</w:t>
            </w:r>
          </w:p>
        </w:tc>
        <w:tc>
          <w:tcPr>
            <w:tcW w:w="1075" w:type="dxa"/>
          </w:tcPr>
          <w:p w14:paraId="2DAC78F5" w14:textId="77777777" w:rsidR="00C73497" w:rsidRPr="00CB36C1" w:rsidRDefault="00C73497" w:rsidP="00CB36C1">
            <w:pPr>
              <w:jc w:val="center"/>
              <w:rPr>
                <w:rFonts w:ascii="Times New Roman" w:hAnsi="Times New Roman" w:cs="Times New Roman"/>
                <w:b/>
                <w:bCs/>
                <w:sz w:val="20"/>
                <w:szCs w:val="20"/>
              </w:rPr>
            </w:pPr>
            <w:r w:rsidRPr="00CB36C1">
              <w:rPr>
                <w:rFonts w:ascii="Times New Roman" w:hAnsi="Times New Roman" w:cs="Times New Roman"/>
                <w:b/>
                <w:bCs/>
                <w:sz w:val="20"/>
                <w:szCs w:val="20"/>
              </w:rPr>
              <w:t>CI 97.5%</w:t>
            </w:r>
          </w:p>
        </w:tc>
      </w:tr>
      <w:tr w:rsidR="008C55AC" w:rsidRPr="00C73497" w14:paraId="70922472" w14:textId="77777777" w:rsidTr="008C55AC">
        <w:tc>
          <w:tcPr>
            <w:tcW w:w="1795" w:type="dxa"/>
          </w:tcPr>
          <w:p w14:paraId="0EA24E63"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(Intercept)</w:t>
            </w:r>
          </w:p>
        </w:tc>
        <w:tc>
          <w:tcPr>
            <w:tcW w:w="990" w:type="dxa"/>
          </w:tcPr>
          <w:p w14:paraId="03A5F147"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-1.7925</w:t>
            </w:r>
          </w:p>
        </w:tc>
        <w:tc>
          <w:tcPr>
            <w:tcW w:w="1080" w:type="dxa"/>
          </w:tcPr>
          <w:p w14:paraId="1025E4F2"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0.1049</w:t>
            </w:r>
          </w:p>
        </w:tc>
        <w:tc>
          <w:tcPr>
            <w:tcW w:w="990" w:type="dxa"/>
          </w:tcPr>
          <w:p w14:paraId="18CCDB94"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-17.094</w:t>
            </w:r>
          </w:p>
        </w:tc>
        <w:tc>
          <w:tcPr>
            <w:tcW w:w="1080" w:type="dxa"/>
          </w:tcPr>
          <w:p w14:paraId="06107112"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&lt; 2e-16</w:t>
            </w:r>
          </w:p>
        </w:tc>
        <w:tc>
          <w:tcPr>
            <w:tcW w:w="1350" w:type="dxa"/>
          </w:tcPr>
          <w:p w14:paraId="3FCE6AC6"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0.1666</w:t>
            </w:r>
          </w:p>
        </w:tc>
        <w:tc>
          <w:tcPr>
            <w:tcW w:w="990" w:type="dxa"/>
          </w:tcPr>
          <w:p w14:paraId="6CE30059"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0.1349</w:t>
            </w:r>
          </w:p>
        </w:tc>
        <w:tc>
          <w:tcPr>
            <w:tcW w:w="1075" w:type="dxa"/>
          </w:tcPr>
          <w:p w14:paraId="5B914F0A"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0.2036</w:t>
            </w:r>
          </w:p>
        </w:tc>
      </w:tr>
      <w:tr w:rsidR="008C55AC" w:rsidRPr="00C73497" w14:paraId="0488DBE5" w14:textId="77777777" w:rsidTr="008C55AC">
        <w:tc>
          <w:tcPr>
            <w:tcW w:w="1795" w:type="dxa"/>
          </w:tcPr>
          <w:p w14:paraId="318D263F" w14:textId="5D62EBA2"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Addiction</w:t>
            </w:r>
            <w:r w:rsidR="000A1E7A">
              <w:rPr>
                <w:rFonts w:ascii="Times New Roman" w:hAnsi="Times New Roman" w:cs="Times New Roman"/>
                <w:sz w:val="20"/>
                <w:szCs w:val="20"/>
              </w:rPr>
              <w:t xml:space="preserve"> Language:</w:t>
            </w:r>
            <w:r w:rsidRPr="00C73497">
              <w:rPr>
                <w:rFonts w:ascii="Times New Roman" w:hAnsi="Times New Roman" w:cs="Times New Roman"/>
                <w:sz w:val="20"/>
                <w:szCs w:val="20"/>
              </w:rPr>
              <w:t xml:space="preserve"> </w:t>
            </w:r>
            <w:r w:rsidR="000A1E7A">
              <w:rPr>
                <w:rFonts w:ascii="Times New Roman" w:hAnsi="Times New Roman" w:cs="Times New Roman"/>
                <w:sz w:val="20"/>
                <w:szCs w:val="20"/>
              </w:rPr>
              <w:t>NSSI as an addiction</w:t>
            </w:r>
          </w:p>
        </w:tc>
        <w:tc>
          <w:tcPr>
            <w:tcW w:w="990" w:type="dxa"/>
          </w:tcPr>
          <w:p w14:paraId="0F0109E5"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0.971</w:t>
            </w:r>
          </w:p>
        </w:tc>
        <w:tc>
          <w:tcPr>
            <w:tcW w:w="1080" w:type="dxa"/>
          </w:tcPr>
          <w:p w14:paraId="35E542DA"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0.3522</w:t>
            </w:r>
          </w:p>
        </w:tc>
        <w:tc>
          <w:tcPr>
            <w:tcW w:w="990" w:type="dxa"/>
          </w:tcPr>
          <w:p w14:paraId="37426290"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2.757</w:t>
            </w:r>
          </w:p>
        </w:tc>
        <w:tc>
          <w:tcPr>
            <w:tcW w:w="1080" w:type="dxa"/>
          </w:tcPr>
          <w:p w14:paraId="08CBFF17"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0.00583</w:t>
            </w:r>
          </w:p>
        </w:tc>
        <w:tc>
          <w:tcPr>
            <w:tcW w:w="1350" w:type="dxa"/>
          </w:tcPr>
          <w:p w14:paraId="1505C17E"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2.6406</w:t>
            </w:r>
          </w:p>
        </w:tc>
        <w:tc>
          <w:tcPr>
            <w:tcW w:w="990" w:type="dxa"/>
          </w:tcPr>
          <w:p w14:paraId="18DCB1BA"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1.2856</w:t>
            </w:r>
          </w:p>
        </w:tc>
        <w:tc>
          <w:tcPr>
            <w:tcW w:w="1075" w:type="dxa"/>
          </w:tcPr>
          <w:p w14:paraId="659AF3D3"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5.171</w:t>
            </w:r>
          </w:p>
        </w:tc>
      </w:tr>
      <w:tr w:rsidR="008C55AC" w:rsidRPr="00C73497" w14:paraId="5C4EA05C" w14:textId="77777777" w:rsidTr="008C55AC">
        <w:tc>
          <w:tcPr>
            <w:tcW w:w="1795" w:type="dxa"/>
          </w:tcPr>
          <w:p w14:paraId="1168856F" w14:textId="61CD1675" w:rsidR="00C73497" w:rsidRPr="00C73497" w:rsidRDefault="000A1E7A" w:rsidP="002D25AC">
            <w:pPr>
              <w:rPr>
                <w:rFonts w:ascii="Times New Roman" w:hAnsi="Times New Roman" w:cs="Times New Roman"/>
                <w:sz w:val="20"/>
                <w:szCs w:val="20"/>
              </w:rPr>
            </w:pPr>
            <w:r>
              <w:rPr>
                <w:rFonts w:ascii="Times New Roman" w:hAnsi="Times New Roman" w:cs="Times New Roman"/>
                <w:sz w:val="20"/>
                <w:szCs w:val="20"/>
              </w:rPr>
              <w:t xml:space="preserve">Visible </w:t>
            </w:r>
            <w:r w:rsidR="00C73497" w:rsidRPr="00C73497">
              <w:rPr>
                <w:rFonts w:ascii="Times New Roman" w:hAnsi="Times New Roman" w:cs="Times New Roman"/>
                <w:sz w:val="20"/>
                <w:szCs w:val="20"/>
              </w:rPr>
              <w:t>Scars</w:t>
            </w:r>
            <w:r>
              <w:rPr>
                <w:rFonts w:ascii="Times New Roman" w:hAnsi="Times New Roman" w:cs="Times New Roman"/>
                <w:sz w:val="20"/>
                <w:szCs w:val="20"/>
              </w:rPr>
              <w:t>: Drawn</w:t>
            </w:r>
          </w:p>
        </w:tc>
        <w:tc>
          <w:tcPr>
            <w:tcW w:w="990" w:type="dxa"/>
          </w:tcPr>
          <w:p w14:paraId="71D3B15D"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0.9505</w:t>
            </w:r>
          </w:p>
        </w:tc>
        <w:tc>
          <w:tcPr>
            <w:tcW w:w="1080" w:type="dxa"/>
          </w:tcPr>
          <w:p w14:paraId="614825E8"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0.3805</w:t>
            </w:r>
          </w:p>
        </w:tc>
        <w:tc>
          <w:tcPr>
            <w:tcW w:w="990" w:type="dxa"/>
          </w:tcPr>
          <w:p w14:paraId="27E32F7E"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2.498</w:t>
            </w:r>
          </w:p>
        </w:tc>
        <w:tc>
          <w:tcPr>
            <w:tcW w:w="1080" w:type="dxa"/>
          </w:tcPr>
          <w:p w14:paraId="51A1B210"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0.01249</w:t>
            </w:r>
          </w:p>
        </w:tc>
        <w:tc>
          <w:tcPr>
            <w:tcW w:w="1350" w:type="dxa"/>
          </w:tcPr>
          <w:p w14:paraId="4338FFFB"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2.587</w:t>
            </w:r>
          </w:p>
        </w:tc>
        <w:tc>
          <w:tcPr>
            <w:tcW w:w="990" w:type="dxa"/>
          </w:tcPr>
          <w:p w14:paraId="7CC116CC"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1.1829</w:t>
            </w:r>
          </w:p>
        </w:tc>
        <w:tc>
          <w:tcPr>
            <w:tcW w:w="1075" w:type="dxa"/>
          </w:tcPr>
          <w:p w14:paraId="16948F6A"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5.3337</w:t>
            </w:r>
          </w:p>
        </w:tc>
      </w:tr>
      <w:tr w:rsidR="008C55AC" w:rsidRPr="00C73497" w14:paraId="51820C20" w14:textId="77777777" w:rsidTr="008C55AC">
        <w:tc>
          <w:tcPr>
            <w:tcW w:w="1795" w:type="dxa"/>
          </w:tcPr>
          <w:p w14:paraId="4F6AD4DE" w14:textId="0E68D2B5" w:rsidR="00C73497" w:rsidRPr="00C73497" w:rsidRDefault="000A1E7A" w:rsidP="002D25AC">
            <w:pPr>
              <w:rPr>
                <w:rFonts w:ascii="Times New Roman" w:hAnsi="Times New Roman" w:cs="Times New Roman"/>
                <w:sz w:val="20"/>
                <w:szCs w:val="20"/>
              </w:rPr>
            </w:pPr>
            <w:r>
              <w:rPr>
                <w:rFonts w:ascii="Times New Roman" w:hAnsi="Times New Roman" w:cs="Times New Roman"/>
                <w:sz w:val="20"/>
                <w:szCs w:val="20"/>
              </w:rPr>
              <w:t>Visible Scars: Healed</w:t>
            </w:r>
          </w:p>
        </w:tc>
        <w:tc>
          <w:tcPr>
            <w:tcW w:w="990" w:type="dxa"/>
          </w:tcPr>
          <w:p w14:paraId="5075349F"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-1.5441</w:t>
            </w:r>
          </w:p>
        </w:tc>
        <w:tc>
          <w:tcPr>
            <w:tcW w:w="1080" w:type="dxa"/>
          </w:tcPr>
          <w:p w14:paraId="3B7087C9"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0.7287</w:t>
            </w:r>
          </w:p>
        </w:tc>
        <w:tc>
          <w:tcPr>
            <w:tcW w:w="990" w:type="dxa"/>
          </w:tcPr>
          <w:p w14:paraId="6716038F"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-2.119</w:t>
            </w:r>
          </w:p>
        </w:tc>
        <w:tc>
          <w:tcPr>
            <w:tcW w:w="1080" w:type="dxa"/>
          </w:tcPr>
          <w:p w14:paraId="5293611C"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0.03409</w:t>
            </w:r>
          </w:p>
        </w:tc>
        <w:tc>
          <w:tcPr>
            <w:tcW w:w="1350" w:type="dxa"/>
          </w:tcPr>
          <w:p w14:paraId="7B01590B"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0.2135</w:t>
            </w:r>
          </w:p>
        </w:tc>
        <w:tc>
          <w:tcPr>
            <w:tcW w:w="990" w:type="dxa"/>
          </w:tcPr>
          <w:p w14:paraId="7DC1EE15"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0.0346</w:t>
            </w:r>
          </w:p>
        </w:tc>
        <w:tc>
          <w:tcPr>
            <w:tcW w:w="1075" w:type="dxa"/>
          </w:tcPr>
          <w:p w14:paraId="13D79BD6"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0.7023</w:t>
            </w:r>
          </w:p>
        </w:tc>
      </w:tr>
      <w:tr w:rsidR="008C55AC" w:rsidRPr="00C73497" w14:paraId="1CF2080C" w14:textId="77777777" w:rsidTr="008C55AC">
        <w:tc>
          <w:tcPr>
            <w:tcW w:w="1795" w:type="dxa"/>
          </w:tcPr>
          <w:p w14:paraId="051807FD" w14:textId="2B3B7D65" w:rsidR="00C73497" w:rsidRPr="00C73497" w:rsidRDefault="00CB36C1" w:rsidP="002D25AC">
            <w:pPr>
              <w:rPr>
                <w:rFonts w:ascii="Times New Roman" w:hAnsi="Times New Roman" w:cs="Times New Roman"/>
                <w:sz w:val="20"/>
                <w:szCs w:val="20"/>
              </w:rPr>
            </w:pPr>
            <w:r>
              <w:rPr>
                <w:rFonts w:ascii="Times New Roman" w:hAnsi="Times New Roman" w:cs="Times New Roman"/>
                <w:sz w:val="20"/>
                <w:szCs w:val="20"/>
              </w:rPr>
              <w:t>Signaling: Insider reference</w:t>
            </w:r>
          </w:p>
        </w:tc>
        <w:tc>
          <w:tcPr>
            <w:tcW w:w="990" w:type="dxa"/>
          </w:tcPr>
          <w:p w14:paraId="05F718A8"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0.6627</w:t>
            </w:r>
          </w:p>
        </w:tc>
        <w:tc>
          <w:tcPr>
            <w:tcW w:w="1080" w:type="dxa"/>
          </w:tcPr>
          <w:p w14:paraId="73798ACB"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0.2622</w:t>
            </w:r>
          </w:p>
        </w:tc>
        <w:tc>
          <w:tcPr>
            <w:tcW w:w="990" w:type="dxa"/>
          </w:tcPr>
          <w:p w14:paraId="18CE7C91"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2.528</w:t>
            </w:r>
          </w:p>
        </w:tc>
        <w:tc>
          <w:tcPr>
            <w:tcW w:w="1080" w:type="dxa"/>
          </w:tcPr>
          <w:p w14:paraId="448D9307"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0.01148</w:t>
            </w:r>
          </w:p>
        </w:tc>
        <w:tc>
          <w:tcPr>
            <w:tcW w:w="1350" w:type="dxa"/>
          </w:tcPr>
          <w:p w14:paraId="064E50E8"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1.94</w:t>
            </w:r>
          </w:p>
        </w:tc>
        <w:tc>
          <w:tcPr>
            <w:tcW w:w="990" w:type="dxa"/>
          </w:tcPr>
          <w:p w14:paraId="05829433"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1.1406</w:t>
            </w:r>
          </w:p>
        </w:tc>
        <w:tc>
          <w:tcPr>
            <w:tcW w:w="1075" w:type="dxa"/>
          </w:tcPr>
          <w:p w14:paraId="7D7C19AD"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3.2013</w:t>
            </w:r>
          </w:p>
        </w:tc>
      </w:tr>
      <w:tr w:rsidR="008C55AC" w:rsidRPr="00C73497" w14:paraId="1C431BD7" w14:textId="77777777" w:rsidTr="008C55AC">
        <w:tc>
          <w:tcPr>
            <w:tcW w:w="1795" w:type="dxa"/>
          </w:tcPr>
          <w:p w14:paraId="0C2B7420"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Trigger Warning</w:t>
            </w:r>
          </w:p>
        </w:tc>
        <w:tc>
          <w:tcPr>
            <w:tcW w:w="990" w:type="dxa"/>
          </w:tcPr>
          <w:p w14:paraId="7A12B934"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0.9679</w:t>
            </w:r>
          </w:p>
        </w:tc>
        <w:tc>
          <w:tcPr>
            <w:tcW w:w="1080" w:type="dxa"/>
          </w:tcPr>
          <w:p w14:paraId="3B57E7F7"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0.4008</w:t>
            </w:r>
          </w:p>
        </w:tc>
        <w:tc>
          <w:tcPr>
            <w:tcW w:w="990" w:type="dxa"/>
          </w:tcPr>
          <w:p w14:paraId="366AD41C"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2.415</w:t>
            </w:r>
          </w:p>
        </w:tc>
        <w:tc>
          <w:tcPr>
            <w:tcW w:w="1080" w:type="dxa"/>
          </w:tcPr>
          <w:p w14:paraId="3B5806CC"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0.01573</w:t>
            </w:r>
          </w:p>
        </w:tc>
        <w:tc>
          <w:tcPr>
            <w:tcW w:w="1350" w:type="dxa"/>
          </w:tcPr>
          <w:p w14:paraId="3B0984AB"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2.6323</w:t>
            </w:r>
          </w:p>
        </w:tc>
        <w:tc>
          <w:tcPr>
            <w:tcW w:w="990" w:type="dxa"/>
          </w:tcPr>
          <w:p w14:paraId="773375AD"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1.1527</w:t>
            </w:r>
          </w:p>
        </w:tc>
        <w:tc>
          <w:tcPr>
            <w:tcW w:w="1075" w:type="dxa"/>
          </w:tcPr>
          <w:p w14:paraId="0C365AB9" w14:textId="77777777" w:rsidR="00C73497" w:rsidRPr="00C73497" w:rsidRDefault="00C73497" w:rsidP="002D25AC">
            <w:pPr>
              <w:rPr>
                <w:rFonts w:ascii="Times New Roman" w:hAnsi="Times New Roman" w:cs="Times New Roman"/>
                <w:sz w:val="20"/>
                <w:szCs w:val="20"/>
              </w:rPr>
            </w:pPr>
            <w:r w:rsidRPr="00C73497">
              <w:rPr>
                <w:rFonts w:ascii="Times New Roman" w:hAnsi="Times New Roman" w:cs="Times New Roman"/>
                <w:sz w:val="20"/>
                <w:szCs w:val="20"/>
              </w:rPr>
              <w:t>5.6403</w:t>
            </w:r>
          </w:p>
        </w:tc>
      </w:tr>
    </w:tbl>
    <w:p w14:paraId="2F8A658E" w14:textId="68D8EAC9" w:rsidR="001824D4" w:rsidRPr="001824D4" w:rsidRDefault="001824D4" w:rsidP="001824D4">
      <w:pPr>
        <w:spacing w:after="0" w:line="240" w:lineRule="auto"/>
        <w:jc w:val="center"/>
        <w:rPr>
          <w:rFonts w:ascii="Times New Roman" w:hAnsi="Times New Roman" w:cs="Times New Roman"/>
          <w:b/>
          <w:bCs/>
          <w:sz w:val="20"/>
          <w:szCs w:val="20"/>
        </w:rPr>
      </w:pPr>
      <w:r w:rsidRPr="001824D4">
        <w:rPr>
          <w:rFonts w:ascii="Times New Roman" w:hAnsi="Times New Roman" w:cs="Times New Roman"/>
          <w:b/>
          <w:bCs/>
          <w:sz w:val="20"/>
          <w:szCs w:val="20"/>
        </w:rPr>
        <w:t xml:space="preserve">Table 7. </w:t>
      </w:r>
      <w:r w:rsidR="00EA104D">
        <w:rPr>
          <w:rFonts w:ascii="Times New Roman" w:hAnsi="Times New Roman" w:cs="Times New Roman"/>
          <w:b/>
          <w:bCs/>
          <w:sz w:val="20"/>
          <w:szCs w:val="20"/>
        </w:rPr>
        <w:t>Final Stepwise Logistic Regression Model Retaining Significant Child Content Characteristics Associated with Ephemerality</w:t>
      </w:r>
    </w:p>
    <w:p w14:paraId="328A8366" w14:textId="77777777" w:rsidR="00420BE0" w:rsidRDefault="00420BE0" w:rsidP="00256B9F">
      <w:pPr>
        <w:spacing w:after="0" w:line="240" w:lineRule="auto"/>
        <w:rPr>
          <w:rFonts w:ascii="Times New Roman" w:hAnsi="Times New Roman" w:cs="Times New Roman"/>
        </w:rPr>
      </w:pPr>
    </w:p>
    <w:p w14:paraId="46E0120D" w14:textId="683E2125" w:rsidR="008E5A47" w:rsidRDefault="00420BE0" w:rsidP="00256B9F">
      <w:pPr>
        <w:spacing w:after="0" w:line="240" w:lineRule="auto"/>
        <w:rPr>
          <w:rFonts w:ascii="Times New Roman" w:hAnsi="Times New Roman" w:cs="Times New Roman"/>
          <w:b/>
          <w:bCs/>
        </w:rPr>
      </w:pPr>
      <w:r w:rsidRPr="00420BE0">
        <w:rPr>
          <w:rFonts w:ascii="Times New Roman" w:hAnsi="Times New Roman" w:cs="Times New Roman"/>
          <w:b/>
          <w:bCs/>
        </w:rPr>
        <w:t>Association between Interactions of Content Characteristics and Ephemerality </w:t>
      </w:r>
    </w:p>
    <w:p w14:paraId="714E67C4" w14:textId="602FB12B" w:rsidR="00202BDC" w:rsidRDefault="00E8608C" w:rsidP="00256B9F">
      <w:pPr>
        <w:spacing w:after="0" w:line="240" w:lineRule="auto"/>
        <w:rPr>
          <w:rFonts w:ascii="Times New Roman" w:hAnsi="Times New Roman" w:cs="Times New Roman"/>
        </w:rPr>
      </w:pPr>
      <w:r>
        <w:rPr>
          <w:rFonts w:ascii="Times New Roman" w:hAnsi="Times New Roman" w:cs="Times New Roman"/>
        </w:rPr>
        <w:t>To assess whether previously observed associations between content characteristics and ephemerality were independent of user engagement, we conducted a stepwise logistic regression with both</w:t>
      </w:r>
      <w:r w:rsidR="007F2154">
        <w:rPr>
          <w:rFonts w:ascii="Times New Roman" w:hAnsi="Times New Roman" w:cs="Times New Roman"/>
        </w:rPr>
        <w:t xml:space="preserve"> variables included. The final model</w:t>
      </w:r>
      <w:r w:rsidR="0060175D">
        <w:rPr>
          <w:rFonts w:ascii="Times New Roman" w:hAnsi="Times New Roman" w:cs="Times New Roman"/>
        </w:rPr>
        <w:t xml:space="preserve"> (Table 8)</w:t>
      </w:r>
      <w:r w:rsidR="007F2154">
        <w:rPr>
          <w:rFonts w:ascii="Times New Roman" w:hAnsi="Times New Roman" w:cs="Times New Roman"/>
        </w:rPr>
        <w:t xml:space="preserve"> retained seven child content characteristics and excluded all user engagement metrics</w:t>
      </w:r>
      <w:r w:rsidR="00DE2786">
        <w:rPr>
          <w:rFonts w:ascii="Times New Roman" w:hAnsi="Times New Roman" w:cs="Times New Roman"/>
        </w:rPr>
        <w:t>. These results</w:t>
      </w:r>
      <w:r w:rsidR="007F2154">
        <w:rPr>
          <w:rFonts w:ascii="Times New Roman" w:hAnsi="Times New Roman" w:cs="Times New Roman"/>
        </w:rPr>
        <w:t xml:space="preserve"> suggest that content, rather than</w:t>
      </w:r>
      <w:r w:rsidR="00DE2786">
        <w:rPr>
          <w:rFonts w:ascii="Times New Roman" w:hAnsi="Times New Roman" w:cs="Times New Roman"/>
        </w:rPr>
        <w:t xml:space="preserve"> user</w:t>
      </w:r>
      <w:r w:rsidR="007F2154">
        <w:rPr>
          <w:rFonts w:ascii="Times New Roman" w:hAnsi="Times New Roman" w:cs="Times New Roman"/>
        </w:rPr>
        <w:t xml:space="preserve"> engagement, </w:t>
      </w:r>
      <w:r w:rsidR="0060175D">
        <w:rPr>
          <w:rFonts w:ascii="Times New Roman" w:hAnsi="Times New Roman" w:cs="Times New Roman"/>
        </w:rPr>
        <w:t>are more robust associations of ephemerality.</w:t>
      </w:r>
    </w:p>
    <w:p w14:paraId="7FCB6045" w14:textId="77777777" w:rsidR="00BA6703" w:rsidRDefault="00BA6703" w:rsidP="00256B9F">
      <w:pPr>
        <w:spacing w:after="0" w:line="240" w:lineRule="auto"/>
        <w:rPr>
          <w:rFonts w:ascii="Times New Roman" w:hAnsi="Times New Roman" w:cs="Times New Roman"/>
        </w:rPr>
      </w:pPr>
    </w:p>
    <w:p w14:paraId="05CDC69C" w14:textId="256EEF13" w:rsidR="00BA6703" w:rsidRDefault="00DE2786" w:rsidP="00256B9F">
      <w:pPr>
        <w:spacing w:after="0" w:line="240" w:lineRule="auto"/>
        <w:rPr>
          <w:rFonts w:ascii="Times New Roman" w:hAnsi="Times New Roman" w:cs="Times New Roman"/>
        </w:rPr>
      </w:pPr>
      <w:r>
        <w:rPr>
          <w:rFonts w:ascii="Times New Roman" w:hAnsi="Times New Roman" w:cs="Times New Roman"/>
        </w:rPr>
        <w:t>Content that framed</w:t>
      </w:r>
      <w:r w:rsidR="00ED33DC">
        <w:rPr>
          <w:rFonts w:ascii="Times New Roman" w:hAnsi="Times New Roman" w:cs="Times New Roman"/>
        </w:rPr>
        <w:t xml:space="preserve"> NSSI as an addiction remained significantly associated with ephemerality (OR = 2.87, </w:t>
      </w:r>
      <w:r w:rsidR="00ED33DC">
        <w:rPr>
          <w:rFonts w:ascii="Times New Roman" w:hAnsi="Times New Roman" w:cs="Times New Roman"/>
          <w:i/>
          <w:iCs/>
        </w:rPr>
        <w:t xml:space="preserve">p </w:t>
      </w:r>
      <w:r w:rsidR="00ED33DC">
        <w:rPr>
          <w:rFonts w:ascii="Times New Roman" w:hAnsi="Times New Roman" w:cs="Times New Roman"/>
        </w:rPr>
        <w:t xml:space="preserve">= .004), reinforcing earlier findings. </w:t>
      </w:r>
      <w:r w:rsidR="00E14E09">
        <w:rPr>
          <w:rFonts w:ascii="Times New Roman" w:hAnsi="Times New Roman" w:cs="Times New Roman"/>
        </w:rPr>
        <w:t>In contrast, content including sobriety language continued to have lower odds of ephemerality (OR</w:t>
      </w:r>
      <w:r w:rsidR="002B4F91">
        <w:rPr>
          <w:rFonts w:ascii="Times New Roman" w:hAnsi="Times New Roman" w:cs="Times New Roman"/>
        </w:rPr>
        <w:t xml:space="preserve"> = 0.34, </w:t>
      </w:r>
      <w:r w:rsidR="002B4F91">
        <w:rPr>
          <w:rFonts w:ascii="Times New Roman" w:hAnsi="Times New Roman" w:cs="Times New Roman"/>
          <w:i/>
          <w:iCs/>
        </w:rPr>
        <w:t xml:space="preserve">p </w:t>
      </w:r>
      <w:r w:rsidR="002B4F91">
        <w:rPr>
          <w:rFonts w:ascii="Times New Roman" w:hAnsi="Times New Roman" w:cs="Times New Roman"/>
        </w:rPr>
        <w:t>= .008), potentially signaling a platform or user preference for recovery-oriented narratives.</w:t>
      </w:r>
      <w:r w:rsidR="00793840">
        <w:rPr>
          <w:rFonts w:ascii="Times New Roman" w:hAnsi="Times New Roman" w:cs="Times New Roman"/>
        </w:rPr>
        <w:t xml:space="preserve"> The presence of visible healed scars </w:t>
      </w:r>
      <w:r w:rsidR="006247F6">
        <w:rPr>
          <w:rFonts w:ascii="Times New Roman" w:hAnsi="Times New Roman" w:cs="Times New Roman"/>
        </w:rPr>
        <w:t>was</w:t>
      </w:r>
      <w:r w:rsidR="00793840">
        <w:rPr>
          <w:rFonts w:ascii="Times New Roman" w:hAnsi="Times New Roman" w:cs="Times New Roman"/>
        </w:rPr>
        <w:t xml:space="preserve"> again associated with reduced odds of ephemerality (OR = 0.13, </w:t>
      </w:r>
      <w:r w:rsidR="00793840">
        <w:rPr>
          <w:rFonts w:ascii="Times New Roman" w:hAnsi="Times New Roman" w:cs="Times New Roman"/>
          <w:i/>
          <w:iCs/>
        </w:rPr>
        <w:t xml:space="preserve">p </w:t>
      </w:r>
      <w:r w:rsidR="00793840">
        <w:rPr>
          <w:rFonts w:ascii="Times New Roman" w:hAnsi="Times New Roman" w:cs="Times New Roman"/>
        </w:rPr>
        <w:t>= .009)</w:t>
      </w:r>
      <w:r w:rsidR="00D260FC">
        <w:rPr>
          <w:rFonts w:ascii="Times New Roman" w:hAnsi="Times New Roman" w:cs="Times New Roman"/>
        </w:rPr>
        <w:t xml:space="preserve">, while signaling insider references remained significantly associated with ephemerality (OR = 1.90, </w:t>
      </w:r>
      <w:r w:rsidR="00D260FC">
        <w:rPr>
          <w:rFonts w:ascii="Times New Roman" w:hAnsi="Times New Roman" w:cs="Times New Roman"/>
          <w:i/>
          <w:iCs/>
        </w:rPr>
        <w:t xml:space="preserve">p </w:t>
      </w:r>
      <w:r w:rsidR="00D260FC">
        <w:rPr>
          <w:rFonts w:ascii="Times New Roman" w:hAnsi="Times New Roman" w:cs="Times New Roman"/>
        </w:rPr>
        <w:t>= 0.17).</w:t>
      </w:r>
      <w:r w:rsidR="006247F6">
        <w:rPr>
          <w:rFonts w:ascii="Times New Roman" w:hAnsi="Times New Roman" w:cs="Times New Roman"/>
        </w:rPr>
        <w:t xml:space="preserve"> Finally, the inclusion of trigger warnings continued to be significantly associated with ephemerality</w:t>
      </w:r>
      <w:r w:rsidR="00F40E74">
        <w:rPr>
          <w:rFonts w:ascii="Times New Roman" w:hAnsi="Times New Roman" w:cs="Times New Roman"/>
        </w:rPr>
        <w:t>.</w:t>
      </w:r>
    </w:p>
    <w:p w14:paraId="5D34F9F5" w14:textId="77777777" w:rsidR="00F40E74" w:rsidRDefault="00F40E74" w:rsidP="00256B9F">
      <w:pPr>
        <w:spacing w:after="0" w:line="240" w:lineRule="auto"/>
        <w:rPr>
          <w:rFonts w:ascii="Times New Roman" w:hAnsi="Times New Roman" w:cs="Times New Roman"/>
        </w:rPr>
      </w:pPr>
    </w:p>
    <w:p w14:paraId="6AC15BC7" w14:textId="7D8CE5AF" w:rsidR="00AF4504" w:rsidRDefault="00F40E74" w:rsidP="00256B9F">
      <w:pPr>
        <w:spacing w:after="0" w:line="240" w:lineRule="auto"/>
        <w:rPr>
          <w:rFonts w:ascii="Times New Roman" w:hAnsi="Times New Roman" w:cs="Times New Roman"/>
        </w:rPr>
      </w:pPr>
      <w:r>
        <w:rPr>
          <w:rFonts w:ascii="Times New Roman" w:hAnsi="Times New Roman" w:cs="Times New Roman"/>
        </w:rPr>
        <w:t xml:space="preserve">Taken together, these findings suggest that key content characteristics, particularly those reflecting addiction language and signaling, </w:t>
      </w:r>
      <w:r w:rsidR="00CA1DA4">
        <w:rPr>
          <w:rFonts w:ascii="Times New Roman" w:hAnsi="Times New Roman" w:cs="Times New Roman"/>
        </w:rPr>
        <w:t>are associated with ephemerality even when accounting for user engagement. Engagement metrics, such as views, likes</w:t>
      </w:r>
      <w:r w:rsidR="00C852F1">
        <w:rPr>
          <w:rFonts w:ascii="Times New Roman" w:hAnsi="Times New Roman" w:cs="Times New Roman"/>
        </w:rPr>
        <w:t xml:space="preserve">, shares, and comments, did not remain in the final model, indicating that they did not </w:t>
      </w:r>
      <w:proofErr w:type="gramStart"/>
      <w:r w:rsidR="00C852F1">
        <w:rPr>
          <w:rFonts w:ascii="Times New Roman" w:hAnsi="Times New Roman" w:cs="Times New Roman"/>
        </w:rPr>
        <w:t>found</w:t>
      </w:r>
      <w:proofErr w:type="gramEnd"/>
      <w:r w:rsidR="00C852F1">
        <w:rPr>
          <w:rFonts w:ascii="Times New Roman" w:hAnsi="Times New Roman" w:cs="Times New Roman"/>
        </w:rPr>
        <w:t xml:space="preserve"> these content associations.</w:t>
      </w:r>
    </w:p>
    <w:p w14:paraId="45830805" w14:textId="77777777" w:rsidR="00A00786" w:rsidRPr="00CD4FD1" w:rsidRDefault="00A00786" w:rsidP="00256B9F">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795"/>
        <w:gridCol w:w="1080"/>
        <w:gridCol w:w="1079"/>
        <w:gridCol w:w="1079"/>
        <w:gridCol w:w="1080"/>
        <w:gridCol w:w="1079"/>
        <w:gridCol w:w="1079"/>
        <w:gridCol w:w="1079"/>
      </w:tblGrid>
      <w:tr w:rsidR="00202BDC" w:rsidRPr="00CD4FD1" w14:paraId="48480ED9" w14:textId="77777777" w:rsidTr="00C931F9">
        <w:tc>
          <w:tcPr>
            <w:tcW w:w="1795" w:type="dxa"/>
          </w:tcPr>
          <w:p w14:paraId="7B7FAF1A"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Variable</w:t>
            </w:r>
          </w:p>
        </w:tc>
        <w:tc>
          <w:tcPr>
            <w:tcW w:w="1080" w:type="dxa"/>
          </w:tcPr>
          <w:p w14:paraId="6C6D6850"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Estimate</w:t>
            </w:r>
          </w:p>
        </w:tc>
        <w:tc>
          <w:tcPr>
            <w:tcW w:w="1079" w:type="dxa"/>
          </w:tcPr>
          <w:p w14:paraId="3C47A63F"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Std. Error</w:t>
            </w:r>
          </w:p>
        </w:tc>
        <w:tc>
          <w:tcPr>
            <w:tcW w:w="1079" w:type="dxa"/>
          </w:tcPr>
          <w:p w14:paraId="23C188FE"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z value</w:t>
            </w:r>
          </w:p>
        </w:tc>
        <w:tc>
          <w:tcPr>
            <w:tcW w:w="1080" w:type="dxa"/>
          </w:tcPr>
          <w:p w14:paraId="52B14466" w14:textId="77777777" w:rsidR="00202BDC" w:rsidRPr="0060175D" w:rsidRDefault="00202BDC" w:rsidP="0060175D">
            <w:pPr>
              <w:jc w:val="center"/>
              <w:rPr>
                <w:rFonts w:ascii="Times New Roman" w:hAnsi="Times New Roman" w:cs="Times New Roman"/>
                <w:b/>
                <w:bCs/>
                <w:sz w:val="20"/>
                <w:szCs w:val="20"/>
              </w:rPr>
            </w:pPr>
            <w:proofErr w:type="spellStart"/>
            <w:r w:rsidRPr="0060175D">
              <w:rPr>
                <w:rFonts w:ascii="Times New Roman" w:hAnsi="Times New Roman" w:cs="Times New Roman"/>
                <w:b/>
                <w:bCs/>
                <w:sz w:val="20"/>
                <w:szCs w:val="20"/>
              </w:rPr>
              <w:t>Pr</w:t>
            </w:r>
            <w:proofErr w:type="spellEnd"/>
            <w:r w:rsidRPr="0060175D">
              <w:rPr>
                <w:rFonts w:ascii="Times New Roman" w:hAnsi="Times New Roman" w:cs="Times New Roman"/>
                <w:b/>
                <w:bCs/>
                <w:sz w:val="20"/>
                <w:szCs w:val="20"/>
              </w:rPr>
              <w:t>(&gt;|z|)</w:t>
            </w:r>
          </w:p>
        </w:tc>
        <w:tc>
          <w:tcPr>
            <w:tcW w:w="1079" w:type="dxa"/>
          </w:tcPr>
          <w:p w14:paraId="7599EBDF"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Odds Ratio</w:t>
            </w:r>
          </w:p>
        </w:tc>
        <w:tc>
          <w:tcPr>
            <w:tcW w:w="1079" w:type="dxa"/>
          </w:tcPr>
          <w:p w14:paraId="2CFABCA7"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CI 2.5%</w:t>
            </w:r>
          </w:p>
        </w:tc>
        <w:tc>
          <w:tcPr>
            <w:tcW w:w="1079" w:type="dxa"/>
          </w:tcPr>
          <w:p w14:paraId="2A242910" w14:textId="77777777" w:rsidR="00202BDC" w:rsidRPr="0060175D" w:rsidRDefault="00202BDC" w:rsidP="0060175D">
            <w:pPr>
              <w:jc w:val="center"/>
              <w:rPr>
                <w:rFonts w:ascii="Times New Roman" w:hAnsi="Times New Roman" w:cs="Times New Roman"/>
                <w:b/>
                <w:bCs/>
                <w:sz w:val="20"/>
                <w:szCs w:val="20"/>
              </w:rPr>
            </w:pPr>
            <w:r w:rsidRPr="0060175D">
              <w:rPr>
                <w:rFonts w:ascii="Times New Roman" w:hAnsi="Times New Roman" w:cs="Times New Roman"/>
                <w:b/>
                <w:bCs/>
                <w:sz w:val="20"/>
                <w:szCs w:val="20"/>
              </w:rPr>
              <w:t>CI 97.5%</w:t>
            </w:r>
          </w:p>
        </w:tc>
      </w:tr>
      <w:tr w:rsidR="00202BDC" w:rsidRPr="00CD4FD1" w14:paraId="4BAEF3E0" w14:textId="77777777" w:rsidTr="00C931F9">
        <w:tc>
          <w:tcPr>
            <w:tcW w:w="1795" w:type="dxa"/>
          </w:tcPr>
          <w:p w14:paraId="0F6E71FA"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(Intercept)</w:t>
            </w:r>
          </w:p>
        </w:tc>
        <w:tc>
          <w:tcPr>
            <w:tcW w:w="1080" w:type="dxa"/>
          </w:tcPr>
          <w:p w14:paraId="1B1740D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-1.7909</w:t>
            </w:r>
          </w:p>
        </w:tc>
        <w:tc>
          <w:tcPr>
            <w:tcW w:w="1079" w:type="dxa"/>
          </w:tcPr>
          <w:p w14:paraId="661E3FDB"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0.127</w:t>
            </w:r>
          </w:p>
        </w:tc>
        <w:tc>
          <w:tcPr>
            <w:tcW w:w="1079" w:type="dxa"/>
          </w:tcPr>
          <w:p w14:paraId="31849BA9"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-14.103</w:t>
            </w:r>
          </w:p>
        </w:tc>
        <w:tc>
          <w:tcPr>
            <w:tcW w:w="1080" w:type="dxa"/>
          </w:tcPr>
          <w:p w14:paraId="475479D6"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&lt; 2e-16</w:t>
            </w:r>
          </w:p>
        </w:tc>
        <w:tc>
          <w:tcPr>
            <w:tcW w:w="1079" w:type="dxa"/>
          </w:tcPr>
          <w:p w14:paraId="0ED2DF9C"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0.1668</w:t>
            </w:r>
          </w:p>
        </w:tc>
        <w:tc>
          <w:tcPr>
            <w:tcW w:w="1079" w:type="dxa"/>
          </w:tcPr>
          <w:p w14:paraId="4AD9277B"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0.1291</w:t>
            </w:r>
          </w:p>
        </w:tc>
        <w:tc>
          <w:tcPr>
            <w:tcW w:w="1079" w:type="dxa"/>
          </w:tcPr>
          <w:p w14:paraId="07CC824A"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0.2126</w:t>
            </w:r>
          </w:p>
        </w:tc>
      </w:tr>
      <w:tr w:rsidR="00202BDC" w:rsidRPr="00CD4FD1" w14:paraId="2D3A5D15" w14:textId="77777777" w:rsidTr="00C931F9">
        <w:tc>
          <w:tcPr>
            <w:tcW w:w="1795" w:type="dxa"/>
          </w:tcPr>
          <w:p w14:paraId="11CEAB8C" w14:textId="68D4136F" w:rsidR="00202BDC" w:rsidRPr="00CD4FD1" w:rsidRDefault="00C931F9" w:rsidP="00FC607E">
            <w:pPr>
              <w:rPr>
                <w:rFonts w:ascii="Times New Roman" w:hAnsi="Times New Roman" w:cs="Times New Roman"/>
                <w:sz w:val="20"/>
                <w:szCs w:val="20"/>
              </w:rPr>
            </w:pPr>
            <w:r>
              <w:rPr>
                <w:rFonts w:ascii="Times New Roman" w:hAnsi="Times New Roman" w:cs="Times New Roman"/>
                <w:sz w:val="20"/>
                <w:szCs w:val="20"/>
              </w:rPr>
              <w:t>Addiction Language</w:t>
            </w:r>
          </w:p>
        </w:tc>
        <w:tc>
          <w:tcPr>
            <w:tcW w:w="1080" w:type="dxa"/>
          </w:tcPr>
          <w:p w14:paraId="4097E52A"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1.0527</w:t>
            </w:r>
          </w:p>
        </w:tc>
        <w:tc>
          <w:tcPr>
            <w:tcW w:w="1079" w:type="dxa"/>
          </w:tcPr>
          <w:p w14:paraId="1E3F44CA"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0.3626</w:t>
            </w:r>
          </w:p>
        </w:tc>
        <w:tc>
          <w:tcPr>
            <w:tcW w:w="1079" w:type="dxa"/>
          </w:tcPr>
          <w:p w14:paraId="7C3ECCA0"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2.903</w:t>
            </w:r>
          </w:p>
        </w:tc>
        <w:tc>
          <w:tcPr>
            <w:tcW w:w="1080" w:type="dxa"/>
          </w:tcPr>
          <w:p w14:paraId="103D0EC3"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0.00370</w:t>
            </w:r>
          </w:p>
        </w:tc>
        <w:tc>
          <w:tcPr>
            <w:tcW w:w="1079" w:type="dxa"/>
          </w:tcPr>
          <w:p w14:paraId="116C134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2.8653</w:t>
            </w:r>
          </w:p>
        </w:tc>
        <w:tc>
          <w:tcPr>
            <w:tcW w:w="1079" w:type="dxa"/>
          </w:tcPr>
          <w:p w14:paraId="7A2B51DE"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1.3786</w:t>
            </w:r>
          </w:p>
        </w:tc>
        <w:tc>
          <w:tcPr>
            <w:tcW w:w="1079" w:type="dxa"/>
          </w:tcPr>
          <w:p w14:paraId="6AF0A6C2"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5.7658</w:t>
            </w:r>
          </w:p>
        </w:tc>
      </w:tr>
      <w:tr w:rsidR="00C931F9" w:rsidRPr="00CD4FD1" w14:paraId="3427689E" w14:textId="77777777" w:rsidTr="00C931F9">
        <w:tc>
          <w:tcPr>
            <w:tcW w:w="1795" w:type="dxa"/>
          </w:tcPr>
          <w:p w14:paraId="3311CB2B" w14:textId="54F53D94" w:rsidR="00C931F9" w:rsidRPr="00CD4FD1" w:rsidRDefault="00C931F9" w:rsidP="00C931F9">
            <w:pPr>
              <w:rPr>
                <w:rFonts w:ascii="Times New Roman" w:hAnsi="Times New Roman" w:cs="Times New Roman"/>
                <w:sz w:val="20"/>
                <w:szCs w:val="20"/>
              </w:rPr>
            </w:pPr>
            <w:r>
              <w:rPr>
                <w:rFonts w:ascii="Times New Roman" w:hAnsi="Times New Roman" w:cs="Times New Roman"/>
                <w:sz w:val="20"/>
                <w:szCs w:val="20"/>
              </w:rPr>
              <w:lastRenderedPageBreak/>
              <w:t>Addiction Language: Relapsing</w:t>
            </w:r>
          </w:p>
        </w:tc>
        <w:tc>
          <w:tcPr>
            <w:tcW w:w="1080" w:type="dxa"/>
          </w:tcPr>
          <w:p w14:paraId="4CABF09C"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-0.848</w:t>
            </w:r>
          </w:p>
        </w:tc>
        <w:tc>
          <w:tcPr>
            <w:tcW w:w="1079" w:type="dxa"/>
          </w:tcPr>
          <w:p w14:paraId="7B3A6F27"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0.4389</w:t>
            </w:r>
          </w:p>
        </w:tc>
        <w:tc>
          <w:tcPr>
            <w:tcW w:w="1079" w:type="dxa"/>
          </w:tcPr>
          <w:p w14:paraId="0BC72D3F"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-1.932</w:t>
            </w:r>
          </w:p>
        </w:tc>
        <w:tc>
          <w:tcPr>
            <w:tcW w:w="1080" w:type="dxa"/>
          </w:tcPr>
          <w:p w14:paraId="731F89F3"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0.05334</w:t>
            </w:r>
          </w:p>
        </w:tc>
        <w:tc>
          <w:tcPr>
            <w:tcW w:w="1079" w:type="dxa"/>
          </w:tcPr>
          <w:p w14:paraId="1BFC14BC"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0.4283</w:t>
            </w:r>
          </w:p>
        </w:tc>
        <w:tc>
          <w:tcPr>
            <w:tcW w:w="1079" w:type="dxa"/>
          </w:tcPr>
          <w:p w14:paraId="30B42187"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0.1791</w:t>
            </w:r>
          </w:p>
        </w:tc>
        <w:tc>
          <w:tcPr>
            <w:tcW w:w="1079" w:type="dxa"/>
          </w:tcPr>
          <w:p w14:paraId="0976F87C"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1.0083</w:t>
            </w:r>
          </w:p>
        </w:tc>
      </w:tr>
      <w:tr w:rsidR="00C931F9" w:rsidRPr="00CD4FD1" w14:paraId="7A868FBA" w14:textId="77777777" w:rsidTr="00C931F9">
        <w:tc>
          <w:tcPr>
            <w:tcW w:w="1795" w:type="dxa"/>
          </w:tcPr>
          <w:p w14:paraId="66E53862" w14:textId="134B8ABC" w:rsidR="00C931F9" w:rsidRPr="00CD4FD1" w:rsidRDefault="00C931F9" w:rsidP="00C931F9">
            <w:pPr>
              <w:rPr>
                <w:rFonts w:ascii="Times New Roman" w:hAnsi="Times New Roman" w:cs="Times New Roman"/>
                <w:sz w:val="20"/>
                <w:szCs w:val="20"/>
              </w:rPr>
            </w:pPr>
            <w:r>
              <w:rPr>
                <w:rFonts w:ascii="Times New Roman" w:hAnsi="Times New Roman" w:cs="Times New Roman"/>
                <w:sz w:val="20"/>
                <w:szCs w:val="20"/>
              </w:rPr>
              <w:t>Addiction Language: Sobriety</w:t>
            </w:r>
          </w:p>
        </w:tc>
        <w:tc>
          <w:tcPr>
            <w:tcW w:w="1080" w:type="dxa"/>
          </w:tcPr>
          <w:p w14:paraId="02B0F048"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-1.0684</w:t>
            </w:r>
          </w:p>
        </w:tc>
        <w:tc>
          <w:tcPr>
            <w:tcW w:w="1079" w:type="dxa"/>
          </w:tcPr>
          <w:p w14:paraId="58FEA41D"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0.3997</w:t>
            </w:r>
          </w:p>
        </w:tc>
        <w:tc>
          <w:tcPr>
            <w:tcW w:w="1079" w:type="dxa"/>
          </w:tcPr>
          <w:p w14:paraId="3BEAE1F3"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-2.673</w:t>
            </w:r>
          </w:p>
        </w:tc>
        <w:tc>
          <w:tcPr>
            <w:tcW w:w="1080" w:type="dxa"/>
          </w:tcPr>
          <w:p w14:paraId="3CEB09F5"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0.00752</w:t>
            </w:r>
          </w:p>
        </w:tc>
        <w:tc>
          <w:tcPr>
            <w:tcW w:w="1079" w:type="dxa"/>
          </w:tcPr>
          <w:p w14:paraId="1FE9DE50"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0.3435</w:t>
            </w:r>
          </w:p>
        </w:tc>
        <w:tc>
          <w:tcPr>
            <w:tcW w:w="1079" w:type="dxa"/>
          </w:tcPr>
          <w:p w14:paraId="6A026286"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0.1572</w:t>
            </w:r>
          </w:p>
        </w:tc>
        <w:tc>
          <w:tcPr>
            <w:tcW w:w="1079" w:type="dxa"/>
          </w:tcPr>
          <w:p w14:paraId="788AA91C" w14:textId="77777777" w:rsidR="00C931F9" w:rsidRPr="00CD4FD1" w:rsidRDefault="00C931F9" w:rsidP="00C931F9">
            <w:pPr>
              <w:rPr>
                <w:rFonts w:ascii="Times New Roman" w:hAnsi="Times New Roman" w:cs="Times New Roman"/>
                <w:sz w:val="20"/>
                <w:szCs w:val="20"/>
              </w:rPr>
            </w:pPr>
            <w:r w:rsidRPr="00CD4FD1">
              <w:rPr>
                <w:rFonts w:ascii="Times New Roman" w:hAnsi="Times New Roman" w:cs="Times New Roman"/>
                <w:sz w:val="20"/>
                <w:szCs w:val="20"/>
              </w:rPr>
              <w:t>0.7588</w:t>
            </w:r>
          </w:p>
        </w:tc>
      </w:tr>
      <w:tr w:rsidR="00202BDC" w:rsidRPr="00CD4FD1" w14:paraId="6EB058C7" w14:textId="77777777" w:rsidTr="00C931F9">
        <w:tc>
          <w:tcPr>
            <w:tcW w:w="1795" w:type="dxa"/>
          </w:tcPr>
          <w:p w14:paraId="1744DCD1" w14:textId="26248F15" w:rsidR="00202BDC" w:rsidRPr="00CD4FD1" w:rsidRDefault="003D5FF9" w:rsidP="00FC607E">
            <w:pPr>
              <w:rPr>
                <w:rFonts w:ascii="Times New Roman" w:hAnsi="Times New Roman" w:cs="Times New Roman"/>
                <w:sz w:val="20"/>
                <w:szCs w:val="20"/>
              </w:rPr>
            </w:pPr>
            <w:r>
              <w:rPr>
                <w:rFonts w:ascii="Times New Roman" w:hAnsi="Times New Roman" w:cs="Times New Roman"/>
                <w:sz w:val="20"/>
                <w:szCs w:val="20"/>
              </w:rPr>
              <w:t>Visible Scars</w:t>
            </w:r>
          </w:p>
        </w:tc>
        <w:tc>
          <w:tcPr>
            <w:tcW w:w="1080" w:type="dxa"/>
          </w:tcPr>
          <w:p w14:paraId="47D7F659"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0.5479</w:t>
            </w:r>
          </w:p>
        </w:tc>
        <w:tc>
          <w:tcPr>
            <w:tcW w:w="1079" w:type="dxa"/>
          </w:tcPr>
          <w:p w14:paraId="4312858E"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0.3403</w:t>
            </w:r>
          </w:p>
        </w:tc>
        <w:tc>
          <w:tcPr>
            <w:tcW w:w="1079" w:type="dxa"/>
          </w:tcPr>
          <w:p w14:paraId="389A6E88"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1.61</w:t>
            </w:r>
          </w:p>
        </w:tc>
        <w:tc>
          <w:tcPr>
            <w:tcW w:w="1080" w:type="dxa"/>
          </w:tcPr>
          <w:p w14:paraId="178F17FF"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0.10732</w:t>
            </w:r>
          </w:p>
        </w:tc>
        <w:tc>
          <w:tcPr>
            <w:tcW w:w="1079" w:type="dxa"/>
          </w:tcPr>
          <w:p w14:paraId="67985B24"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1.7297</w:t>
            </w:r>
          </w:p>
        </w:tc>
        <w:tc>
          <w:tcPr>
            <w:tcW w:w="1079" w:type="dxa"/>
          </w:tcPr>
          <w:p w14:paraId="5AED552F"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0.8578</w:t>
            </w:r>
          </w:p>
        </w:tc>
        <w:tc>
          <w:tcPr>
            <w:tcW w:w="1079" w:type="dxa"/>
          </w:tcPr>
          <w:p w14:paraId="5DE9D57F"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3.289</w:t>
            </w:r>
          </w:p>
        </w:tc>
      </w:tr>
      <w:tr w:rsidR="00202BDC" w:rsidRPr="00CD4FD1" w14:paraId="312F542B" w14:textId="77777777" w:rsidTr="00C931F9">
        <w:tc>
          <w:tcPr>
            <w:tcW w:w="1795" w:type="dxa"/>
          </w:tcPr>
          <w:p w14:paraId="7E4ABCDB" w14:textId="37951FF7" w:rsidR="00202BDC" w:rsidRPr="00CD4FD1" w:rsidRDefault="003D5FF9" w:rsidP="00FC607E">
            <w:pPr>
              <w:rPr>
                <w:rFonts w:ascii="Times New Roman" w:hAnsi="Times New Roman" w:cs="Times New Roman"/>
                <w:sz w:val="20"/>
                <w:szCs w:val="20"/>
              </w:rPr>
            </w:pPr>
            <w:r>
              <w:rPr>
                <w:rFonts w:ascii="Times New Roman" w:hAnsi="Times New Roman" w:cs="Times New Roman"/>
                <w:sz w:val="20"/>
                <w:szCs w:val="20"/>
              </w:rPr>
              <w:t>Visible Scars: Healed</w:t>
            </w:r>
          </w:p>
        </w:tc>
        <w:tc>
          <w:tcPr>
            <w:tcW w:w="1080" w:type="dxa"/>
          </w:tcPr>
          <w:p w14:paraId="143C136C"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-2.0646</w:t>
            </w:r>
          </w:p>
        </w:tc>
        <w:tc>
          <w:tcPr>
            <w:tcW w:w="1079" w:type="dxa"/>
          </w:tcPr>
          <w:p w14:paraId="5FC1E56F"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0.7918</w:t>
            </w:r>
          </w:p>
        </w:tc>
        <w:tc>
          <w:tcPr>
            <w:tcW w:w="1079" w:type="dxa"/>
          </w:tcPr>
          <w:p w14:paraId="2C8BACF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-2.607</w:t>
            </w:r>
          </w:p>
        </w:tc>
        <w:tc>
          <w:tcPr>
            <w:tcW w:w="1080" w:type="dxa"/>
          </w:tcPr>
          <w:p w14:paraId="05765652"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0.00912</w:t>
            </w:r>
          </w:p>
        </w:tc>
        <w:tc>
          <w:tcPr>
            <w:tcW w:w="1079" w:type="dxa"/>
          </w:tcPr>
          <w:p w14:paraId="27DA472E"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0.1269</w:t>
            </w:r>
          </w:p>
        </w:tc>
        <w:tc>
          <w:tcPr>
            <w:tcW w:w="1079" w:type="dxa"/>
          </w:tcPr>
          <w:p w14:paraId="7BE97CCF"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0.019</w:t>
            </w:r>
          </w:p>
        </w:tc>
        <w:tc>
          <w:tcPr>
            <w:tcW w:w="1079" w:type="dxa"/>
          </w:tcPr>
          <w:p w14:paraId="47660DE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0.4979</w:t>
            </w:r>
          </w:p>
        </w:tc>
      </w:tr>
      <w:tr w:rsidR="00202BDC" w:rsidRPr="00CD4FD1" w14:paraId="46D49BF3" w14:textId="77777777" w:rsidTr="00C931F9">
        <w:tc>
          <w:tcPr>
            <w:tcW w:w="1795" w:type="dxa"/>
          </w:tcPr>
          <w:p w14:paraId="7FBCD0E1" w14:textId="291E69A0" w:rsidR="00202BDC" w:rsidRPr="00CD4FD1" w:rsidRDefault="003D5FF9" w:rsidP="00FC607E">
            <w:pPr>
              <w:rPr>
                <w:rFonts w:ascii="Times New Roman" w:hAnsi="Times New Roman" w:cs="Times New Roman"/>
                <w:sz w:val="20"/>
                <w:szCs w:val="20"/>
              </w:rPr>
            </w:pPr>
            <w:r>
              <w:rPr>
                <w:rFonts w:ascii="Times New Roman" w:hAnsi="Times New Roman" w:cs="Times New Roman"/>
                <w:sz w:val="20"/>
                <w:szCs w:val="20"/>
              </w:rPr>
              <w:t>Signaling: Insider reference</w:t>
            </w:r>
          </w:p>
        </w:tc>
        <w:tc>
          <w:tcPr>
            <w:tcW w:w="1080" w:type="dxa"/>
          </w:tcPr>
          <w:p w14:paraId="09A65116"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0.6422</w:t>
            </w:r>
          </w:p>
        </w:tc>
        <w:tc>
          <w:tcPr>
            <w:tcW w:w="1079" w:type="dxa"/>
          </w:tcPr>
          <w:p w14:paraId="4C816A85"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0.2682</w:t>
            </w:r>
          </w:p>
        </w:tc>
        <w:tc>
          <w:tcPr>
            <w:tcW w:w="1079" w:type="dxa"/>
          </w:tcPr>
          <w:p w14:paraId="1BE04CA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2.395</w:t>
            </w:r>
          </w:p>
        </w:tc>
        <w:tc>
          <w:tcPr>
            <w:tcW w:w="1080" w:type="dxa"/>
          </w:tcPr>
          <w:p w14:paraId="06E88DF0"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0.01663</w:t>
            </w:r>
          </w:p>
        </w:tc>
        <w:tc>
          <w:tcPr>
            <w:tcW w:w="1079" w:type="dxa"/>
          </w:tcPr>
          <w:p w14:paraId="2299F4AD"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1.9006</w:t>
            </w:r>
          </w:p>
        </w:tc>
        <w:tc>
          <w:tcPr>
            <w:tcW w:w="1079" w:type="dxa"/>
          </w:tcPr>
          <w:p w14:paraId="074C4514"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1.1058</w:t>
            </w:r>
          </w:p>
        </w:tc>
        <w:tc>
          <w:tcPr>
            <w:tcW w:w="1079" w:type="dxa"/>
          </w:tcPr>
          <w:p w14:paraId="1402B489"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3.177</w:t>
            </w:r>
          </w:p>
        </w:tc>
      </w:tr>
      <w:tr w:rsidR="00202BDC" w:rsidRPr="00CD4FD1" w14:paraId="198D9FCE" w14:textId="77777777" w:rsidTr="00C931F9">
        <w:tc>
          <w:tcPr>
            <w:tcW w:w="1795" w:type="dxa"/>
          </w:tcPr>
          <w:p w14:paraId="656F8B3F" w14:textId="688B9C72" w:rsidR="00202BDC" w:rsidRPr="00CD4FD1" w:rsidRDefault="003D5FF9" w:rsidP="00FC607E">
            <w:pPr>
              <w:rPr>
                <w:rFonts w:ascii="Times New Roman" w:hAnsi="Times New Roman" w:cs="Times New Roman"/>
                <w:sz w:val="20"/>
                <w:szCs w:val="20"/>
              </w:rPr>
            </w:pPr>
            <w:r>
              <w:rPr>
                <w:rFonts w:ascii="Times New Roman" w:hAnsi="Times New Roman" w:cs="Times New Roman"/>
                <w:sz w:val="20"/>
                <w:szCs w:val="20"/>
              </w:rPr>
              <w:t>Trigger Warning</w:t>
            </w:r>
          </w:p>
        </w:tc>
        <w:tc>
          <w:tcPr>
            <w:tcW w:w="1080" w:type="dxa"/>
          </w:tcPr>
          <w:p w14:paraId="033DE527"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0.9546</w:t>
            </w:r>
          </w:p>
        </w:tc>
        <w:tc>
          <w:tcPr>
            <w:tcW w:w="1079" w:type="dxa"/>
          </w:tcPr>
          <w:p w14:paraId="788CC6E8"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0.4007</w:t>
            </w:r>
          </w:p>
        </w:tc>
        <w:tc>
          <w:tcPr>
            <w:tcW w:w="1079" w:type="dxa"/>
          </w:tcPr>
          <w:p w14:paraId="4BB7A5E6"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2.382</w:t>
            </w:r>
          </w:p>
        </w:tc>
        <w:tc>
          <w:tcPr>
            <w:tcW w:w="1080" w:type="dxa"/>
          </w:tcPr>
          <w:p w14:paraId="5F643D72"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0.01721</w:t>
            </w:r>
          </w:p>
        </w:tc>
        <w:tc>
          <w:tcPr>
            <w:tcW w:w="1079" w:type="dxa"/>
          </w:tcPr>
          <w:p w14:paraId="239636E7"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2.5977</w:t>
            </w:r>
          </w:p>
        </w:tc>
        <w:tc>
          <w:tcPr>
            <w:tcW w:w="1079" w:type="dxa"/>
          </w:tcPr>
          <w:p w14:paraId="54C4F264"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1.1379</w:t>
            </w:r>
          </w:p>
        </w:tc>
        <w:tc>
          <w:tcPr>
            <w:tcW w:w="1079" w:type="dxa"/>
          </w:tcPr>
          <w:p w14:paraId="2293C231" w14:textId="77777777" w:rsidR="00202BDC" w:rsidRPr="00CD4FD1" w:rsidRDefault="00202BDC" w:rsidP="00FC607E">
            <w:pPr>
              <w:rPr>
                <w:rFonts w:ascii="Times New Roman" w:hAnsi="Times New Roman" w:cs="Times New Roman"/>
                <w:sz w:val="20"/>
                <w:szCs w:val="20"/>
              </w:rPr>
            </w:pPr>
            <w:r w:rsidRPr="00CD4FD1">
              <w:rPr>
                <w:rFonts w:ascii="Times New Roman" w:hAnsi="Times New Roman" w:cs="Times New Roman"/>
                <w:sz w:val="20"/>
                <w:szCs w:val="20"/>
              </w:rPr>
              <w:t>5.5672</w:t>
            </w:r>
          </w:p>
        </w:tc>
      </w:tr>
    </w:tbl>
    <w:p w14:paraId="3C4A30D8" w14:textId="48678970" w:rsidR="000676F1" w:rsidRDefault="00202BDC" w:rsidP="003478D8">
      <w:pPr>
        <w:spacing w:after="0" w:line="240" w:lineRule="auto"/>
        <w:jc w:val="center"/>
        <w:rPr>
          <w:rFonts w:ascii="Times New Roman" w:hAnsi="Times New Roman" w:cs="Times New Roman"/>
          <w:b/>
          <w:bCs/>
          <w:sz w:val="20"/>
          <w:szCs w:val="20"/>
        </w:rPr>
      </w:pPr>
      <w:r w:rsidRPr="00CD4FD1">
        <w:rPr>
          <w:rFonts w:ascii="Times New Roman" w:hAnsi="Times New Roman" w:cs="Times New Roman"/>
          <w:b/>
          <w:bCs/>
          <w:sz w:val="20"/>
          <w:szCs w:val="20"/>
        </w:rPr>
        <w:t xml:space="preserve">Table 8. </w:t>
      </w:r>
      <w:r w:rsidR="008F7118">
        <w:rPr>
          <w:rFonts w:ascii="Times New Roman" w:hAnsi="Times New Roman" w:cs="Times New Roman"/>
          <w:b/>
          <w:bCs/>
          <w:sz w:val="20"/>
          <w:szCs w:val="20"/>
        </w:rPr>
        <w:t>Final</w:t>
      </w:r>
      <w:r w:rsidR="00925B05" w:rsidRPr="00CD4FD1">
        <w:rPr>
          <w:rFonts w:ascii="Times New Roman" w:hAnsi="Times New Roman" w:cs="Times New Roman"/>
          <w:b/>
          <w:bCs/>
          <w:sz w:val="20"/>
          <w:szCs w:val="20"/>
        </w:rPr>
        <w:t xml:space="preserve"> Stepwise Logistic Regression</w:t>
      </w:r>
      <w:r w:rsidR="008F7118">
        <w:rPr>
          <w:rFonts w:ascii="Times New Roman" w:hAnsi="Times New Roman" w:cs="Times New Roman"/>
          <w:b/>
          <w:bCs/>
          <w:sz w:val="20"/>
          <w:szCs w:val="20"/>
        </w:rPr>
        <w:t xml:space="preserve"> Model</w:t>
      </w:r>
      <w:r w:rsidR="000676F1">
        <w:rPr>
          <w:rFonts w:ascii="Times New Roman" w:hAnsi="Times New Roman" w:cs="Times New Roman"/>
          <w:b/>
          <w:bCs/>
          <w:sz w:val="20"/>
          <w:szCs w:val="20"/>
        </w:rPr>
        <w:t xml:space="preserve"> Measuring Associations between Content Characteristics and Ephemerality Independent of User Engagement</w:t>
      </w:r>
    </w:p>
    <w:p w14:paraId="2ED920D0" w14:textId="75705227" w:rsidR="001D2D9E" w:rsidRDefault="001D2D9E" w:rsidP="00256B9F">
      <w:pPr>
        <w:spacing w:after="0" w:line="240" w:lineRule="auto"/>
        <w:rPr>
          <w:rFonts w:ascii="Times New Roman" w:hAnsi="Times New Roman" w:cs="Times New Roman"/>
          <w:b/>
          <w:bCs/>
        </w:rPr>
      </w:pPr>
    </w:p>
    <w:p w14:paraId="73E615B8" w14:textId="77777777" w:rsidR="009A787A" w:rsidRDefault="00570999" w:rsidP="00256B9F">
      <w:pPr>
        <w:spacing w:after="0" w:line="240" w:lineRule="auto"/>
        <w:rPr>
          <w:rFonts w:ascii="Times New Roman" w:hAnsi="Times New Roman" w:cs="Times New Roman"/>
        </w:rPr>
      </w:pPr>
      <w:r>
        <w:rPr>
          <w:rFonts w:ascii="Times New Roman" w:hAnsi="Times New Roman" w:cs="Times New Roman"/>
        </w:rPr>
        <w:t>Finally, to evaluate whether content characteristics operated independently or synergistically, we conducted a stepwise logistic regression analysis with all two-way interactions between</w:t>
      </w:r>
      <w:r w:rsidR="00E43BB5">
        <w:rPr>
          <w:rFonts w:ascii="Times New Roman" w:hAnsi="Times New Roman" w:cs="Times New Roman"/>
        </w:rPr>
        <w:t xml:space="preserve"> the five key content characteristics identified in earlier models. The final model retained three main effects and one significant interaction term</w:t>
      </w:r>
      <w:r w:rsidR="009A787A">
        <w:rPr>
          <w:rFonts w:ascii="Times New Roman" w:hAnsi="Times New Roman" w:cs="Times New Roman"/>
        </w:rPr>
        <w:t xml:space="preserve"> (Table 9).</w:t>
      </w:r>
    </w:p>
    <w:p w14:paraId="073B5CBC" w14:textId="77777777" w:rsidR="009A787A" w:rsidRDefault="009A787A" w:rsidP="00256B9F">
      <w:pPr>
        <w:spacing w:after="0" w:line="240" w:lineRule="auto"/>
        <w:rPr>
          <w:rFonts w:ascii="Times New Roman" w:hAnsi="Times New Roman" w:cs="Times New Roman"/>
        </w:rPr>
      </w:pPr>
    </w:p>
    <w:p w14:paraId="08E60815" w14:textId="1C46ADDC" w:rsidR="004D128E" w:rsidRDefault="009A787A" w:rsidP="00256B9F">
      <w:pPr>
        <w:spacing w:after="0" w:line="240" w:lineRule="auto"/>
        <w:rPr>
          <w:rFonts w:ascii="Times New Roman" w:hAnsi="Times New Roman" w:cs="Times New Roman"/>
        </w:rPr>
      </w:pPr>
      <w:r>
        <w:rPr>
          <w:rFonts w:ascii="Times New Roman" w:hAnsi="Times New Roman" w:cs="Times New Roman"/>
        </w:rPr>
        <w:t>Content containing visible healed scars was negatively associated with ephemerality</w:t>
      </w:r>
      <w:r w:rsidR="00B62BAA">
        <w:rPr>
          <w:rFonts w:ascii="Times New Roman" w:hAnsi="Times New Roman" w:cs="Times New Roman"/>
        </w:rPr>
        <w:t xml:space="preserve"> (OR = 0.10, </w:t>
      </w:r>
      <w:r w:rsidR="00B62BAA">
        <w:rPr>
          <w:rFonts w:ascii="Times New Roman" w:hAnsi="Times New Roman" w:cs="Times New Roman"/>
          <w:i/>
          <w:iCs/>
        </w:rPr>
        <w:t xml:space="preserve">p </w:t>
      </w:r>
      <w:r w:rsidR="00B62BAA">
        <w:rPr>
          <w:rFonts w:ascii="Times New Roman" w:hAnsi="Times New Roman" w:cs="Times New Roman"/>
        </w:rPr>
        <w:t xml:space="preserve">0.025). In contrast, content including </w:t>
      </w:r>
      <w:r w:rsidR="00111D99">
        <w:rPr>
          <w:rFonts w:ascii="Times New Roman" w:hAnsi="Times New Roman" w:cs="Times New Roman"/>
        </w:rPr>
        <w:t xml:space="preserve">signaling insider references were more greatly associated with ephemerality (OR = 1.70, 0.043), as was content including trigger warnings (OR = 2.63, </w:t>
      </w:r>
      <w:r w:rsidR="004C7197">
        <w:rPr>
          <w:rFonts w:ascii="Times New Roman" w:hAnsi="Times New Roman" w:cs="Times New Roman"/>
          <w:i/>
          <w:iCs/>
        </w:rPr>
        <w:t xml:space="preserve">p </w:t>
      </w:r>
      <w:r w:rsidR="004C7197">
        <w:rPr>
          <w:rFonts w:ascii="Times New Roman" w:hAnsi="Times New Roman" w:cs="Times New Roman"/>
        </w:rPr>
        <w:t>= 0.015). Notably, an interaction between visible healed scars and signaling insider references approached significance (</w:t>
      </w:r>
      <w:r w:rsidR="002E0B8D">
        <w:rPr>
          <w:rFonts w:ascii="Times New Roman" w:hAnsi="Times New Roman" w:cs="Times New Roman"/>
          <w:i/>
          <w:iCs/>
        </w:rPr>
        <w:t xml:space="preserve">p </w:t>
      </w:r>
      <w:r w:rsidR="002E0B8D">
        <w:rPr>
          <w:rFonts w:ascii="Times New Roman" w:hAnsi="Times New Roman" w:cs="Times New Roman"/>
        </w:rPr>
        <w:t xml:space="preserve">= 0.052), with a </w:t>
      </w:r>
      <w:proofErr w:type="gramStart"/>
      <w:r w:rsidR="002E0B8D">
        <w:rPr>
          <w:rFonts w:ascii="Times New Roman" w:hAnsi="Times New Roman" w:cs="Times New Roman"/>
        </w:rPr>
        <w:t>large estimated</w:t>
      </w:r>
      <w:proofErr w:type="gramEnd"/>
      <w:r w:rsidR="002E0B8D">
        <w:rPr>
          <w:rFonts w:ascii="Times New Roman" w:hAnsi="Times New Roman" w:cs="Times New Roman"/>
        </w:rPr>
        <w:t xml:space="preserve"> odds ratio (OR = 30.58). This interaction suggests that when both visible healed scars and insider references occurred, the association with ephemerality substantially increased. </w:t>
      </w:r>
      <w:r w:rsidR="00EB1BD0">
        <w:rPr>
          <w:rFonts w:ascii="Times New Roman" w:hAnsi="Times New Roman" w:cs="Times New Roman"/>
        </w:rPr>
        <w:t>This potential synergistic effect indicates that certain content combinations may be more associated with ephemerality than single characteristics alone, even if one characteristic is other</w:t>
      </w:r>
      <w:r w:rsidR="00966147">
        <w:rPr>
          <w:rFonts w:ascii="Times New Roman" w:hAnsi="Times New Roman" w:cs="Times New Roman"/>
        </w:rPr>
        <w:t>wise</w:t>
      </w:r>
      <w:r w:rsidR="00EB1BD0">
        <w:rPr>
          <w:rFonts w:ascii="Times New Roman" w:hAnsi="Times New Roman" w:cs="Times New Roman"/>
        </w:rPr>
        <w:t xml:space="preserve"> associated with reduced ephemerality.</w:t>
      </w:r>
    </w:p>
    <w:p w14:paraId="45320E17" w14:textId="77777777" w:rsidR="00BA36C1" w:rsidRPr="00BA36C1" w:rsidRDefault="00BA36C1" w:rsidP="00256B9F">
      <w:pPr>
        <w:spacing w:after="0" w:line="240" w:lineRule="auto"/>
        <w:rPr>
          <w:rFonts w:ascii="Times New Roman" w:hAnsi="Times New Roman" w:cs="Times New Roman"/>
          <w:sz w:val="20"/>
          <w:szCs w:val="20"/>
        </w:rPr>
      </w:pPr>
    </w:p>
    <w:tbl>
      <w:tblPr>
        <w:tblStyle w:val="TableGrid"/>
        <w:tblW w:w="9355" w:type="dxa"/>
        <w:tblLook w:val="04A0" w:firstRow="1" w:lastRow="0" w:firstColumn="1" w:lastColumn="0" w:noHBand="0" w:noVBand="1"/>
      </w:tblPr>
      <w:tblGrid>
        <w:gridCol w:w="1795"/>
        <w:gridCol w:w="1080"/>
        <w:gridCol w:w="1080"/>
        <w:gridCol w:w="1080"/>
        <w:gridCol w:w="1080"/>
        <w:gridCol w:w="1080"/>
        <w:gridCol w:w="1080"/>
        <w:gridCol w:w="1080"/>
      </w:tblGrid>
      <w:tr w:rsidR="002625DE" w:rsidRPr="00BA36C1" w14:paraId="622FACC4" w14:textId="77777777" w:rsidTr="00EB1BD0">
        <w:tc>
          <w:tcPr>
            <w:tcW w:w="1795" w:type="dxa"/>
          </w:tcPr>
          <w:p w14:paraId="3B69423B"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Variable</w:t>
            </w:r>
          </w:p>
        </w:tc>
        <w:tc>
          <w:tcPr>
            <w:tcW w:w="1080" w:type="dxa"/>
          </w:tcPr>
          <w:p w14:paraId="501EB277"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Estimate</w:t>
            </w:r>
          </w:p>
        </w:tc>
        <w:tc>
          <w:tcPr>
            <w:tcW w:w="1080" w:type="dxa"/>
          </w:tcPr>
          <w:p w14:paraId="44B161B0"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Std. Error</w:t>
            </w:r>
          </w:p>
        </w:tc>
        <w:tc>
          <w:tcPr>
            <w:tcW w:w="1080" w:type="dxa"/>
          </w:tcPr>
          <w:p w14:paraId="63FD6A56"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z value</w:t>
            </w:r>
          </w:p>
        </w:tc>
        <w:tc>
          <w:tcPr>
            <w:tcW w:w="1080" w:type="dxa"/>
          </w:tcPr>
          <w:p w14:paraId="0BE55770" w14:textId="77777777" w:rsidR="00BA36C1" w:rsidRPr="00EB1BD0" w:rsidRDefault="00BA36C1" w:rsidP="00EB1BD0">
            <w:pPr>
              <w:jc w:val="center"/>
              <w:rPr>
                <w:rFonts w:ascii="Times New Roman" w:hAnsi="Times New Roman" w:cs="Times New Roman"/>
                <w:b/>
                <w:bCs/>
                <w:sz w:val="20"/>
                <w:szCs w:val="20"/>
              </w:rPr>
            </w:pPr>
            <w:proofErr w:type="spellStart"/>
            <w:r w:rsidRPr="00EB1BD0">
              <w:rPr>
                <w:rFonts w:ascii="Times New Roman" w:hAnsi="Times New Roman" w:cs="Times New Roman"/>
                <w:b/>
                <w:bCs/>
                <w:sz w:val="20"/>
                <w:szCs w:val="20"/>
              </w:rPr>
              <w:t>Pr</w:t>
            </w:r>
            <w:proofErr w:type="spellEnd"/>
            <w:r w:rsidRPr="00EB1BD0">
              <w:rPr>
                <w:rFonts w:ascii="Times New Roman" w:hAnsi="Times New Roman" w:cs="Times New Roman"/>
                <w:b/>
                <w:bCs/>
                <w:sz w:val="20"/>
                <w:szCs w:val="20"/>
              </w:rPr>
              <w:t>(&gt;|z|)</w:t>
            </w:r>
          </w:p>
        </w:tc>
        <w:tc>
          <w:tcPr>
            <w:tcW w:w="1080" w:type="dxa"/>
          </w:tcPr>
          <w:p w14:paraId="78581044"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Odds Ratio</w:t>
            </w:r>
          </w:p>
        </w:tc>
        <w:tc>
          <w:tcPr>
            <w:tcW w:w="1080" w:type="dxa"/>
          </w:tcPr>
          <w:p w14:paraId="657503D3"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CI 2.5%</w:t>
            </w:r>
          </w:p>
        </w:tc>
        <w:tc>
          <w:tcPr>
            <w:tcW w:w="1080" w:type="dxa"/>
          </w:tcPr>
          <w:p w14:paraId="5520B0E9" w14:textId="77777777" w:rsidR="00BA36C1" w:rsidRPr="00EB1BD0" w:rsidRDefault="00BA36C1" w:rsidP="00EB1BD0">
            <w:pPr>
              <w:jc w:val="center"/>
              <w:rPr>
                <w:rFonts w:ascii="Times New Roman" w:hAnsi="Times New Roman" w:cs="Times New Roman"/>
                <w:b/>
                <w:bCs/>
                <w:sz w:val="20"/>
                <w:szCs w:val="20"/>
              </w:rPr>
            </w:pPr>
            <w:r w:rsidRPr="00EB1BD0">
              <w:rPr>
                <w:rFonts w:ascii="Times New Roman" w:hAnsi="Times New Roman" w:cs="Times New Roman"/>
                <w:b/>
                <w:bCs/>
                <w:sz w:val="20"/>
                <w:szCs w:val="20"/>
              </w:rPr>
              <w:t>CI 97.5%</w:t>
            </w:r>
          </w:p>
        </w:tc>
      </w:tr>
      <w:tr w:rsidR="002625DE" w:rsidRPr="00BA36C1" w14:paraId="3F77D041" w14:textId="77777777" w:rsidTr="00EB1BD0">
        <w:tc>
          <w:tcPr>
            <w:tcW w:w="1795" w:type="dxa"/>
          </w:tcPr>
          <w:p w14:paraId="5A03B80A"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(Intercept)</w:t>
            </w:r>
          </w:p>
        </w:tc>
        <w:tc>
          <w:tcPr>
            <w:tcW w:w="1080" w:type="dxa"/>
          </w:tcPr>
          <w:p w14:paraId="5BB8337E"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-1.67604</w:t>
            </w:r>
          </w:p>
        </w:tc>
        <w:tc>
          <w:tcPr>
            <w:tcW w:w="1080" w:type="dxa"/>
          </w:tcPr>
          <w:p w14:paraId="449C5D23"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0.09699</w:t>
            </w:r>
          </w:p>
        </w:tc>
        <w:tc>
          <w:tcPr>
            <w:tcW w:w="1080" w:type="dxa"/>
          </w:tcPr>
          <w:p w14:paraId="3DADE4ED"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-17.281</w:t>
            </w:r>
          </w:p>
        </w:tc>
        <w:tc>
          <w:tcPr>
            <w:tcW w:w="1080" w:type="dxa"/>
          </w:tcPr>
          <w:p w14:paraId="53343070"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&lt;2e-16</w:t>
            </w:r>
          </w:p>
        </w:tc>
        <w:tc>
          <w:tcPr>
            <w:tcW w:w="1080" w:type="dxa"/>
          </w:tcPr>
          <w:p w14:paraId="14331873"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0.1871</w:t>
            </w:r>
          </w:p>
        </w:tc>
        <w:tc>
          <w:tcPr>
            <w:tcW w:w="1080" w:type="dxa"/>
          </w:tcPr>
          <w:p w14:paraId="073DAC80"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0.1541</w:t>
            </w:r>
          </w:p>
        </w:tc>
        <w:tc>
          <w:tcPr>
            <w:tcW w:w="1080" w:type="dxa"/>
          </w:tcPr>
          <w:p w14:paraId="640F713B"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0.2254</w:t>
            </w:r>
          </w:p>
        </w:tc>
      </w:tr>
      <w:tr w:rsidR="002625DE" w:rsidRPr="00BA36C1" w14:paraId="55363F1C" w14:textId="77777777" w:rsidTr="00EB1BD0">
        <w:tc>
          <w:tcPr>
            <w:tcW w:w="1795" w:type="dxa"/>
          </w:tcPr>
          <w:p w14:paraId="727D3610" w14:textId="088B0326" w:rsidR="00BA36C1" w:rsidRPr="00BA36C1" w:rsidRDefault="002625DE" w:rsidP="00FC607E">
            <w:pPr>
              <w:rPr>
                <w:rFonts w:ascii="Times New Roman" w:hAnsi="Times New Roman" w:cs="Times New Roman"/>
                <w:sz w:val="20"/>
                <w:szCs w:val="20"/>
              </w:rPr>
            </w:pPr>
            <w:r>
              <w:rPr>
                <w:rFonts w:ascii="Times New Roman" w:hAnsi="Times New Roman" w:cs="Times New Roman"/>
                <w:sz w:val="20"/>
                <w:szCs w:val="20"/>
              </w:rPr>
              <w:t>Visible Scars: Healed</w:t>
            </w:r>
          </w:p>
        </w:tc>
        <w:tc>
          <w:tcPr>
            <w:tcW w:w="1080" w:type="dxa"/>
          </w:tcPr>
          <w:p w14:paraId="488FE598"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-2.27732</w:t>
            </w:r>
          </w:p>
        </w:tc>
        <w:tc>
          <w:tcPr>
            <w:tcW w:w="1080" w:type="dxa"/>
          </w:tcPr>
          <w:p w14:paraId="5367D3B5"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1.0154</w:t>
            </w:r>
          </w:p>
        </w:tc>
        <w:tc>
          <w:tcPr>
            <w:tcW w:w="1080" w:type="dxa"/>
          </w:tcPr>
          <w:p w14:paraId="5131984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-2.243</w:t>
            </w:r>
          </w:p>
        </w:tc>
        <w:tc>
          <w:tcPr>
            <w:tcW w:w="1080" w:type="dxa"/>
          </w:tcPr>
          <w:p w14:paraId="76ABA73E"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0.0249</w:t>
            </w:r>
          </w:p>
        </w:tc>
        <w:tc>
          <w:tcPr>
            <w:tcW w:w="1080" w:type="dxa"/>
          </w:tcPr>
          <w:p w14:paraId="323BF25B"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0.1026</w:t>
            </w:r>
          </w:p>
        </w:tc>
        <w:tc>
          <w:tcPr>
            <w:tcW w:w="1080" w:type="dxa"/>
          </w:tcPr>
          <w:p w14:paraId="40CD5810"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0.0058</w:t>
            </w:r>
          </w:p>
        </w:tc>
        <w:tc>
          <w:tcPr>
            <w:tcW w:w="1080" w:type="dxa"/>
          </w:tcPr>
          <w:p w14:paraId="20B830D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0.4755</w:t>
            </w:r>
          </w:p>
        </w:tc>
      </w:tr>
      <w:tr w:rsidR="002625DE" w:rsidRPr="00BA36C1" w14:paraId="21ECFFC7" w14:textId="77777777" w:rsidTr="00EB1BD0">
        <w:tc>
          <w:tcPr>
            <w:tcW w:w="1795" w:type="dxa"/>
          </w:tcPr>
          <w:p w14:paraId="1D1FE5F2" w14:textId="17E019A2" w:rsidR="00BA36C1" w:rsidRPr="00BA36C1" w:rsidRDefault="002625DE" w:rsidP="00FC607E">
            <w:pPr>
              <w:rPr>
                <w:rFonts w:ascii="Times New Roman" w:hAnsi="Times New Roman" w:cs="Times New Roman"/>
                <w:sz w:val="20"/>
                <w:szCs w:val="20"/>
              </w:rPr>
            </w:pPr>
            <w:r>
              <w:rPr>
                <w:rFonts w:ascii="Times New Roman" w:hAnsi="Times New Roman" w:cs="Times New Roman"/>
                <w:sz w:val="20"/>
                <w:szCs w:val="20"/>
              </w:rPr>
              <w:t>Signaling: Insider reference</w:t>
            </w:r>
          </w:p>
        </w:tc>
        <w:tc>
          <w:tcPr>
            <w:tcW w:w="1080" w:type="dxa"/>
          </w:tcPr>
          <w:p w14:paraId="6BC54768"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0.53298</w:t>
            </w:r>
          </w:p>
        </w:tc>
        <w:tc>
          <w:tcPr>
            <w:tcW w:w="1080" w:type="dxa"/>
          </w:tcPr>
          <w:p w14:paraId="0A51607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0.26335</w:t>
            </w:r>
          </w:p>
        </w:tc>
        <w:tc>
          <w:tcPr>
            <w:tcW w:w="1080" w:type="dxa"/>
          </w:tcPr>
          <w:p w14:paraId="6EEE561F"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2.024</w:t>
            </w:r>
          </w:p>
        </w:tc>
        <w:tc>
          <w:tcPr>
            <w:tcW w:w="1080" w:type="dxa"/>
          </w:tcPr>
          <w:p w14:paraId="486AD980"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0.0430</w:t>
            </w:r>
          </w:p>
        </w:tc>
        <w:tc>
          <w:tcPr>
            <w:tcW w:w="1080" w:type="dxa"/>
          </w:tcPr>
          <w:p w14:paraId="4626CF1A"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1.704</w:t>
            </w:r>
          </w:p>
        </w:tc>
        <w:tc>
          <w:tcPr>
            <w:tcW w:w="1080" w:type="dxa"/>
          </w:tcPr>
          <w:p w14:paraId="59E3FCD9"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0.9978</w:t>
            </w:r>
          </w:p>
        </w:tc>
        <w:tc>
          <w:tcPr>
            <w:tcW w:w="1080" w:type="dxa"/>
          </w:tcPr>
          <w:p w14:paraId="1A67F9F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2.8143</w:t>
            </w:r>
          </w:p>
        </w:tc>
      </w:tr>
      <w:tr w:rsidR="002625DE" w:rsidRPr="00BA36C1" w14:paraId="5F5B0CD6" w14:textId="77777777" w:rsidTr="00EB1BD0">
        <w:tc>
          <w:tcPr>
            <w:tcW w:w="1795" w:type="dxa"/>
          </w:tcPr>
          <w:p w14:paraId="1C1D2B9E" w14:textId="54FCF71A" w:rsidR="00BA36C1" w:rsidRPr="00BA36C1" w:rsidRDefault="002625DE" w:rsidP="00FC607E">
            <w:pPr>
              <w:rPr>
                <w:rFonts w:ascii="Times New Roman" w:hAnsi="Times New Roman" w:cs="Times New Roman"/>
                <w:sz w:val="20"/>
                <w:szCs w:val="20"/>
              </w:rPr>
            </w:pPr>
            <w:r>
              <w:rPr>
                <w:rFonts w:ascii="Times New Roman" w:hAnsi="Times New Roman" w:cs="Times New Roman"/>
                <w:sz w:val="20"/>
                <w:szCs w:val="20"/>
              </w:rPr>
              <w:t>Trigger Warning</w:t>
            </w:r>
          </w:p>
        </w:tc>
        <w:tc>
          <w:tcPr>
            <w:tcW w:w="1080" w:type="dxa"/>
          </w:tcPr>
          <w:p w14:paraId="261F1A53"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0.96843</w:t>
            </w:r>
          </w:p>
        </w:tc>
        <w:tc>
          <w:tcPr>
            <w:tcW w:w="1080" w:type="dxa"/>
          </w:tcPr>
          <w:p w14:paraId="1241B86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0.39755</w:t>
            </w:r>
          </w:p>
        </w:tc>
        <w:tc>
          <w:tcPr>
            <w:tcW w:w="1080" w:type="dxa"/>
          </w:tcPr>
          <w:p w14:paraId="7E4BD72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2.436</w:t>
            </w:r>
          </w:p>
        </w:tc>
        <w:tc>
          <w:tcPr>
            <w:tcW w:w="1080" w:type="dxa"/>
          </w:tcPr>
          <w:p w14:paraId="3E89D28D"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0.0149</w:t>
            </w:r>
          </w:p>
        </w:tc>
        <w:tc>
          <w:tcPr>
            <w:tcW w:w="1080" w:type="dxa"/>
          </w:tcPr>
          <w:p w14:paraId="485F4DE7"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2.6338</w:t>
            </w:r>
          </w:p>
        </w:tc>
        <w:tc>
          <w:tcPr>
            <w:tcW w:w="1080" w:type="dxa"/>
          </w:tcPr>
          <w:p w14:paraId="0B3C793A"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1.1609</w:t>
            </w:r>
          </w:p>
        </w:tc>
        <w:tc>
          <w:tcPr>
            <w:tcW w:w="1080" w:type="dxa"/>
          </w:tcPr>
          <w:p w14:paraId="2A036589"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5.6125</w:t>
            </w:r>
          </w:p>
        </w:tc>
      </w:tr>
      <w:tr w:rsidR="002625DE" w:rsidRPr="00BA36C1" w14:paraId="7B796492" w14:textId="77777777" w:rsidTr="00EB1BD0">
        <w:tc>
          <w:tcPr>
            <w:tcW w:w="1795" w:type="dxa"/>
          </w:tcPr>
          <w:p w14:paraId="4308664D" w14:textId="0AD0B007" w:rsidR="00BA36C1" w:rsidRPr="00BA36C1" w:rsidRDefault="002625DE" w:rsidP="00FC607E">
            <w:pPr>
              <w:rPr>
                <w:rFonts w:ascii="Times New Roman" w:hAnsi="Times New Roman" w:cs="Times New Roman"/>
                <w:sz w:val="20"/>
                <w:szCs w:val="20"/>
              </w:rPr>
            </w:pPr>
            <w:r>
              <w:rPr>
                <w:rFonts w:ascii="Times New Roman" w:hAnsi="Times New Roman" w:cs="Times New Roman"/>
                <w:sz w:val="20"/>
                <w:szCs w:val="20"/>
              </w:rPr>
              <w:t>Visible scars: Healed x Signaling: Insider reference</w:t>
            </w:r>
          </w:p>
        </w:tc>
        <w:tc>
          <w:tcPr>
            <w:tcW w:w="1080" w:type="dxa"/>
          </w:tcPr>
          <w:p w14:paraId="34497BC7"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3.42039</w:t>
            </w:r>
          </w:p>
        </w:tc>
        <w:tc>
          <w:tcPr>
            <w:tcW w:w="1080" w:type="dxa"/>
          </w:tcPr>
          <w:p w14:paraId="021E590A"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1.75812</w:t>
            </w:r>
          </w:p>
        </w:tc>
        <w:tc>
          <w:tcPr>
            <w:tcW w:w="1080" w:type="dxa"/>
          </w:tcPr>
          <w:p w14:paraId="614A7CA5"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1.945</w:t>
            </w:r>
          </w:p>
        </w:tc>
        <w:tc>
          <w:tcPr>
            <w:tcW w:w="1080" w:type="dxa"/>
          </w:tcPr>
          <w:p w14:paraId="019C9FA3"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0.0517</w:t>
            </w:r>
          </w:p>
        </w:tc>
        <w:tc>
          <w:tcPr>
            <w:tcW w:w="1080" w:type="dxa"/>
          </w:tcPr>
          <w:p w14:paraId="70A4E496"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30.5812</w:t>
            </w:r>
          </w:p>
        </w:tc>
        <w:tc>
          <w:tcPr>
            <w:tcW w:w="1080" w:type="dxa"/>
          </w:tcPr>
          <w:p w14:paraId="00E24D6D"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0.8112</w:t>
            </w:r>
          </w:p>
        </w:tc>
        <w:tc>
          <w:tcPr>
            <w:tcW w:w="1080" w:type="dxa"/>
          </w:tcPr>
          <w:p w14:paraId="04C10214" w14:textId="77777777" w:rsidR="00BA36C1" w:rsidRPr="00BA36C1" w:rsidRDefault="00BA36C1" w:rsidP="00FC607E">
            <w:pPr>
              <w:rPr>
                <w:rFonts w:ascii="Times New Roman" w:hAnsi="Times New Roman" w:cs="Times New Roman"/>
                <w:sz w:val="20"/>
                <w:szCs w:val="20"/>
              </w:rPr>
            </w:pPr>
            <w:r w:rsidRPr="00BA36C1">
              <w:rPr>
                <w:rFonts w:ascii="Times New Roman" w:hAnsi="Times New Roman" w:cs="Times New Roman"/>
                <w:sz w:val="20"/>
                <w:szCs w:val="20"/>
              </w:rPr>
              <w:t>1596.8927</w:t>
            </w:r>
          </w:p>
        </w:tc>
      </w:tr>
    </w:tbl>
    <w:p w14:paraId="13082B13" w14:textId="58E620FB" w:rsidR="00BA36C1" w:rsidRDefault="00BA36C1" w:rsidP="004523E0">
      <w:pPr>
        <w:spacing w:after="0" w:line="240" w:lineRule="auto"/>
        <w:jc w:val="center"/>
        <w:rPr>
          <w:rFonts w:ascii="Times New Roman" w:hAnsi="Times New Roman" w:cs="Times New Roman"/>
          <w:b/>
          <w:bCs/>
          <w:sz w:val="20"/>
          <w:szCs w:val="20"/>
        </w:rPr>
      </w:pPr>
      <w:r w:rsidRPr="00BA36C1">
        <w:rPr>
          <w:rFonts w:ascii="Times New Roman" w:hAnsi="Times New Roman" w:cs="Times New Roman"/>
          <w:b/>
          <w:bCs/>
          <w:sz w:val="20"/>
          <w:szCs w:val="20"/>
        </w:rPr>
        <w:t xml:space="preserve">Table 9. </w:t>
      </w:r>
      <w:r w:rsidR="00EB1BD0">
        <w:rPr>
          <w:rFonts w:ascii="Times New Roman" w:hAnsi="Times New Roman" w:cs="Times New Roman"/>
          <w:b/>
          <w:bCs/>
          <w:sz w:val="20"/>
          <w:szCs w:val="20"/>
        </w:rPr>
        <w:t>Final</w:t>
      </w:r>
      <w:r w:rsidRPr="00BA36C1">
        <w:rPr>
          <w:rFonts w:ascii="Times New Roman" w:hAnsi="Times New Roman" w:cs="Times New Roman"/>
          <w:b/>
          <w:bCs/>
          <w:sz w:val="20"/>
          <w:szCs w:val="20"/>
        </w:rPr>
        <w:t xml:space="preserve"> Stepwise Logistic Regression </w:t>
      </w:r>
      <w:r w:rsidR="00EB1BD0">
        <w:rPr>
          <w:rFonts w:ascii="Times New Roman" w:hAnsi="Times New Roman" w:cs="Times New Roman"/>
          <w:b/>
          <w:bCs/>
          <w:sz w:val="20"/>
          <w:szCs w:val="20"/>
        </w:rPr>
        <w:t>Model M</w:t>
      </w:r>
      <w:r w:rsidRPr="00BA36C1">
        <w:rPr>
          <w:rFonts w:ascii="Times New Roman" w:hAnsi="Times New Roman" w:cs="Times New Roman"/>
          <w:b/>
          <w:bCs/>
          <w:sz w:val="20"/>
          <w:szCs w:val="20"/>
        </w:rPr>
        <w:t xml:space="preserve">easuring </w:t>
      </w:r>
      <w:r w:rsidR="00EB1BD0">
        <w:rPr>
          <w:rFonts w:ascii="Times New Roman" w:hAnsi="Times New Roman" w:cs="Times New Roman"/>
          <w:b/>
          <w:bCs/>
          <w:sz w:val="20"/>
          <w:szCs w:val="20"/>
        </w:rPr>
        <w:t>Ass</w:t>
      </w:r>
      <w:r w:rsidR="009A5C52">
        <w:rPr>
          <w:rFonts w:ascii="Times New Roman" w:hAnsi="Times New Roman" w:cs="Times New Roman"/>
          <w:b/>
          <w:bCs/>
          <w:sz w:val="20"/>
          <w:szCs w:val="20"/>
        </w:rPr>
        <w:t xml:space="preserve">ociations between </w:t>
      </w:r>
      <w:r w:rsidR="00EB1BD0">
        <w:rPr>
          <w:rFonts w:ascii="Times New Roman" w:hAnsi="Times New Roman" w:cs="Times New Roman"/>
          <w:b/>
          <w:bCs/>
          <w:sz w:val="20"/>
          <w:szCs w:val="20"/>
        </w:rPr>
        <w:t>I</w:t>
      </w:r>
      <w:r w:rsidRPr="00BA36C1">
        <w:rPr>
          <w:rFonts w:ascii="Times New Roman" w:hAnsi="Times New Roman" w:cs="Times New Roman"/>
          <w:b/>
          <w:bCs/>
          <w:sz w:val="20"/>
          <w:szCs w:val="20"/>
        </w:rPr>
        <w:t xml:space="preserve">nteractions </w:t>
      </w:r>
      <w:r w:rsidR="009A5C52">
        <w:rPr>
          <w:rFonts w:ascii="Times New Roman" w:hAnsi="Times New Roman" w:cs="Times New Roman"/>
          <w:b/>
          <w:bCs/>
          <w:sz w:val="20"/>
          <w:szCs w:val="20"/>
        </w:rPr>
        <w:t>of</w:t>
      </w:r>
      <w:r w:rsidRPr="00BA36C1">
        <w:rPr>
          <w:rFonts w:ascii="Times New Roman" w:hAnsi="Times New Roman" w:cs="Times New Roman"/>
          <w:b/>
          <w:bCs/>
          <w:sz w:val="20"/>
          <w:szCs w:val="20"/>
        </w:rPr>
        <w:t xml:space="preserve"> </w:t>
      </w:r>
      <w:r w:rsidR="00EB1BD0">
        <w:rPr>
          <w:rFonts w:ascii="Times New Roman" w:hAnsi="Times New Roman" w:cs="Times New Roman"/>
          <w:b/>
          <w:bCs/>
          <w:sz w:val="20"/>
          <w:szCs w:val="20"/>
        </w:rPr>
        <w:t>K</w:t>
      </w:r>
      <w:r w:rsidRPr="00BA36C1">
        <w:rPr>
          <w:rFonts w:ascii="Times New Roman" w:hAnsi="Times New Roman" w:cs="Times New Roman"/>
          <w:b/>
          <w:bCs/>
          <w:sz w:val="20"/>
          <w:szCs w:val="20"/>
        </w:rPr>
        <w:t xml:space="preserve">ey </w:t>
      </w:r>
      <w:r w:rsidR="00EB1BD0">
        <w:rPr>
          <w:rFonts w:ascii="Times New Roman" w:hAnsi="Times New Roman" w:cs="Times New Roman"/>
          <w:b/>
          <w:bCs/>
          <w:sz w:val="20"/>
          <w:szCs w:val="20"/>
        </w:rPr>
        <w:t>Child C</w:t>
      </w:r>
      <w:r w:rsidRPr="00BA36C1">
        <w:rPr>
          <w:rFonts w:ascii="Times New Roman" w:hAnsi="Times New Roman" w:cs="Times New Roman"/>
          <w:b/>
          <w:bCs/>
          <w:sz w:val="20"/>
          <w:szCs w:val="20"/>
        </w:rPr>
        <w:t xml:space="preserve">ontent </w:t>
      </w:r>
      <w:r w:rsidR="00EB1BD0">
        <w:rPr>
          <w:rFonts w:ascii="Times New Roman" w:hAnsi="Times New Roman" w:cs="Times New Roman"/>
          <w:b/>
          <w:bCs/>
          <w:sz w:val="20"/>
          <w:szCs w:val="20"/>
        </w:rPr>
        <w:t>C</w:t>
      </w:r>
      <w:r w:rsidRPr="00BA36C1">
        <w:rPr>
          <w:rFonts w:ascii="Times New Roman" w:hAnsi="Times New Roman" w:cs="Times New Roman"/>
          <w:b/>
          <w:bCs/>
          <w:sz w:val="20"/>
          <w:szCs w:val="20"/>
        </w:rPr>
        <w:t xml:space="preserve">haracteristics and </w:t>
      </w:r>
      <w:r w:rsidR="009A5C52">
        <w:rPr>
          <w:rFonts w:ascii="Times New Roman" w:hAnsi="Times New Roman" w:cs="Times New Roman"/>
          <w:b/>
          <w:bCs/>
          <w:sz w:val="20"/>
          <w:szCs w:val="20"/>
        </w:rPr>
        <w:t>Ephemerality.</w:t>
      </w:r>
    </w:p>
    <w:p w14:paraId="49DA0030" w14:textId="77777777" w:rsidR="00C931F9" w:rsidRDefault="00C931F9" w:rsidP="005E5A61">
      <w:pPr>
        <w:spacing w:after="0" w:line="240" w:lineRule="auto"/>
        <w:rPr>
          <w:rFonts w:ascii="Times New Roman" w:hAnsi="Times New Roman" w:cs="Times New Roman"/>
          <w:b/>
          <w:bCs/>
        </w:rPr>
      </w:pPr>
    </w:p>
    <w:p w14:paraId="1BFADCD3" w14:textId="5650F739" w:rsidR="00CE68E1" w:rsidRDefault="005E5A61" w:rsidP="005E5A61">
      <w:pPr>
        <w:spacing w:after="0" w:line="240" w:lineRule="auto"/>
        <w:rPr>
          <w:rFonts w:ascii="Times New Roman" w:hAnsi="Times New Roman" w:cs="Times New Roman"/>
          <w:b/>
          <w:bCs/>
        </w:rPr>
      </w:pPr>
      <w:r w:rsidRPr="00E47275">
        <w:rPr>
          <w:rFonts w:ascii="Times New Roman" w:hAnsi="Times New Roman" w:cs="Times New Roman"/>
          <w:b/>
          <w:bCs/>
        </w:rPr>
        <w:t xml:space="preserve">Association between </w:t>
      </w:r>
      <w:r w:rsidRPr="005E5A61">
        <w:rPr>
          <w:rFonts w:ascii="Times New Roman" w:hAnsi="Times New Roman" w:cs="Times New Roman"/>
          <w:b/>
          <w:bCs/>
        </w:rPr>
        <w:t>User Profile Characteristics</w:t>
      </w:r>
      <w:r w:rsidRPr="00E47275">
        <w:rPr>
          <w:rFonts w:ascii="Times New Roman" w:hAnsi="Times New Roman" w:cs="Times New Roman"/>
          <w:b/>
          <w:bCs/>
        </w:rPr>
        <w:t xml:space="preserve"> and Ephemerality</w:t>
      </w:r>
    </w:p>
    <w:p w14:paraId="2AD537A6" w14:textId="701ED99E" w:rsidR="00C931F9" w:rsidRPr="00C931F9" w:rsidRDefault="009A5C52" w:rsidP="00C931F9">
      <w:pPr>
        <w:spacing w:after="0" w:line="240" w:lineRule="auto"/>
        <w:rPr>
          <w:rFonts w:ascii="Times New Roman" w:hAnsi="Times New Roman" w:cs="Times New Roman"/>
        </w:rPr>
      </w:pPr>
      <w:r>
        <w:rPr>
          <w:rFonts w:ascii="Times New Roman" w:hAnsi="Times New Roman" w:cs="Times New Roman"/>
        </w:rPr>
        <w:t>In response to RQ 2, t</w:t>
      </w:r>
      <w:r w:rsidR="00C931F9" w:rsidRPr="00C931F9">
        <w:rPr>
          <w:rFonts w:ascii="Times New Roman" w:hAnsi="Times New Roman" w:cs="Times New Roman"/>
        </w:rPr>
        <w:t>he results</w:t>
      </w:r>
      <w:r>
        <w:rPr>
          <w:rFonts w:ascii="Times New Roman" w:hAnsi="Times New Roman" w:cs="Times New Roman"/>
        </w:rPr>
        <w:t xml:space="preserve"> of the final stepwise logistic regression model</w:t>
      </w:r>
      <w:r w:rsidR="00C931F9" w:rsidRPr="00C931F9">
        <w:rPr>
          <w:rFonts w:ascii="Times New Roman" w:hAnsi="Times New Roman" w:cs="Times New Roman"/>
        </w:rPr>
        <w:t xml:space="preserve"> indicated that total video count was significantly and negatively associated with ephemerality. Specifically, </w:t>
      </w:r>
      <w:r w:rsidR="0085713D">
        <w:rPr>
          <w:rFonts w:ascii="Times New Roman" w:hAnsi="Times New Roman" w:cs="Times New Roman"/>
        </w:rPr>
        <w:t>content</w:t>
      </w:r>
      <w:r w:rsidR="00C931F9" w:rsidRPr="00C931F9">
        <w:rPr>
          <w:rFonts w:ascii="Times New Roman" w:hAnsi="Times New Roman" w:cs="Times New Roman"/>
        </w:rPr>
        <w:t xml:space="preserve"> from users with a higher number of posted videos were less likely to become ephemeral (OR = 0.46, </w:t>
      </w:r>
      <w:r w:rsidR="00C931F9" w:rsidRPr="00C931F9">
        <w:rPr>
          <w:rFonts w:ascii="Times New Roman" w:hAnsi="Times New Roman" w:cs="Times New Roman"/>
          <w:i/>
          <w:iCs/>
        </w:rPr>
        <w:t>p</w:t>
      </w:r>
      <w:r w:rsidR="00C931F9" w:rsidRPr="00C931F9">
        <w:rPr>
          <w:rFonts w:ascii="Times New Roman" w:hAnsi="Times New Roman" w:cs="Times New Roman"/>
        </w:rPr>
        <w:t xml:space="preserve"> &lt; .001)</w:t>
      </w:r>
      <w:r w:rsidR="0085713D">
        <w:rPr>
          <w:rFonts w:ascii="Times New Roman" w:hAnsi="Times New Roman" w:cs="Times New Roman"/>
        </w:rPr>
        <w:t xml:space="preserve">, </w:t>
      </w:r>
      <w:r w:rsidR="00960F6D">
        <w:rPr>
          <w:rFonts w:ascii="Times New Roman" w:hAnsi="Times New Roman" w:cs="Times New Roman"/>
        </w:rPr>
        <w:t xml:space="preserve">potentially pointing to the use of a non-throwaway account. </w:t>
      </w:r>
      <w:r w:rsidR="0000514D">
        <w:rPr>
          <w:rFonts w:ascii="Times New Roman" w:hAnsi="Times New Roman" w:cs="Times New Roman"/>
        </w:rPr>
        <w:t>Similarly, t</w:t>
      </w:r>
      <w:r w:rsidR="002930CD" w:rsidRPr="00C931F9">
        <w:rPr>
          <w:rFonts w:ascii="Times New Roman" w:hAnsi="Times New Roman" w:cs="Times New Roman"/>
        </w:rPr>
        <w:t xml:space="preserve">he number of followers showed a marginally significant negative association (OR = 0.83, </w:t>
      </w:r>
      <w:r w:rsidR="002930CD" w:rsidRPr="00C931F9">
        <w:rPr>
          <w:rFonts w:ascii="Times New Roman" w:hAnsi="Times New Roman" w:cs="Times New Roman"/>
          <w:i/>
          <w:iCs/>
        </w:rPr>
        <w:t>p</w:t>
      </w:r>
      <w:r w:rsidR="002930CD" w:rsidRPr="00C931F9">
        <w:rPr>
          <w:rFonts w:ascii="Times New Roman" w:hAnsi="Times New Roman" w:cs="Times New Roman"/>
        </w:rPr>
        <w:t xml:space="preserve"> = .076), although this effect did not reach conventional significance.</w:t>
      </w:r>
      <w:r w:rsidR="00186213">
        <w:rPr>
          <w:rFonts w:ascii="Times New Roman" w:hAnsi="Times New Roman" w:cs="Times New Roman"/>
        </w:rPr>
        <w:t xml:space="preserve"> </w:t>
      </w:r>
      <w:r w:rsidR="00C931F9" w:rsidRPr="00C931F9">
        <w:rPr>
          <w:rFonts w:ascii="Times New Roman" w:hAnsi="Times New Roman" w:cs="Times New Roman"/>
        </w:rPr>
        <w:t xml:space="preserve">In contrast, both total likes </w:t>
      </w:r>
      <w:r w:rsidR="00531C1E">
        <w:rPr>
          <w:rFonts w:ascii="Times New Roman" w:hAnsi="Times New Roman" w:cs="Times New Roman"/>
        </w:rPr>
        <w:t>across all content</w:t>
      </w:r>
      <w:r w:rsidR="00C931F9" w:rsidRPr="00C931F9">
        <w:rPr>
          <w:rFonts w:ascii="Times New Roman" w:hAnsi="Times New Roman" w:cs="Times New Roman"/>
        </w:rPr>
        <w:t xml:space="preserve"> (OR = 1.33, </w:t>
      </w:r>
      <w:r w:rsidR="00C931F9" w:rsidRPr="00C931F9">
        <w:rPr>
          <w:rFonts w:ascii="Times New Roman" w:hAnsi="Times New Roman" w:cs="Times New Roman"/>
          <w:i/>
          <w:iCs/>
        </w:rPr>
        <w:t>p</w:t>
      </w:r>
      <w:r w:rsidR="00C931F9" w:rsidRPr="00C931F9">
        <w:rPr>
          <w:rFonts w:ascii="Times New Roman" w:hAnsi="Times New Roman" w:cs="Times New Roman"/>
        </w:rPr>
        <w:t xml:space="preserve"> &lt; .001) and total accounts followed (OR = </w:t>
      </w:r>
      <w:r w:rsidR="00C931F9" w:rsidRPr="00C931F9">
        <w:rPr>
          <w:rFonts w:ascii="Times New Roman" w:hAnsi="Times New Roman" w:cs="Times New Roman"/>
        </w:rPr>
        <w:lastRenderedPageBreak/>
        <w:t xml:space="preserve">1.33, </w:t>
      </w:r>
      <w:r w:rsidR="00C931F9" w:rsidRPr="00C931F9">
        <w:rPr>
          <w:rFonts w:ascii="Times New Roman" w:hAnsi="Times New Roman" w:cs="Times New Roman"/>
          <w:i/>
          <w:iCs/>
        </w:rPr>
        <w:t>p</w:t>
      </w:r>
      <w:r w:rsidR="00C931F9" w:rsidRPr="00C931F9">
        <w:rPr>
          <w:rFonts w:ascii="Times New Roman" w:hAnsi="Times New Roman" w:cs="Times New Roman"/>
        </w:rPr>
        <w:t xml:space="preserve"> &lt; .001) were positively associated with ephemerality</w:t>
      </w:r>
      <w:r w:rsidR="00531C1E">
        <w:rPr>
          <w:rFonts w:ascii="Times New Roman" w:hAnsi="Times New Roman" w:cs="Times New Roman"/>
        </w:rPr>
        <w:t xml:space="preserve">. </w:t>
      </w:r>
    </w:p>
    <w:p w14:paraId="02AFC082" w14:textId="77777777" w:rsidR="005E5A61" w:rsidRPr="001A6BC2" w:rsidRDefault="005E5A61" w:rsidP="005E5A61">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350"/>
        <w:gridCol w:w="1080"/>
        <w:gridCol w:w="1080"/>
        <w:gridCol w:w="1080"/>
        <w:gridCol w:w="1080"/>
        <w:gridCol w:w="1080"/>
        <w:gridCol w:w="1080"/>
        <w:gridCol w:w="1080"/>
      </w:tblGrid>
      <w:tr w:rsidR="007F2774" w:rsidRPr="001A6BC2" w14:paraId="72D0B066" w14:textId="77777777" w:rsidTr="002D25AC">
        <w:tc>
          <w:tcPr>
            <w:tcW w:w="1080" w:type="dxa"/>
          </w:tcPr>
          <w:p w14:paraId="23CDBE4E"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Variable</w:t>
            </w:r>
          </w:p>
        </w:tc>
        <w:tc>
          <w:tcPr>
            <w:tcW w:w="1080" w:type="dxa"/>
          </w:tcPr>
          <w:p w14:paraId="270A804B"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Estimate</w:t>
            </w:r>
          </w:p>
        </w:tc>
        <w:tc>
          <w:tcPr>
            <w:tcW w:w="1080" w:type="dxa"/>
          </w:tcPr>
          <w:p w14:paraId="58E87B6F"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Std. Error</w:t>
            </w:r>
          </w:p>
        </w:tc>
        <w:tc>
          <w:tcPr>
            <w:tcW w:w="1080" w:type="dxa"/>
          </w:tcPr>
          <w:p w14:paraId="69D44862"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z value</w:t>
            </w:r>
          </w:p>
        </w:tc>
        <w:tc>
          <w:tcPr>
            <w:tcW w:w="1080" w:type="dxa"/>
          </w:tcPr>
          <w:p w14:paraId="0FE9C97F" w14:textId="77777777" w:rsidR="007F2774" w:rsidRPr="001A6BC2" w:rsidRDefault="007F2774" w:rsidP="001A6BC2">
            <w:pPr>
              <w:jc w:val="center"/>
              <w:rPr>
                <w:rFonts w:ascii="Times New Roman" w:hAnsi="Times New Roman" w:cs="Times New Roman"/>
                <w:b/>
                <w:bCs/>
                <w:sz w:val="20"/>
                <w:szCs w:val="20"/>
              </w:rPr>
            </w:pPr>
            <w:proofErr w:type="spellStart"/>
            <w:r w:rsidRPr="001A6BC2">
              <w:rPr>
                <w:rFonts w:ascii="Times New Roman" w:hAnsi="Times New Roman" w:cs="Times New Roman"/>
                <w:b/>
                <w:bCs/>
                <w:sz w:val="20"/>
                <w:szCs w:val="20"/>
              </w:rPr>
              <w:t>Pr</w:t>
            </w:r>
            <w:proofErr w:type="spellEnd"/>
            <w:r w:rsidRPr="001A6BC2">
              <w:rPr>
                <w:rFonts w:ascii="Times New Roman" w:hAnsi="Times New Roman" w:cs="Times New Roman"/>
                <w:b/>
                <w:bCs/>
                <w:sz w:val="20"/>
                <w:szCs w:val="20"/>
              </w:rPr>
              <w:t>(&gt;|z|)</w:t>
            </w:r>
          </w:p>
        </w:tc>
        <w:tc>
          <w:tcPr>
            <w:tcW w:w="1080" w:type="dxa"/>
          </w:tcPr>
          <w:p w14:paraId="16E3C436"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Odds Ratio</w:t>
            </w:r>
          </w:p>
        </w:tc>
        <w:tc>
          <w:tcPr>
            <w:tcW w:w="1080" w:type="dxa"/>
          </w:tcPr>
          <w:p w14:paraId="3AEB1280"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CI 2.5%</w:t>
            </w:r>
          </w:p>
        </w:tc>
        <w:tc>
          <w:tcPr>
            <w:tcW w:w="1080" w:type="dxa"/>
          </w:tcPr>
          <w:p w14:paraId="67318BE5" w14:textId="77777777" w:rsidR="007F2774" w:rsidRPr="001A6BC2" w:rsidRDefault="007F2774" w:rsidP="001A6BC2">
            <w:pPr>
              <w:jc w:val="center"/>
              <w:rPr>
                <w:rFonts w:ascii="Times New Roman" w:hAnsi="Times New Roman" w:cs="Times New Roman"/>
                <w:b/>
                <w:bCs/>
                <w:sz w:val="20"/>
                <w:szCs w:val="20"/>
              </w:rPr>
            </w:pPr>
            <w:r w:rsidRPr="001A6BC2">
              <w:rPr>
                <w:rFonts w:ascii="Times New Roman" w:hAnsi="Times New Roman" w:cs="Times New Roman"/>
                <w:b/>
                <w:bCs/>
                <w:sz w:val="20"/>
                <w:szCs w:val="20"/>
              </w:rPr>
              <w:t>CI 97.5%</w:t>
            </w:r>
          </w:p>
        </w:tc>
      </w:tr>
      <w:tr w:rsidR="007F2774" w:rsidRPr="001A6BC2" w14:paraId="7258ABEA" w14:textId="77777777" w:rsidTr="002D25AC">
        <w:tc>
          <w:tcPr>
            <w:tcW w:w="1080" w:type="dxa"/>
          </w:tcPr>
          <w:p w14:paraId="4B0C1B96"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(Intercept)</w:t>
            </w:r>
          </w:p>
        </w:tc>
        <w:tc>
          <w:tcPr>
            <w:tcW w:w="1080" w:type="dxa"/>
          </w:tcPr>
          <w:p w14:paraId="2A8B1DF0"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-1.99676</w:t>
            </w:r>
          </w:p>
        </w:tc>
        <w:tc>
          <w:tcPr>
            <w:tcW w:w="1080" w:type="dxa"/>
          </w:tcPr>
          <w:p w14:paraId="36084ED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0.46434</w:t>
            </w:r>
          </w:p>
        </w:tc>
        <w:tc>
          <w:tcPr>
            <w:tcW w:w="1080" w:type="dxa"/>
          </w:tcPr>
          <w:p w14:paraId="77C6437B"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-4.3</w:t>
            </w:r>
          </w:p>
        </w:tc>
        <w:tc>
          <w:tcPr>
            <w:tcW w:w="1080" w:type="dxa"/>
          </w:tcPr>
          <w:p w14:paraId="0C17C5AA"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1.71e-05</w:t>
            </w:r>
          </w:p>
        </w:tc>
        <w:tc>
          <w:tcPr>
            <w:tcW w:w="1080" w:type="dxa"/>
          </w:tcPr>
          <w:p w14:paraId="0706C787"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0.1358</w:t>
            </w:r>
          </w:p>
        </w:tc>
        <w:tc>
          <w:tcPr>
            <w:tcW w:w="1080" w:type="dxa"/>
          </w:tcPr>
          <w:p w14:paraId="2A21456F"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0.0538</w:t>
            </w:r>
          </w:p>
        </w:tc>
        <w:tc>
          <w:tcPr>
            <w:tcW w:w="1080" w:type="dxa"/>
          </w:tcPr>
          <w:p w14:paraId="5971806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0.3326</w:t>
            </w:r>
          </w:p>
        </w:tc>
      </w:tr>
      <w:tr w:rsidR="007F2774" w:rsidRPr="001A6BC2" w14:paraId="6F1BA0F1" w14:textId="77777777" w:rsidTr="002D25AC">
        <w:tc>
          <w:tcPr>
            <w:tcW w:w="1080" w:type="dxa"/>
          </w:tcPr>
          <w:p w14:paraId="4EC81370" w14:textId="77777777" w:rsidR="007F2774" w:rsidRPr="001A6BC2" w:rsidRDefault="007F2774" w:rsidP="002D25AC">
            <w:pPr>
              <w:rPr>
                <w:rFonts w:ascii="Times New Roman" w:hAnsi="Times New Roman" w:cs="Times New Roman"/>
                <w:sz w:val="20"/>
                <w:szCs w:val="20"/>
              </w:rPr>
            </w:pPr>
            <w:proofErr w:type="spellStart"/>
            <w:r w:rsidRPr="001A6BC2">
              <w:rPr>
                <w:rFonts w:ascii="Times New Roman" w:hAnsi="Times New Roman" w:cs="Times New Roman"/>
                <w:sz w:val="20"/>
                <w:szCs w:val="20"/>
              </w:rPr>
              <w:t>log_likes</w:t>
            </w:r>
            <w:proofErr w:type="spellEnd"/>
          </w:p>
        </w:tc>
        <w:tc>
          <w:tcPr>
            <w:tcW w:w="1080" w:type="dxa"/>
          </w:tcPr>
          <w:p w14:paraId="6C9E8B06"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0.28846</w:t>
            </w:r>
          </w:p>
        </w:tc>
        <w:tc>
          <w:tcPr>
            <w:tcW w:w="1080" w:type="dxa"/>
          </w:tcPr>
          <w:p w14:paraId="19484F22"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0.08664</w:t>
            </w:r>
          </w:p>
        </w:tc>
        <w:tc>
          <w:tcPr>
            <w:tcW w:w="1080" w:type="dxa"/>
          </w:tcPr>
          <w:p w14:paraId="061078B0"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3.33</w:t>
            </w:r>
          </w:p>
        </w:tc>
        <w:tc>
          <w:tcPr>
            <w:tcW w:w="1080" w:type="dxa"/>
          </w:tcPr>
          <w:p w14:paraId="40F2A74B"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0.00087</w:t>
            </w:r>
          </w:p>
        </w:tc>
        <w:tc>
          <w:tcPr>
            <w:tcW w:w="1080" w:type="dxa"/>
          </w:tcPr>
          <w:p w14:paraId="3808BA4B"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1.3344</w:t>
            </w:r>
          </w:p>
        </w:tc>
        <w:tc>
          <w:tcPr>
            <w:tcW w:w="1080" w:type="dxa"/>
          </w:tcPr>
          <w:p w14:paraId="41DFA51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1.1287</w:t>
            </w:r>
          </w:p>
        </w:tc>
        <w:tc>
          <w:tcPr>
            <w:tcW w:w="1080" w:type="dxa"/>
          </w:tcPr>
          <w:p w14:paraId="3BCE2985"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1.5858</w:t>
            </w:r>
          </w:p>
        </w:tc>
      </w:tr>
      <w:tr w:rsidR="007F2774" w:rsidRPr="001A6BC2" w14:paraId="0A462AF4" w14:textId="77777777" w:rsidTr="002D25AC">
        <w:tc>
          <w:tcPr>
            <w:tcW w:w="1080" w:type="dxa"/>
          </w:tcPr>
          <w:p w14:paraId="11FA1E49" w14:textId="77777777" w:rsidR="007F2774" w:rsidRPr="001A6BC2" w:rsidRDefault="007F2774" w:rsidP="002D25AC">
            <w:pPr>
              <w:rPr>
                <w:rFonts w:ascii="Times New Roman" w:hAnsi="Times New Roman" w:cs="Times New Roman"/>
                <w:sz w:val="20"/>
                <w:szCs w:val="20"/>
              </w:rPr>
            </w:pPr>
            <w:proofErr w:type="spellStart"/>
            <w:r w:rsidRPr="001A6BC2">
              <w:rPr>
                <w:rFonts w:ascii="Times New Roman" w:hAnsi="Times New Roman" w:cs="Times New Roman"/>
                <w:sz w:val="20"/>
                <w:szCs w:val="20"/>
              </w:rPr>
              <w:t>log_videos</w:t>
            </w:r>
            <w:proofErr w:type="spellEnd"/>
          </w:p>
        </w:tc>
        <w:tc>
          <w:tcPr>
            <w:tcW w:w="1080" w:type="dxa"/>
          </w:tcPr>
          <w:p w14:paraId="43689D2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-0.7791</w:t>
            </w:r>
          </w:p>
        </w:tc>
        <w:tc>
          <w:tcPr>
            <w:tcW w:w="1080" w:type="dxa"/>
          </w:tcPr>
          <w:p w14:paraId="1F62AC34"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0.06712</w:t>
            </w:r>
          </w:p>
        </w:tc>
        <w:tc>
          <w:tcPr>
            <w:tcW w:w="1080" w:type="dxa"/>
          </w:tcPr>
          <w:p w14:paraId="27750D1A"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-11.607</w:t>
            </w:r>
          </w:p>
        </w:tc>
        <w:tc>
          <w:tcPr>
            <w:tcW w:w="1080" w:type="dxa"/>
          </w:tcPr>
          <w:p w14:paraId="5084597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&lt; 2e-16</w:t>
            </w:r>
          </w:p>
        </w:tc>
        <w:tc>
          <w:tcPr>
            <w:tcW w:w="1080" w:type="dxa"/>
          </w:tcPr>
          <w:p w14:paraId="0069EF59"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0.4588</w:t>
            </w:r>
          </w:p>
        </w:tc>
        <w:tc>
          <w:tcPr>
            <w:tcW w:w="1080" w:type="dxa"/>
          </w:tcPr>
          <w:p w14:paraId="7B0FE220"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0.4007</w:t>
            </w:r>
          </w:p>
        </w:tc>
        <w:tc>
          <w:tcPr>
            <w:tcW w:w="1080" w:type="dxa"/>
          </w:tcPr>
          <w:p w14:paraId="2B62D9B1"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0.5215</w:t>
            </w:r>
          </w:p>
        </w:tc>
      </w:tr>
      <w:tr w:rsidR="007F2774" w:rsidRPr="001A6BC2" w14:paraId="37D251EB" w14:textId="77777777" w:rsidTr="002D25AC">
        <w:tc>
          <w:tcPr>
            <w:tcW w:w="1080" w:type="dxa"/>
          </w:tcPr>
          <w:p w14:paraId="40EA8957" w14:textId="77777777" w:rsidR="007F2774" w:rsidRPr="001A6BC2" w:rsidRDefault="007F2774" w:rsidP="002D25AC">
            <w:pPr>
              <w:rPr>
                <w:rFonts w:ascii="Times New Roman" w:hAnsi="Times New Roman" w:cs="Times New Roman"/>
                <w:sz w:val="20"/>
                <w:szCs w:val="20"/>
              </w:rPr>
            </w:pPr>
            <w:proofErr w:type="spellStart"/>
            <w:r w:rsidRPr="001A6BC2">
              <w:rPr>
                <w:rFonts w:ascii="Times New Roman" w:hAnsi="Times New Roman" w:cs="Times New Roman"/>
                <w:sz w:val="20"/>
                <w:szCs w:val="20"/>
              </w:rPr>
              <w:t>log_followers</w:t>
            </w:r>
            <w:proofErr w:type="spellEnd"/>
          </w:p>
        </w:tc>
        <w:tc>
          <w:tcPr>
            <w:tcW w:w="1080" w:type="dxa"/>
          </w:tcPr>
          <w:p w14:paraId="00A39903"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-0.18577</w:t>
            </w:r>
          </w:p>
        </w:tc>
        <w:tc>
          <w:tcPr>
            <w:tcW w:w="1080" w:type="dxa"/>
          </w:tcPr>
          <w:p w14:paraId="1F31C9BB"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0.10481</w:t>
            </w:r>
          </w:p>
        </w:tc>
        <w:tc>
          <w:tcPr>
            <w:tcW w:w="1080" w:type="dxa"/>
          </w:tcPr>
          <w:p w14:paraId="5414C2E8"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-1.772</w:t>
            </w:r>
          </w:p>
        </w:tc>
        <w:tc>
          <w:tcPr>
            <w:tcW w:w="1080" w:type="dxa"/>
          </w:tcPr>
          <w:p w14:paraId="3B86178F"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0.07633</w:t>
            </w:r>
          </w:p>
        </w:tc>
        <w:tc>
          <w:tcPr>
            <w:tcW w:w="1080" w:type="dxa"/>
          </w:tcPr>
          <w:p w14:paraId="22429FF1"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0.8305</w:t>
            </w:r>
          </w:p>
        </w:tc>
        <w:tc>
          <w:tcPr>
            <w:tcW w:w="1080" w:type="dxa"/>
          </w:tcPr>
          <w:p w14:paraId="70FEB5F7"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0.6744</w:t>
            </w:r>
          </w:p>
        </w:tc>
        <w:tc>
          <w:tcPr>
            <w:tcW w:w="1080" w:type="dxa"/>
          </w:tcPr>
          <w:p w14:paraId="7697C7A1"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1.0176</w:t>
            </w:r>
          </w:p>
        </w:tc>
      </w:tr>
      <w:tr w:rsidR="007F2774" w:rsidRPr="001A6BC2" w14:paraId="172E043B" w14:textId="77777777" w:rsidTr="002D25AC">
        <w:tc>
          <w:tcPr>
            <w:tcW w:w="1080" w:type="dxa"/>
          </w:tcPr>
          <w:p w14:paraId="1A9D638A" w14:textId="77777777" w:rsidR="007F2774" w:rsidRPr="001A6BC2" w:rsidRDefault="007F2774" w:rsidP="002D25AC">
            <w:pPr>
              <w:rPr>
                <w:rFonts w:ascii="Times New Roman" w:hAnsi="Times New Roman" w:cs="Times New Roman"/>
                <w:sz w:val="20"/>
                <w:szCs w:val="20"/>
              </w:rPr>
            </w:pPr>
            <w:proofErr w:type="spellStart"/>
            <w:r w:rsidRPr="001A6BC2">
              <w:rPr>
                <w:rFonts w:ascii="Times New Roman" w:hAnsi="Times New Roman" w:cs="Times New Roman"/>
                <w:sz w:val="20"/>
                <w:szCs w:val="20"/>
              </w:rPr>
              <w:t>log_following</w:t>
            </w:r>
            <w:proofErr w:type="spellEnd"/>
          </w:p>
        </w:tc>
        <w:tc>
          <w:tcPr>
            <w:tcW w:w="1080" w:type="dxa"/>
          </w:tcPr>
          <w:p w14:paraId="23005D55"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0.28856</w:t>
            </w:r>
          </w:p>
        </w:tc>
        <w:tc>
          <w:tcPr>
            <w:tcW w:w="1080" w:type="dxa"/>
          </w:tcPr>
          <w:p w14:paraId="60094232"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0.06542</w:t>
            </w:r>
          </w:p>
        </w:tc>
        <w:tc>
          <w:tcPr>
            <w:tcW w:w="1080" w:type="dxa"/>
          </w:tcPr>
          <w:p w14:paraId="5E3D5A78"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4.411</w:t>
            </w:r>
          </w:p>
        </w:tc>
        <w:tc>
          <w:tcPr>
            <w:tcW w:w="1080" w:type="dxa"/>
          </w:tcPr>
          <w:p w14:paraId="72C4936B"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1.03e-05</w:t>
            </w:r>
          </w:p>
        </w:tc>
        <w:tc>
          <w:tcPr>
            <w:tcW w:w="1080" w:type="dxa"/>
          </w:tcPr>
          <w:p w14:paraId="7A586A4D"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1.3345</w:t>
            </w:r>
          </w:p>
        </w:tc>
        <w:tc>
          <w:tcPr>
            <w:tcW w:w="1080" w:type="dxa"/>
          </w:tcPr>
          <w:p w14:paraId="2CF30489"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1.1772</w:t>
            </w:r>
          </w:p>
        </w:tc>
        <w:tc>
          <w:tcPr>
            <w:tcW w:w="1080" w:type="dxa"/>
          </w:tcPr>
          <w:p w14:paraId="0201B94A" w14:textId="77777777" w:rsidR="007F2774" w:rsidRPr="001A6BC2" w:rsidRDefault="007F2774" w:rsidP="002D25AC">
            <w:pPr>
              <w:rPr>
                <w:rFonts w:ascii="Times New Roman" w:hAnsi="Times New Roman" w:cs="Times New Roman"/>
                <w:sz w:val="20"/>
                <w:szCs w:val="20"/>
              </w:rPr>
            </w:pPr>
            <w:r w:rsidRPr="001A6BC2">
              <w:rPr>
                <w:rFonts w:ascii="Times New Roman" w:hAnsi="Times New Roman" w:cs="Times New Roman"/>
                <w:sz w:val="20"/>
                <w:szCs w:val="20"/>
              </w:rPr>
              <w:t>1.5216</w:t>
            </w:r>
          </w:p>
        </w:tc>
      </w:tr>
    </w:tbl>
    <w:p w14:paraId="7A5180F9" w14:textId="0825CBD3" w:rsidR="007F2774" w:rsidRPr="00BA36C1" w:rsidRDefault="008B5A1F" w:rsidP="002625DE">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Table 10. </w:t>
      </w:r>
      <w:r w:rsidR="00186213">
        <w:rPr>
          <w:rFonts w:ascii="Times New Roman" w:hAnsi="Times New Roman" w:cs="Times New Roman"/>
          <w:b/>
          <w:bCs/>
          <w:sz w:val="20"/>
          <w:szCs w:val="20"/>
        </w:rPr>
        <w:t>Final</w:t>
      </w:r>
      <w:r>
        <w:rPr>
          <w:rFonts w:ascii="Times New Roman" w:hAnsi="Times New Roman" w:cs="Times New Roman"/>
          <w:b/>
          <w:bCs/>
          <w:sz w:val="20"/>
          <w:szCs w:val="20"/>
        </w:rPr>
        <w:t xml:space="preserve"> Stepwise Logistic Regression </w:t>
      </w:r>
      <w:r w:rsidR="00186213">
        <w:rPr>
          <w:rFonts w:ascii="Times New Roman" w:hAnsi="Times New Roman" w:cs="Times New Roman"/>
          <w:b/>
          <w:bCs/>
          <w:sz w:val="20"/>
          <w:szCs w:val="20"/>
        </w:rPr>
        <w:t>Model M</w:t>
      </w:r>
      <w:r>
        <w:rPr>
          <w:rFonts w:ascii="Times New Roman" w:hAnsi="Times New Roman" w:cs="Times New Roman"/>
          <w:b/>
          <w:bCs/>
          <w:sz w:val="20"/>
          <w:szCs w:val="20"/>
        </w:rPr>
        <w:t xml:space="preserve">easuring </w:t>
      </w:r>
      <w:r w:rsidR="00186213">
        <w:rPr>
          <w:rFonts w:ascii="Times New Roman" w:hAnsi="Times New Roman" w:cs="Times New Roman"/>
          <w:b/>
          <w:bCs/>
          <w:sz w:val="20"/>
          <w:szCs w:val="20"/>
        </w:rPr>
        <w:t>A</w:t>
      </w:r>
      <w:r>
        <w:rPr>
          <w:rFonts w:ascii="Times New Roman" w:hAnsi="Times New Roman" w:cs="Times New Roman"/>
          <w:b/>
          <w:bCs/>
          <w:sz w:val="20"/>
          <w:szCs w:val="20"/>
        </w:rPr>
        <w:t xml:space="preserve">ssociation between </w:t>
      </w:r>
      <w:r w:rsidR="00186213">
        <w:rPr>
          <w:rFonts w:ascii="Times New Roman" w:hAnsi="Times New Roman" w:cs="Times New Roman"/>
          <w:b/>
          <w:bCs/>
          <w:sz w:val="20"/>
          <w:szCs w:val="20"/>
        </w:rPr>
        <w:t>U</w:t>
      </w:r>
      <w:r>
        <w:rPr>
          <w:rFonts w:ascii="Times New Roman" w:hAnsi="Times New Roman" w:cs="Times New Roman"/>
          <w:b/>
          <w:bCs/>
          <w:sz w:val="20"/>
          <w:szCs w:val="20"/>
        </w:rPr>
        <w:t xml:space="preserve">ser </w:t>
      </w:r>
      <w:r w:rsidR="00186213">
        <w:rPr>
          <w:rFonts w:ascii="Times New Roman" w:hAnsi="Times New Roman" w:cs="Times New Roman"/>
          <w:b/>
          <w:bCs/>
          <w:sz w:val="20"/>
          <w:szCs w:val="20"/>
        </w:rPr>
        <w:t>P</w:t>
      </w:r>
      <w:r>
        <w:rPr>
          <w:rFonts w:ascii="Times New Roman" w:hAnsi="Times New Roman" w:cs="Times New Roman"/>
          <w:b/>
          <w:bCs/>
          <w:sz w:val="20"/>
          <w:szCs w:val="20"/>
        </w:rPr>
        <w:t xml:space="preserve">rofile </w:t>
      </w:r>
      <w:r w:rsidR="00186213">
        <w:rPr>
          <w:rFonts w:ascii="Times New Roman" w:hAnsi="Times New Roman" w:cs="Times New Roman"/>
          <w:b/>
          <w:bCs/>
          <w:sz w:val="20"/>
          <w:szCs w:val="20"/>
        </w:rPr>
        <w:t>C</w:t>
      </w:r>
      <w:r>
        <w:rPr>
          <w:rFonts w:ascii="Times New Roman" w:hAnsi="Times New Roman" w:cs="Times New Roman"/>
          <w:b/>
          <w:bCs/>
          <w:sz w:val="20"/>
          <w:szCs w:val="20"/>
        </w:rPr>
        <w:t xml:space="preserve">haracteristics and </w:t>
      </w:r>
      <w:r w:rsidR="00186213">
        <w:rPr>
          <w:rFonts w:ascii="Times New Roman" w:hAnsi="Times New Roman" w:cs="Times New Roman"/>
          <w:b/>
          <w:bCs/>
          <w:sz w:val="20"/>
          <w:szCs w:val="20"/>
        </w:rPr>
        <w:t>E</w:t>
      </w:r>
      <w:r w:rsidR="00C931F9">
        <w:rPr>
          <w:rFonts w:ascii="Times New Roman" w:hAnsi="Times New Roman" w:cs="Times New Roman"/>
          <w:b/>
          <w:bCs/>
          <w:sz w:val="20"/>
          <w:szCs w:val="20"/>
        </w:rPr>
        <w:t>phemerality</w:t>
      </w:r>
    </w:p>
    <w:sectPr w:rsidR="007F2774" w:rsidRPr="00BA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D2E9D"/>
    <w:multiLevelType w:val="hybridMultilevel"/>
    <w:tmpl w:val="06844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63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17"/>
    <w:rsid w:val="0000514D"/>
    <w:rsid w:val="00011BBE"/>
    <w:rsid w:val="0002490D"/>
    <w:rsid w:val="00034A26"/>
    <w:rsid w:val="000360A8"/>
    <w:rsid w:val="00045431"/>
    <w:rsid w:val="0006608A"/>
    <w:rsid w:val="000676F1"/>
    <w:rsid w:val="0007380A"/>
    <w:rsid w:val="0008774C"/>
    <w:rsid w:val="0009413B"/>
    <w:rsid w:val="000A1E7A"/>
    <w:rsid w:val="000A6744"/>
    <w:rsid w:val="000B1F50"/>
    <w:rsid w:val="000B36A1"/>
    <w:rsid w:val="000B4D7C"/>
    <w:rsid w:val="000C0CFC"/>
    <w:rsid w:val="000C4BED"/>
    <w:rsid w:val="000E379E"/>
    <w:rsid w:val="000F70C6"/>
    <w:rsid w:val="00100DBE"/>
    <w:rsid w:val="00111D99"/>
    <w:rsid w:val="0011727E"/>
    <w:rsid w:val="001238D9"/>
    <w:rsid w:val="00132EDC"/>
    <w:rsid w:val="00145F92"/>
    <w:rsid w:val="00167617"/>
    <w:rsid w:val="001824D4"/>
    <w:rsid w:val="00186213"/>
    <w:rsid w:val="00186FB4"/>
    <w:rsid w:val="00190BAB"/>
    <w:rsid w:val="001A66F8"/>
    <w:rsid w:val="001A6BC2"/>
    <w:rsid w:val="001C0FF5"/>
    <w:rsid w:val="001D2D9E"/>
    <w:rsid w:val="001D49B6"/>
    <w:rsid w:val="001D66D2"/>
    <w:rsid w:val="001E0EDE"/>
    <w:rsid w:val="001F05D5"/>
    <w:rsid w:val="001F2962"/>
    <w:rsid w:val="00202BDC"/>
    <w:rsid w:val="002047A6"/>
    <w:rsid w:val="0020556C"/>
    <w:rsid w:val="00223683"/>
    <w:rsid w:val="0023175F"/>
    <w:rsid w:val="00256B9F"/>
    <w:rsid w:val="002625DE"/>
    <w:rsid w:val="002662F6"/>
    <w:rsid w:val="00287705"/>
    <w:rsid w:val="002930CD"/>
    <w:rsid w:val="002B4F91"/>
    <w:rsid w:val="002C79AD"/>
    <w:rsid w:val="002D7415"/>
    <w:rsid w:val="002E025F"/>
    <w:rsid w:val="002E0B8D"/>
    <w:rsid w:val="00301CDC"/>
    <w:rsid w:val="00305CE1"/>
    <w:rsid w:val="00312982"/>
    <w:rsid w:val="00320960"/>
    <w:rsid w:val="00326246"/>
    <w:rsid w:val="00331CA8"/>
    <w:rsid w:val="0034094C"/>
    <w:rsid w:val="003478D8"/>
    <w:rsid w:val="0035008D"/>
    <w:rsid w:val="00351D02"/>
    <w:rsid w:val="00370C30"/>
    <w:rsid w:val="00375828"/>
    <w:rsid w:val="0039147C"/>
    <w:rsid w:val="00393FE3"/>
    <w:rsid w:val="003A23C9"/>
    <w:rsid w:val="003A3FEC"/>
    <w:rsid w:val="003B2BA3"/>
    <w:rsid w:val="003C432A"/>
    <w:rsid w:val="003D5FF9"/>
    <w:rsid w:val="003F28AA"/>
    <w:rsid w:val="004008C4"/>
    <w:rsid w:val="00414704"/>
    <w:rsid w:val="00414E58"/>
    <w:rsid w:val="00420BE0"/>
    <w:rsid w:val="00424D61"/>
    <w:rsid w:val="00435FBC"/>
    <w:rsid w:val="00441234"/>
    <w:rsid w:val="004431AF"/>
    <w:rsid w:val="0044677A"/>
    <w:rsid w:val="004523E0"/>
    <w:rsid w:val="004529A6"/>
    <w:rsid w:val="00456930"/>
    <w:rsid w:val="00497574"/>
    <w:rsid w:val="004A10BA"/>
    <w:rsid w:val="004A7313"/>
    <w:rsid w:val="004B4CBB"/>
    <w:rsid w:val="004B7CE5"/>
    <w:rsid w:val="004C1954"/>
    <w:rsid w:val="004C3126"/>
    <w:rsid w:val="004C7197"/>
    <w:rsid w:val="004D128E"/>
    <w:rsid w:val="004E32F0"/>
    <w:rsid w:val="004E4C37"/>
    <w:rsid w:val="004F4697"/>
    <w:rsid w:val="00500EFB"/>
    <w:rsid w:val="00510DA3"/>
    <w:rsid w:val="00514820"/>
    <w:rsid w:val="005238C8"/>
    <w:rsid w:val="00531C1E"/>
    <w:rsid w:val="005353C5"/>
    <w:rsid w:val="00540CF1"/>
    <w:rsid w:val="00570999"/>
    <w:rsid w:val="00583B55"/>
    <w:rsid w:val="005A0BDE"/>
    <w:rsid w:val="005A79EF"/>
    <w:rsid w:val="005B0337"/>
    <w:rsid w:val="005B514F"/>
    <w:rsid w:val="005B6F8D"/>
    <w:rsid w:val="005C026D"/>
    <w:rsid w:val="005E240C"/>
    <w:rsid w:val="005E5A61"/>
    <w:rsid w:val="005F31FE"/>
    <w:rsid w:val="005F6B52"/>
    <w:rsid w:val="0060175D"/>
    <w:rsid w:val="0060509B"/>
    <w:rsid w:val="006247F6"/>
    <w:rsid w:val="00630F3C"/>
    <w:rsid w:val="0069325B"/>
    <w:rsid w:val="006939C5"/>
    <w:rsid w:val="00693AA6"/>
    <w:rsid w:val="006967FF"/>
    <w:rsid w:val="006A53F0"/>
    <w:rsid w:val="006B397F"/>
    <w:rsid w:val="006B5466"/>
    <w:rsid w:val="006C5AF7"/>
    <w:rsid w:val="006C5DDD"/>
    <w:rsid w:val="006D6B47"/>
    <w:rsid w:val="006E69BC"/>
    <w:rsid w:val="00702C68"/>
    <w:rsid w:val="0070558A"/>
    <w:rsid w:val="00716358"/>
    <w:rsid w:val="00723D9C"/>
    <w:rsid w:val="0072477C"/>
    <w:rsid w:val="00742A97"/>
    <w:rsid w:val="00751073"/>
    <w:rsid w:val="00752803"/>
    <w:rsid w:val="00767690"/>
    <w:rsid w:val="00776070"/>
    <w:rsid w:val="00776DF7"/>
    <w:rsid w:val="00793840"/>
    <w:rsid w:val="00793D42"/>
    <w:rsid w:val="007B2203"/>
    <w:rsid w:val="007B46C0"/>
    <w:rsid w:val="007B6FB1"/>
    <w:rsid w:val="007C743A"/>
    <w:rsid w:val="007D6C8F"/>
    <w:rsid w:val="007E38CE"/>
    <w:rsid w:val="007E78D0"/>
    <w:rsid w:val="007F2154"/>
    <w:rsid w:val="007F227C"/>
    <w:rsid w:val="007F2774"/>
    <w:rsid w:val="00811AF2"/>
    <w:rsid w:val="00824DF8"/>
    <w:rsid w:val="00834C46"/>
    <w:rsid w:val="0083541D"/>
    <w:rsid w:val="00846F04"/>
    <w:rsid w:val="00853EF4"/>
    <w:rsid w:val="0085713D"/>
    <w:rsid w:val="008876B8"/>
    <w:rsid w:val="008941C8"/>
    <w:rsid w:val="008A053F"/>
    <w:rsid w:val="008B5A1F"/>
    <w:rsid w:val="008C55AC"/>
    <w:rsid w:val="008C7CAC"/>
    <w:rsid w:val="008D4A72"/>
    <w:rsid w:val="008E1D8A"/>
    <w:rsid w:val="008E5A47"/>
    <w:rsid w:val="008F7118"/>
    <w:rsid w:val="009049E8"/>
    <w:rsid w:val="00905132"/>
    <w:rsid w:val="0091213F"/>
    <w:rsid w:val="00917472"/>
    <w:rsid w:val="00922E86"/>
    <w:rsid w:val="00925B05"/>
    <w:rsid w:val="00926CB6"/>
    <w:rsid w:val="00931A28"/>
    <w:rsid w:val="00951E18"/>
    <w:rsid w:val="00960F6D"/>
    <w:rsid w:val="00965B88"/>
    <w:rsid w:val="00966147"/>
    <w:rsid w:val="00982D71"/>
    <w:rsid w:val="009A5C52"/>
    <w:rsid w:val="009A787A"/>
    <w:rsid w:val="009B363E"/>
    <w:rsid w:val="009B54AF"/>
    <w:rsid w:val="009D401D"/>
    <w:rsid w:val="009D76CC"/>
    <w:rsid w:val="009D7940"/>
    <w:rsid w:val="009E628B"/>
    <w:rsid w:val="009E66FB"/>
    <w:rsid w:val="009F0386"/>
    <w:rsid w:val="00A00786"/>
    <w:rsid w:val="00A069B4"/>
    <w:rsid w:val="00A15A47"/>
    <w:rsid w:val="00A43213"/>
    <w:rsid w:val="00A649F0"/>
    <w:rsid w:val="00A67B75"/>
    <w:rsid w:val="00AB385A"/>
    <w:rsid w:val="00AB7C99"/>
    <w:rsid w:val="00AC6EA0"/>
    <w:rsid w:val="00AD7B06"/>
    <w:rsid w:val="00AF4504"/>
    <w:rsid w:val="00B20A6F"/>
    <w:rsid w:val="00B243E0"/>
    <w:rsid w:val="00B35665"/>
    <w:rsid w:val="00B36C4D"/>
    <w:rsid w:val="00B62BAA"/>
    <w:rsid w:val="00B6758E"/>
    <w:rsid w:val="00B73C42"/>
    <w:rsid w:val="00B76E93"/>
    <w:rsid w:val="00B86697"/>
    <w:rsid w:val="00B933EC"/>
    <w:rsid w:val="00B97D02"/>
    <w:rsid w:val="00BA093F"/>
    <w:rsid w:val="00BA36C1"/>
    <w:rsid w:val="00BA6703"/>
    <w:rsid w:val="00BD10BA"/>
    <w:rsid w:val="00BD4B66"/>
    <w:rsid w:val="00BD4E25"/>
    <w:rsid w:val="00BE1B3D"/>
    <w:rsid w:val="00BE3790"/>
    <w:rsid w:val="00BF1670"/>
    <w:rsid w:val="00BF478C"/>
    <w:rsid w:val="00BF48BA"/>
    <w:rsid w:val="00BF5E35"/>
    <w:rsid w:val="00C01181"/>
    <w:rsid w:val="00C157E2"/>
    <w:rsid w:val="00C25E1E"/>
    <w:rsid w:val="00C40F26"/>
    <w:rsid w:val="00C46B98"/>
    <w:rsid w:val="00C47EA1"/>
    <w:rsid w:val="00C61C31"/>
    <w:rsid w:val="00C72FCC"/>
    <w:rsid w:val="00C73497"/>
    <w:rsid w:val="00C852F1"/>
    <w:rsid w:val="00C85AC1"/>
    <w:rsid w:val="00C86B1F"/>
    <w:rsid w:val="00C931F9"/>
    <w:rsid w:val="00CA1DA4"/>
    <w:rsid w:val="00CB36C1"/>
    <w:rsid w:val="00CD1547"/>
    <w:rsid w:val="00CD3ACF"/>
    <w:rsid w:val="00CD4FD1"/>
    <w:rsid w:val="00CE58CB"/>
    <w:rsid w:val="00CE68E1"/>
    <w:rsid w:val="00CE6B11"/>
    <w:rsid w:val="00CE7638"/>
    <w:rsid w:val="00CF63DD"/>
    <w:rsid w:val="00D00CBE"/>
    <w:rsid w:val="00D00DE2"/>
    <w:rsid w:val="00D04B27"/>
    <w:rsid w:val="00D260FC"/>
    <w:rsid w:val="00D31548"/>
    <w:rsid w:val="00D6075C"/>
    <w:rsid w:val="00D61BC5"/>
    <w:rsid w:val="00D625E7"/>
    <w:rsid w:val="00D64653"/>
    <w:rsid w:val="00D67A33"/>
    <w:rsid w:val="00D84E86"/>
    <w:rsid w:val="00D87C21"/>
    <w:rsid w:val="00D96812"/>
    <w:rsid w:val="00DA20A1"/>
    <w:rsid w:val="00DB587D"/>
    <w:rsid w:val="00DC18BC"/>
    <w:rsid w:val="00DC627D"/>
    <w:rsid w:val="00DD2AF1"/>
    <w:rsid w:val="00DD721B"/>
    <w:rsid w:val="00DE2786"/>
    <w:rsid w:val="00E015AC"/>
    <w:rsid w:val="00E11751"/>
    <w:rsid w:val="00E14E09"/>
    <w:rsid w:val="00E34FD1"/>
    <w:rsid w:val="00E43BB5"/>
    <w:rsid w:val="00E47275"/>
    <w:rsid w:val="00E51EA8"/>
    <w:rsid w:val="00E62DC7"/>
    <w:rsid w:val="00E65501"/>
    <w:rsid w:val="00E66C2C"/>
    <w:rsid w:val="00E702F5"/>
    <w:rsid w:val="00E81EB0"/>
    <w:rsid w:val="00E8608C"/>
    <w:rsid w:val="00E953B3"/>
    <w:rsid w:val="00EA104D"/>
    <w:rsid w:val="00EA19E6"/>
    <w:rsid w:val="00EA3CB1"/>
    <w:rsid w:val="00EA4FA2"/>
    <w:rsid w:val="00EA6E9D"/>
    <w:rsid w:val="00EB0E03"/>
    <w:rsid w:val="00EB1BD0"/>
    <w:rsid w:val="00ED28BC"/>
    <w:rsid w:val="00ED33DC"/>
    <w:rsid w:val="00EE3FC5"/>
    <w:rsid w:val="00F061C5"/>
    <w:rsid w:val="00F100D5"/>
    <w:rsid w:val="00F27E5C"/>
    <w:rsid w:val="00F40E74"/>
    <w:rsid w:val="00F56DD1"/>
    <w:rsid w:val="00F718F1"/>
    <w:rsid w:val="00F7281F"/>
    <w:rsid w:val="00F924DC"/>
    <w:rsid w:val="00FB632A"/>
    <w:rsid w:val="00FC2EDC"/>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A32"/>
  <w15:chartTrackingRefBased/>
  <w15:docId w15:val="{AF333A8F-70AA-7A48-B425-0E539FDD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617"/>
    <w:rPr>
      <w:rFonts w:eastAsiaTheme="majorEastAsia" w:cstheme="majorBidi"/>
      <w:color w:val="272727" w:themeColor="text1" w:themeTint="D8"/>
    </w:rPr>
  </w:style>
  <w:style w:type="paragraph" w:styleId="Title">
    <w:name w:val="Title"/>
    <w:basedOn w:val="Normal"/>
    <w:next w:val="Normal"/>
    <w:link w:val="TitleChar"/>
    <w:uiPriority w:val="10"/>
    <w:qFormat/>
    <w:rsid w:val="00167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617"/>
    <w:pPr>
      <w:spacing w:before="160"/>
      <w:jc w:val="center"/>
    </w:pPr>
    <w:rPr>
      <w:i/>
      <w:iCs/>
      <w:color w:val="404040" w:themeColor="text1" w:themeTint="BF"/>
    </w:rPr>
  </w:style>
  <w:style w:type="character" w:customStyle="1" w:styleId="QuoteChar">
    <w:name w:val="Quote Char"/>
    <w:basedOn w:val="DefaultParagraphFont"/>
    <w:link w:val="Quote"/>
    <w:uiPriority w:val="29"/>
    <w:rsid w:val="00167617"/>
    <w:rPr>
      <w:i/>
      <w:iCs/>
      <w:color w:val="404040" w:themeColor="text1" w:themeTint="BF"/>
    </w:rPr>
  </w:style>
  <w:style w:type="paragraph" w:styleId="ListParagraph">
    <w:name w:val="List Paragraph"/>
    <w:basedOn w:val="Normal"/>
    <w:uiPriority w:val="34"/>
    <w:qFormat/>
    <w:rsid w:val="00167617"/>
    <w:pPr>
      <w:ind w:left="720"/>
      <w:contextualSpacing/>
    </w:pPr>
  </w:style>
  <w:style w:type="character" w:styleId="IntenseEmphasis">
    <w:name w:val="Intense Emphasis"/>
    <w:basedOn w:val="DefaultParagraphFont"/>
    <w:uiPriority w:val="21"/>
    <w:qFormat/>
    <w:rsid w:val="00167617"/>
    <w:rPr>
      <w:i/>
      <w:iCs/>
      <w:color w:val="0F4761" w:themeColor="accent1" w:themeShade="BF"/>
    </w:rPr>
  </w:style>
  <w:style w:type="paragraph" w:styleId="IntenseQuote">
    <w:name w:val="Intense Quote"/>
    <w:basedOn w:val="Normal"/>
    <w:next w:val="Normal"/>
    <w:link w:val="IntenseQuoteChar"/>
    <w:uiPriority w:val="30"/>
    <w:qFormat/>
    <w:rsid w:val="00167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617"/>
    <w:rPr>
      <w:i/>
      <w:iCs/>
      <w:color w:val="0F4761" w:themeColor="accent1" w:themeShade="BF"/>
    </w:rPr>
  </w:style>
  <w:style w:type="character" w:styleId="IntenseReference">
    <w:name w:val="Intense Reference"/>
    <w:basedOn w:val="DefaultParagraphFont"/>
    <w:uiPriority w:val="32"/>
    <w:qFormat/>
    <w:rsid w:val="00167617"/>
    <w:rPr>
      <w:b/>
      <w:bCs/>
      <w:smallCaps/>
      <w:color w:val="0F4761" w:themeColor="accent1" w:themeShade="BF"/>
      <w:spacing w:val="5"/>
    </w:rPr>
  </w:style>
  <w:style w:type="table" w:styleId="TableGrid">
    <w:name w:val="Table Grid"/>
    <w:basedOn w:val="TableNormal"/>
    <w:uiPriority w:val="59"/>
    <w:rsid w:val="007E78D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C18BC"/>
    <w:rPr>
      <w:i/>
      <w:iCs/>
    </w:rPr>
  </w:style>
  <w:style w:type="paragraph" w:styleId="NormalWeb">
    <w:name w:val="Normal (Web)"/>
    <w:basedOn w:val="Normal"/>
    <w:uiPriority w:val="99"/>
    <w:unhideWhenUsed/>
    <w:rsid w:val="004E32F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unhideWhenUsed/>
    <w:rsid w:val="00F924DC"/>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F924DC"/>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F924DC"/>
    <w:rPr>
      <w:sz w:val="16"/>
      <w:szCs w:val="16"/>
    </w:rPr>
  </w:style>
  <w:style w:type="character" w:styleId="Mention">
    <w:name w:val="Mention"/>
    <w:basedOn w:val="DefaultParagraphFont"/>
    <w:uiPriority w:val="99"/>
    <w:unhideWhenUsed/>
    <w:rsid w:val="00F924DC"/>
    <w:rPr>
      <w:color w:val="2B579A"/>
      <w:shd w:val="clear" w:color="auto" w:fill="E1DFDD"/>
    </w:rPr>
  </w:style>
  <w:style w:type="character" w:styleId="Strong">
    <w:name w:val="Strong"/>
    <w:basedOn w:val="DefaultParagraphFont"/>
    <w:uiPriority w:val="22"/>
    <w:qFormat/>
    <w:rsid w:val="00931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936002">
      <w:bodyDiv w:val="1"/>
      <w:marLeft w:val="0"/>
      <w:marRight w:val="0"/>
      <w:marTop w:val="0"/>
      <w:marBottom w:val="0"/>
      <w:divBdr>
        <w:top w:val="none" w:sz="0" w:space="0" w:color="auto"/>
        <w:left w:val="none" w:sz="0" w:space="0" w:color="auto"/>
        <w:bottom w:val="none" w:sz="0" w:space="0" w:color="auto"/>
        <w:right w:val="none" w:sz="0" w:space="0" w:color="auto"/>
      </w:divBdr>
      <w:divsChild>
        <w:div w:id="1504971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92126">
      <w:bodyDiv w:val="1"/>
      <w:marLeft w:val="0"/>
      <w:marRight w:val="0"/>
      <w:marTop w:val="0"/>
      <w:marBottom w:val="0"/>
      <w:divBdr>
        <w:top w:val="none" w:sz="0" w:space="0" w:color="auto"/>
        <w:left w:val="none" w:sz="0" w:space="0" w:color="auto"/>
        <w:bottom w:val="none" w:sz="0" w:space="0" w:color="auto"/>
        <w:right w:val="none" w:sz="0" w:space="0" w:color="auto"/>
      </w:divBdr>
    </w:div>
    <w:div w:id="513345916">
      <w:bodyDiv w:val="1"/>
      <w:marLeft w:val="0"/>
      <w:marRight w:val="0"/>
      <w:marTop w:val="0"/>
      <w:marBottom w:val="0"/>
      <w:divBdr>
        <w:top w:val="none" w:sz="0" w:space="0" w:color="auto"/>
        <w:left w:val="none" w:sz="0" w:space="0" w:color="auto"/>
        <w:bottom w:val="none" w:sz="0" w:space="0" w:color="auto"/>
        <w:right w:val="none" w:sz="0" w:space="0" w:color="auto"/>
      </w:divBdr>
    </w:div>
    <w:div w:id="576205779">
      <w:bodyDiv w:val="1"/>
      <w:marLeft w:val="0"/>
      <w:marRight w:val="0"/>
      <w:marTop w:val="0"/>
      <w:marBottom w:val="0"/>
      <w:divBdr>
        <w:top w:val="none" w:sz="0" w:space="0" w:color="auto"/>
        <w:left w:val="none" w:sz="0" w:space="0" w:color="auto"/>
        <w:bottom w:val="none" w:sz="0" w:space="0" w:color="auto"/>
        <w:right w:val="none" w:sz="0" w:space="0" w:color="auto"/>
      </w:divBdr>
      <w:divsChild>
        <w:div w:id="14557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833447">
      <w:bodyDiv w:val="1"/>
      <w:marLeft w:val="0"/>
      <w:marRight w:val="0"/>
      <w:marTop w:val="0"/>
      <w:marBottom w:val="0"/>
      <w:divBdr>
        <w:top w:val="none" w:sz="0" w:space="0" w:color="auto"/>
        <w:left w:val="none" w:sz="0" w:space="0" w:color="auto"/>
        <w:bottom w:val="none" w:sz="0" w:space="0" w:color="auto"/>
        <w:right w:val="none" w:sz="0" w:space="0" w:color="auto"/>
      </w:divBdr>
      <w:divsChild>
        <w:div w:id="812791572">
          <w:marLeft w:val="0"/>
          <w:marRight w:val="0"/>
          <w:marTop w:val="0"/>
          <w:marBottom w:val="0"/>
          <w:divBdr>
            <w:top w:val="none" w:sz="0" w:space="0" w:color="auto"/>
            <w:left w:val="none" w:sz="0" w:space="0" w:color="auto"/>
            <w:bottom w:val="none" w:sz="0" w:space="0" w:color="auto"/>
            <w:right w:val="none" w:sz="0" w:space="0" w:color="auto"/>
          </w:divBdr>
        </w:div>
      </w:divsChild>
    </w:div>
    <w:div w:id="585263357">
      <w:bodyDiv w:val="1"/>
      <w:marLeft w:val="0"/>
      <w:marRight w:val="0"/>
      <w:marTop w:val="0"/>
      <w:marBottom w:val="0"/>
      <w:divBdr>
        <w:top w:val="none" w:sz="0" w:space="0" w:color="auto"/>
        <w:left w:val="none" w:sz="0" w:space="0" w:color="auto"/>
        <w:bottom w:val="none" w:sz="0" w:space="0" w:color="auto"/>
        <w:right w:val="none" w:sz="0" w:space="0" w:color="auto"/>
      </w:divBdr>
    </w:div>
    <w:div w:id="814446561">
      <w:bodyDiv w:val="1"/>
      <w:marLeft w:val="0"/>
      <w:marRight w:val="0"/>
      <w:marTop w:val="0"/>
      <w:marBottom w:val="0"/>
      <w:divBdr>
        <w:top w:val="none" w:sz="0" w:space="0" w:color="auto"/>
        <w:left w:val="none" w:sz="0" w:space="0" w:color="auto"/>
        <w:bottom w:val="none" w:sz="0" w:space="0" w:color="auto"/>
        <w:right w:val="none" w:sz="0" w:space="0" w:color="auto"/>
      </w:divBdr>
    </w:div>
    <w:div w:id="866913235">
      <w:bodyDiv w:val="1"/>
      <w:marLeft w:val="0"/>
      <w:marRight w:val="0"/>
      <w:marTop w:val="0"/>
      <w:marBottom w:val="0"/>
      <w:divBdr>
        <w:top w:val="none" w:sz="0" w:space="0" w:color="auto"/>
        <w:left w:val="none" w:sz="0" w:space="0" w:color="auto"/>
        <w:bottom w:val="none" w:sz="0" w:space="0" w:color="auto"/>
        <w:right w:val="none" w:sz="0" w:space="0" w:color="auto"/>
      </w:divBdr>
      <w:divsChild>
        <w:div w:id="140932139">
          <w:marLeft w:val="0"/>
          <w:marRight w:val="0"/>
          <w:marTop w:val="0"/>
          <w:marBottom w:val="0"/>
          <w:divBdr>
            <w:top w:val="none" w:sz="0" w:space="0" w:color="auto"/>
            <w:left w:val="none" w:sz="0" w:space="0" w:color="auto"/>
            <w:bottom w:val="none" w:sz="0" w:space="0" w:color="auto"/>
            <w:right w:val="none" w:sz="0" w:space="0" w:color="auto"/>
          </w:divBdr>
        </w:div>
      </w:divsChild>
    </w:div>
    <w:div w:id="897475748">
      <w:bodyDiv w:val="1"/>
      <w:marLeft w:val="0"/>
      <w:marRight w:val="0"/>
      <w:marTop w:val="0"/>
      <w:marBottom w:val="0"/>
      <w:divBdr>
        <w:top w:val="none" w:sz="0" w:space="0" w:color="auto"/>
        <w:left w:val="none" w:sz="0" w:space="0" w:color="auto"/>
        <w:bottom w:val="none" w:sz="0" w:space="0" w:color="auto"/>
        <w:right w:val="none" w:sz="0" w:space="0" w:color="auto"/>
      </w:divBdr>
    </w:div>
    <w:div w:id="1163813857">
      <w:bodyDiv w:val="1"/>
      <w:marLeft w:val="0"/>
      <w:marRight w:val="0"/>
      <w:marTop w:val="0"/>
      <w:marBottom w:val="0"/>
      <w:divBdr>
        <w:top w:val="none" w:sz="0" w:space="0" w:color="auto"/>
        <w:left w:val="none" w:sz="0" w:space="0" w:color="auto"/>
        <w:bottom w:val="none" w:sz="0" w:space="0" w:color="auto"/>
        <w:right w:val="none" w:sz="0" w:space="0" w:color="auto"/>
      </w:divBdr>
    </w:div>
    <w:div w:id="1205673612">
      <w:bodyDiv w:val="1"/>
      <w:marLeft w:val="0"/>
      <w:marRight w:val="0"/>
      <w:marTop w:val="0"/>
      <w:marBottom w:val="0"/>
      <w:divBdr>
        <w:top w:val="none" w:sz="0" w:space="0" w:color="auto"/>
        <w:left w:val="none" w:sz="0" w:space="0" w:color="auto"/>
        <w:bottom w:val="none" w:sz="0" w:space="0" w:color="auto"/>
        <w:right w:val="none" w:sz="0" w:space="0" w:color="auto"/>
      </w:divBdr>
    </w:div>
    <w:div w:id="1513956930">
      <w:bodyDiv w:val="1"/>
      <w:marLeft w:val="0"/>
      <w:marRight w:val="0"/>
      <w:marTop w:val="0"/>
      <w:marBottom w:val="0"/>
      <w:divBdr>
        <w:top w:val="none" w:sz="0" w:space="0" w:color="auto"/>
        <w:left w:val="none" w:sz="0" w:space="0" w:color="auto"/>
        <w:bottom w:val="none" w:sz="0" w:space="0" w:color="auto"/>
        <w:right w:val="none" w:sz="0" w:space="0" w:color="auto"/>
      </w:divBdr>
    </w:div>
    <w:div w:id="1806124298">
      <w:bodyDiv w:val="1"/>
      <w:marLeft w:val="0"/>
      <w:marRight w:val="0"/>
      <w:marTop w:val="0"/>
      <w:marBottom w:val="0"/>
      <w:divBdr>
        <w:top w:val="none" w:sz="0" w:space="0" w:color="auto"/>
        <w:left w:val="none" w:sz="0" w:space="0" w:color="auto"/>
        <w:bottom w:val="none" w:sz="0" w:space="0" w:color="auto"/>
        <w:right w:val="none" w:sz="0" w:space="0" w:color="auto"/>
      </w:divBdr>
    </w:div>
    <w:div w:id="1896550480">
      <w:bodyDiv w:val="1"/>
      <w:marLeft w:val="0"/>
      <w:marRight w:val="0"/>
      <w:marTop w:val="0"/>
      <w:marBottom w:val="0"/>
      <w:divBdr>
        <w:top w:val="none" w:sz="0" w:space="0" w:color="auto"/>
        <w:left w:val="none" w:sz="0" w:space="0" w:color="auto"/>
        <w:bottom w:val="none" w:sz="0" w:space="0" w:color="auto"/>
        <w:right w:val="none" w:sz="0" w:space="0" w:color="auto"/>
      </w:divBdr>
    </w:div>
    <w:div w:id="1929656048">
      <w:bodyDiv w:val="1"/>
      <w:marLeft w:val="0"/>
      <w:marRight w:val="0"/>
      <w:marTop w:val="0"/>
      <w:marBottom w:val="0"/>
      <w:divBdr>
        <w:top w:val="none" w:sz="0" w:space="0" w:color="auto"/>
        <w:left w:val="none" w:sz="0" w:space="0" w:color="auto"/>
        <w:bottom w:val="none" w:sz="0" w:space="0" w:color="auto"/>
        <w:right w:val="none" w:sz="0" w:space="0" w:color="auto"/>
      </w:divBdr>
    </w:div>
    <w:div w:id="195443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Valerie</dc:creator>
  <cp:keywords/>
  <dc:description/>
  <cp:lastModifiedBy>Vera, Valerie</cp:lastModifiedBy>
  <cp:revision>302</cp:revision>
  <cp:lastPrinted>2025-05-21T22:52:00Z</cp:lastPrinted>
  <dcterms:created xsi:type="dcterms:W3CDTF">2025-05-20T21:27:00Z</dcterms:created>
  <dcterms:modified xsi:type="dcterms:W3CDTF">2025-05-23T17:29:00Z</dcterms:modified>
</cp:coreProperties>
</file>