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DCC7" w14:textId="4141C5F7" w:rsidR="00F338BB" w:rsidRPr="00554D51" w:rsidRDefault="00F338BB" w:rsidP="00D90C8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54D51">
        <w:rPr>
          <w:rFonts w:ascii="Times New Roman" w:hAnsi="Times New Roman" w:cs="Times New Roman"/>
          <w:b/>
          <w:bCs/>
        </w:rPr>
        <w:t>Step</w:t>
      </w:r>
      <w:r w:rsidR="00D90C86">
        <w:rPr>
          <w:rFonts w:ascii="Times New Roman" w:hAnsi="Times New Roman" w:cs="Times New Roman"/>
          <w:b/>
          <w:bCs/>
        </w:rPr>
        <w:t>4.01</w:t>
      </w:r>
      <w:r w:rsidR="00554D51" w:rsidRPr="00554D51">
        <w:rPr>
          <w:rFonts w:ascii="Times New Roman" w:hAnsi="Times New Roman" w:cs="Times New Roman"/>
          <w:b/>
          <w:bCs/>
        </w:rPr>
        <w:t>: Association between Content Characteristics and Probability of Ephemerality</w:t>
      </w:r>
    </w:p>
    <w:p w14:paraId="58712145" w14:textId="13546F79" w:rsidR="00F338BB" w:rsidRPr="00BF37BB" w:rsidRDefault="00F338BB" w:rsidP="00BF37B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BF37BB">
        <w:rPr>
          <w:rFonts w:ascii="Times New Roman" w:hAnsi="Times New Roman" w:cs="Times New Roman"/>
          <w:i/>
          <w:iCs/>
        </w:rPr>
        <w:t>Stepwise logistic regression analysis (</w:t>
      </w:r>
      <w:r w:rsidR="00554D51" w:rsidRPr="00BF37BB">
        <w:rPr>
          <w:rFonts w:ascii="Times New Roman" w:hAnsi="Times New Roman" w:cs="Times New Roman"/>
          <w:i/>
          <w:iCs/>
        </w:rPr>
        <w:t xml:space="preserve">six </w:t>
      </w:r>
      <w:r w:rsidRPr="00BF37BB">
        <w:rPr>
          <w:rFonts w:ascii="Times New Roman" w:hAnsi="Times New Roman" w:cs="Times New Roman"/>
          <w:i/>
          <w:iCs/>
        </w:rPr>
        <w:t>parent codes)</w:t>
      </w:r>
    </w:p>
    <w:p w14:paraId="5931DF5B" w14:textId="77777777" w:rsidR="00BF37BB" w:rsidRDefault="00BF37BB" w:rsidP="00F338BB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3A16949" w14:textId="73D8A4A9" w:rsidR="00554D51" w:rsidRPr="00554D51" w:rsidRDefault="00554D51" w:rsidP="00F338B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554D51">
        <w:rPr>
          <w:rFonts w:ascii="Times New Roman" w:hAnsi="Times New Roman" w:cs="Times New Roman"/>
          <w:i/>
          <w:iCs/>
        </w:rPr>
        <w:t>Script: step4.</w:t>
      </w:r>
      <w:proofErr w:type="gramStart"/>
      <w:r w:rsidRPr="00554D51">
        <w:rPr>
          <w:rFonts w:ascii="Times New Roman" w:hAnsi="Times New Roman" w:cs="Times New Roman"/>
          <w:i/>
          <w:iCs/>
        </w:rPr>
        <w:t>01.Rmd</w:t>
      </w:r>
      <w:proofErr w:type="gramEnd"/>
    </w:p>
    <w:p w14:paraId="468A8152" w14:textId="77777777" w:rsidR="00554D51" w:rsidRPr="00554D51" w:rsidRDefault="00554D51" w:rsidP="00F338BB">
      <w:pPr>
        <w:spacing w:after="0" w:line="240" w:lineRule="auto"/>
        <w:rPr>
          <w:rFonts w:ascii="Times New Roman" w:hAnsi="Times New Roman" w:cs="Times New Roman"/>
        </w:rPr>
      </w:pPr>
    </w:p>
    <w:p w14:paraId="2A9D4515" w14:textId="77777777" w:rsidR="00447921" w:rsidRDefault="00447921" w:rsidP="0044792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Summary:</w:t>
      </w:r>
    </w:p>
    <w:p w14:paraId="15D371E5" w14:textId="77777777" w:rsidR="00DB057A" w:rsidRDefault="00B13FC5" w:rsidP="004479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FC5">
        <w:rPr>
          <w:rFonts w:ascii="Times New Roman" w:hAnsi="Times New Roman" w:cs="Times New Roman"/>
        </w:rPr>
        <w:t>I conducted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 stepwise logistic regression to examine whether the presence of six high-level content characteristics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(i.e., 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>addiction language, algospeak, signaling, visible scars, explicit NSSI language, and trigger warnings</w:t>
      </w:r>
      <w:r>
        <w:rPr>
          <w:rFonts w:ascii="Times New Roman" w:eastAsia="Times New Roman" w:hAnsi="Times New Roman" w:cs="Times New Roman"/>
          <w:kern w:val="0"/>
          <w14:ligatures w14:val="none"/>
        </w:rPr>
        <w:t>) were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 associated with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probability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>NSSI</w:t>
      </w:r>
      <w:r w:rsidR="00DB057A">
        <w:rPr>
          <w:rFonts w:ascii="Times New Roman" w:eastAsia="Times New Roman" w:hAnsi="Times New Roman" w:cs="Times New Roman"/>
          <w:kern w:val="0"/>
          <w14:ligatures w14:val="none"/>
        </w:rPr>
        <w:t xml:space="preserve"> content 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would become </w:t>
      </w:r>
      <w:r w:rsidR="00DB057A">
        <w:rPr>
          <w:rFonts w:ascii="Times New Roman" w:eastAsia="Times New Roman" w:hAnsi="Times New Roman" w:cs="Times New Roman"/>
          <w:kern w:val="0"/>
          <w14:ligatures w14:val="none"/>
        </w:rPr>
        <w:t>ephemeral</w:t>
      </w:r>
      <w:r w:rsidR="00447921"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. The stepwise procedure used Akaike Information Criterion (AIC) to iteratively remove variables that did not improve model fit. </w:t>
      </w:r>
    </w:p>
    <w:p w14:paraId="05B8F6F7" w14:textId="77777777" w:rsidR="00DB057A" w:rsidRDefault="00DB057A" w:rsidP="004479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5AA64" w14:textId="5B4A68A8" w:rsidR="00DB057A" w:rsidRPr="00DB057A" w:rsidRDefault="00DB057A" w:rsidP="0044792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of Results:</w:t>
      </w:r>
    </w:p>
    <w:p w14:paraId="4857BDBC" w14:textId="102238E0" w:rsidR="00447921" w:rsidRPr="00447921" w:rsidRDefault="00447921" w:rsidP="0044792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The final model retained two predictors: explicit NSSI language and trigger warnings. Explicit NSSI language was a significant </w:t>
      </w:r>
      <w:commentRangeStart w:id="0"/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negative </w:t>
      </w:r>
      <w:commentRangeEnd w:id="0"/>
      <w:r w:rsidR="001E630F">
        <w:rPr>
          <w:rStyle w:val="CommentReference"/>
        </w:rPr>
        <w:commentReference w:id="0"/>
      </w: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predictor of ephemerality (β = –0.48, </w:t>
      </w:r>
      <w:r w:rsidRPr="004479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 = .003), indicating that videos containing more overt references to self-injury were less likely to become </w:t>
      </w:r>
      <w:r w:rsidR="00DB057A">
        <w:rPr>
          <w:rFonts w:ascii="Times New Roman" w:eastAsia="Times New Roman" w:hAnsi="Times New Roman" w:cs="Times New Roman"/>
          <w:kern w:val="0"/>
          <w14:ligatures w14:val="none"/>
        </w:rPr>
        <w:t>ephemeral</w:t>
      </w: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. In contrast, the presence of a trigger warning was </w:t>
      </w:r>
      <w:commentRangeStart w:id="1"/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positively </w:t>
      </w:r>
      <w:commentRangeEnd w:id="1"/>
      <w:r w:rsidR="00BA2F68">
        <w:rPr>
          <w:rStyle w:val="CommentReference"/>
        </w:rPr>
        <w:commentReference w:id="1"/>
      </w: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associated with ephemerality (β = 0.58, </w:t>
      </w:r>
      <w:r w:rsidRPr="004479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447921">
        <w:rPr>
          <w:rFonts w:ascii="Times New Roman" w:eastAsia="Times New Roman" w:hAnsi="Times New Roman" w:cs="Times New Roman"/>
          <w:kern w:val="0"/>
          <w14:ligatures w14:val="none"/>
        </w:rPr>
        <w:t xml:space="preserve"> = .099), though this association did not reach conventional levels of statistical significance.</w:t>
      </w:r>
    </w:p>
    <w:p w14:paraId="6045C401" w14:textId="77777777" w:rsidR="00447921" w:rsidRDefault="00447921" w:rsidP="00F338B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D09BB4" w14:textId="3EACD029" w:rsidR="00F338BB" w:rsidRPr="00554D51" w:rsidRDefault="00F338BB" w:rsidP="00F338B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4D51">
        <w:rPr>
          <w:rFonts w:ascii="Times New Roman" w:hAnsi="Times New Roman" w:cs="Times New Roman"/>
          <w:b/>
          <w:bCs/>
        </w:rPr>
        <w:t>Outputs</w:t>
      </w:r>
    </w:p>
    <w:p w14:paraId="60CF0DD7" w14:textId="77777777" w:rsidR="00554D51" w:rsidRDefault="00554D51" w:rsidP="00554D51">
      <w:pPr>
        <w:spacing w:after="0"/>
        <w:rPr>
          <w:rFonts w:ascii="Times New Roman" w:hAnsi="Times New Roman" w:cs="Times New Roman"/>
        </w:rPr>
      </w:pPr>
    </w:p>
    <w:p w14:paraId="1350B617" w14:textId="51C85287" w:rsidR="00554D51" w:rsidRPr="00554D51" w:rsidRDefault="00F338BB" w:rsidP="00F5470A">
      <w:pPr>
        <w:spacing w:after="0" w:line="240" w:lineRule="auto"/>
        <w:rPr>
          <w:rFonts w:ascii="Times New Roman" w:hAnsi="Times New Roman" w:cs="Times New Roman"/>
        </w:rPr>
      </w:pPr>
      <w:r w:rsidRPr="00554D51">
        <w:rPr>
          <w:rFonts w:ascii="Times New Roman" w:hAnsi="Times New Roman" w:cs="Times New Roman"/>
        </w:rPr>
        <w:t>Start:  AIC=1217.46</w:t>
      </w:r>
    </w:p>
    <w:p w14:paraId="09DBC97A" w14:textId="67EC37D4" w:rsidR="00F338BB" w:rsidRDefault="00F338BB" w:rsidP="00F5470A">
      <w:pPr>
        <w:spacing w:after="0" w:line="240" w:lineRule="auto"/>
        <w:rPr>
          <w:rFonts w:ascii="Times New Roman" w:hAnsi="Times New Roman" w:cs="Times New Roman"/>
        </w:rPr>
      </w:pPr>
      <w:r w:rsidRPr="00554D51">
        <w:rPr>
          <w:rFonts w:ascii="Times New Roman" w:hAnsi="Times New Roman" w:cs="Times New Roman"/>
        </w:rPr>
        <w:t xml:space="preserve">availability ~ </w:t>
      </w:r>
      <w:proofErr w:type="spellStart"/>
      <w:r w:rsidRPr="00554D51">
        <w:rPr>
          <w:rFonts w:ascii="Times New Roman" w:hAnsi="Times New Roman" w:cs="Times New Roman"/>
        </w:rPr>
        <w:t>addiction_language</w:t>
      </w:r>
      <w:proofErr w:type="spellEnd"/>
      <w:r w:rsidRPr="00554D51">
        <w:rPr>
          <w:rFonts w:ascii="Times New Roman" w:hAnsi="Times New Roman" w:cs="Times New Roman"/>
        </w:rPr>
        <w:t xml:space="preserve"> + algospeak + signaling + </w:t>
      </w:r>
      <w:proofErr w:type="spellStart"/>
      <w:r w:rsidRPr="00554D51">
        <w:rPr>
          <w:rFonts w:ascii="Times New Roman" w:hAnsi="Times New Roman" w:cs="Times New Roman"/>
        </w:rPr>
        <w:t>visible_scars</w:t>
      </w:r>
      <w:proofErr w:type="spellEnd"/>
      <w:r w:rsidRPr="00554D51">
        <w:rPr>
          <w:rFonts w:ascii="Times New Roman" w:hAnsi="Times New Roman" w:cs="Times New Roman"/>
        </w:rPr>
        <w:t xml:space="preserve"> + </w:t>
      </w:r>
      <w:proofErr w:type="spellStart"/>
      <w:r w:rsidRPr="00554D51">
        <w:rPr>
          <w:rFonts w:ascii="Times New Roman" w:hAnsi="Times New Roman" w:cs="Times New Roman"/>
        </w:rPr>
        <w:t>explicit_language</w:t>
      </w:r>
      <w:proofErr w:type="spellEnd"/>
      <w:r w:rsidRPr="00554D51">
        <w:rPr>
          <w:rFonts w:ascii="Times New Roman" w:hAnsi="Times New Roman" w:cs="Times New Roman"/>
        </w:rPr>
        <w:t xml:space="preserve"> + </w:t>
      </w:r>
      <w:proofErr w:type="spellStart"/>
      <w:r w:rsidRPr="00554D51">
        <w:rPr>
          <w:rFonts w:ascii="Times New Roman" w:hAnsi="Times New Roman" w:cs="Times New Roman"/>
        </w:rPr>
        <w:t>trigger_warning</w:t>
      </w:r>
      <w:proofErr w:type="spellEnd"/>
    </w:p>
    <w:p w14:paraId="25D9D3D2" w14:textId="77777777" w:rsidR="00554D51" w:rsidRDefault="00554D51" w:rsidP="00F5470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0"/>
        <w:gridCol w:w="1170"/>
        <w:gridCol w:w="1080"/>
      </w:tblGrid>
      <w:tr w:rsidR="00554D51" w14:paraId="23DA82B5" w14:textId="77777777" w:rsidTr="00F5470A">
        <w:tc>
          <w:tcPr>
            <w:tcW w:w="2245" w:type="dxa"/>
          </w:tcPr>
          <w:p w14:paraId="256F1B5B" w14:textId="6D04F018" w:rsidR="00554D51" w:rsidRPr="00F5470A" w:rsidRDefault="00EE59B3" w:rsidP="00F547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70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630" w:type="dxa"/>
          </w:tcPr>
          <w:p w14:paraId="32794A40" w14:textId="30D88586" w:rsidR="00554D51" w:rsidRPr="00F5470A" w:rsidRDefault="00EE59B3" w:rsidP="00F547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470A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170" w:type="dxa"/>
          </w:tcPr>
          <w:p w14:paraId="72224B12" w14:textId="2BC75D7B" w:rsidR="00554D51" w:rsidRPr="00F5470A" w:rsidRDefault="00EE59B3" w:rsidP="00F547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70A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  <w:tc>
          <w:tcPr>
            <w:tcW w:w="1080" w:type="dxa"/>
          </w:tcPr>
          <w:p w14:paraId="28A6D8DE" w14:textId="2AEDC799" w:rsidR="00554D51" w:rsidRPr="00F5470A" w:rsidRDefault="00EE59B3" w:rsidP="00F547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70A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</w:tr>
      <w:tr w:rsidR="00EE59B3" w14:paraId="719579B7" w14:textId="77777777" w:rsidTr="00F5470A">
        <w:tc>
          <w:tcPr>
            <w:tcW w:w="2245" w:type="dxa"/>
          </w:tcPr>
          <w:p w14:paraId="417FD7E1" w14:textId="59CC1397" w:rsidR="00EE59B3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E59B3">
              <w:rPr>
                <w:rFonts w:ascii="Times New Roman" w:hAnsi="Times New Roman" w:cs="Times New Roman"/>
              </w:rPr>
              <w:t>Visible scars</w:t>
            </w:r>
          </w:p>
        </w:tc>
        <w:tc>
          <w:tcPr>
            <w:tcW w:w="630" w:type="dxa"/>
          </w:tcPr>
          <w:p w14:paraId="6089B81D" w14:textId="0342ED9A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1E692786" w14:textId="4D72BD84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1203.5</w:t>
            </w:r>
          </w:p>
        </w:tc>
        <w:tc>
          <w:tcPr>
            <w:tcW w:w="1080" w:type="dxa"/>
          </w:tcPr>
          <w:p w14:paraId="431E043D" w14:textId="76FD3A9C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1215.5</w:t>
            </w:r>
          </w:p>
        </w:tc>
      </w:tr>
      <w:tr w:rsidR="00EE59B3" w14:paraId="5145A8C8" w14:textId="77777777" w:rsidTr="00F5470A">
        <w:tc>
          <w:tcPr>
            <w:tcW w:w="2245" w:type="dxa"/>
          </w:tcPr>
          <w:p w14:paraId="59A6C8CA" w14:textId="17A74A74" w:rsidR="00EE59B3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E59B3">
              <w:rPr>
                <w:rFonts w:ascii="Times New Roman" w:hAnsi="Times New Roman" w:cs="Times New Roman"/>
              </w:rPr>
              <w:t>Signaling</w:t>
            </w:r>
          </w:p>
        </w:tc>
        <w:tc>
          <w:tcPr>
            <w:tcW w:w="630" w:type="dxa"/>
          </w:tcPr>
          <w:p w14:paraId="6E71C1C0" w14:textId="18DA7E0B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1D22D0D2" w14:textId="75BFD361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1203.5</w:t>
            </w:r>
          </w:p>
        </w:tc>
        <w:tc>
          <w:tcPr>
            <w:tcW w:w="1080" w:type="dxa"/>
          </w:tcPr>
          <w:p w14:paraId="5BB1DBAF" w14:textId="492401DE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1215.5</w:t>
            </w:r>
          </w:p>
        </w:tc>
      </w:tr>
      <w:tr w:rsidR="00EE59B3" w14:paraId="3894B565" w14:textId="77777777" w:rsidTr="00F5470A">
        <w:tc>
          <w:tcPr>
            <w:tcW w:w="2245" w:type="dxa"/>
          </w:tcPr>
          <w:p w14:paraId="711015D3" w14:textId="385EA0B9" w:rsidR="00EE59B3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E59B3">
              <w:rPr>
                <w:rFonts w:ascii="Times New Roman" w:hAnsi="Times New Roman" w:cs="Times New Roman"/>
              </w:rPr>
              <w:t>Algospeak</w:t>
            </w:r>
          </w:p>
        </w:tc>
        <w:tc>
          <w:tcPr>
            <w:tcW w:w="630" w:type="dxa"/>
          </w:tcPr>
          <w:p w14:paraId="1122257C" w14:textId="2C9F4126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6604B3D3" w14:textId="1059952A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1204.2</w:t>
            </w:r>
          </w:p>
        </w:tc>
        <w:tc>
          <w:tcPr>
            <w:tcW w:w="1080" w:type="dxa"/>
          </w:tcPr>
          <w:p w14:paraId="5D73A52E" w14:textId="3D4514FB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1216.2</w:t>
            </w:r>
          </w:p>
        </w:tc>
      </w:tr>
      <w:tr w:rsidR="00EE59B3" w14:paraId="73601C21" w14:textId="77777777" w:rsidTr="00F5470A">
        <w:tc>
          <w:tcPr>
            <w:tcW w:w="2245" w:type="dxa"/>
          </w:tcPr>
          <w:p w14:paraId="2BADB124" w14:textId="7CA7E96D" w:rsidR="00EE59B3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E59B3">
              <w:rPr>
                <w:rFonts w:ascii="Times New Roman" w:hAnsi="Times New Roman" w:cs="Times New Roman"/>
              </w:rPr>
              <w:t>Addiction language</w:t>
            </w:r>
          </w:p>
        </w:tc>
        <w:tc>
          <w:tcPr>
            <w:tcW w:w="630" w:type="dxa"/>
          </w:tcPr>
          <w:p w14:paraId="417184E0" w14:textId="093CE8FA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3B035433" w14:textId="3AF07275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1204.5</w:t>
            </w:r>
          </w:p>
        </w:tc>
        <w:tc>
          <w:tcPr>
            <w:tcW w:w="1080" w:type="dxa"/>
            <w:vAlign w:val="center"/>
          </w:tcPr>
          <w:p w14:paraId="09C205AB" w14:textId="39B201F3" w:rsidR="00EE59B3" w:rsidRDefault="00EE59B3" w:rsidP="00F5470A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1216.5</w:t>
            </w:r>
          </w:p>
        </w:tc>
      </w:tr>
      <w:tr w:rsidR="00EE59B3" w14:paraId="6DAD83DE" w14:textId="77777777" w:rsidTr="00F5470A">
        <w:tc>
          <w:tcPr>
            <w:tcW w:w="2245" w:type="dxa"/>
          </w:tcPr>
          <w:p w14:paraId="59E1A0D8" w14:textId="77777777" w:rsidR="00EE59B3" w:rsidRDefault="00EE59B3" w:rsidP="00F547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FE4669F" w14:textId="1E94CD0E" w:rsidR="00EE59B3" w:rsidRDefault="00EE59B3" w:rsidP="00F547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841A7AC" w14:textId="4E5B31C5" w:rsidR="00EE59B3" w:rsidRDefault="00EE59B3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1203.5</w:t>
            </w:r>
          </w:p>
        </w:tc>
        <w:tc>
          <w:tcPr>
            <w:tcW w:w="1080" w:type="dxa"/>
            <w:vAlign w:val="center"/>
          </w:tcPr>
          <w:p w14:paraId="49CA3704" w14:textId="6E7FF888" w:rsidR="00EE59B3" w:rsidRPr="00F338BB" w:rsidRDefault="00430E4D" w:rsidP="00F5470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1217.5</w:t>
            </w:r>
          </w:p>
        </w:tc>
      </w:tr>
      <w:tr w:rsidR="00430E4D" w14:paraId="6488D32A" w14:textId="77777777" w:rsidTr="00F5470A">
        <w:tc>
          <w:tcPr>
            <w:tcW w:w="2245" w:type="dxa"/>
          </w:tcPr>
          <w:p w14:paraId="67B95693" w14:textId="7B3B7403" w:rsidR="00430E4D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30E4D">
              <w:rPr>
                <w:rFonts w:ascii="Times New Roman" w:hAnsi="Times New Roman" w:cs="Times New Roman"/>
              </w:rPr>
              <w:t>Trigger warning</w:t>
            </w:r>
          </w:p>
        </w:tc>
        <w:tc>
          <w:tcPr>
            <w:tcW w:w="630" w:type="dxa"/>
          </w:tcPr>
          <w:p w14:paraId="4C3B2370" w14:textId="49ED6D8E" w:rsidR="00430E4D" w:rsidRDefault="00430E4D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13CB57F5" w14:textId="2FC96F3E" w:rsidR="00430E4D" w:rsidRDefault="00430E4D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1205.6</w:t>
            </w:r>
          </w:p>
        </w:tc>
        <w:tc>
          <w:tcPr>
            <w:tcW w:w="1080" w:type="dxa"/>
            <w:vAlign w:val="center"/>
          </w:tcPr>
          <w:p w14:paraId="7AFA046D" w14:textId="1BB68E37" w:rsidR="00430E4D" w:rsidRDefault="00430E4D" w:rsidP="00F5470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1217.6</w:t>
            </w:r>
          </w:p>
        </w:tc>
      </w:tr>
      <w:tr w:rsidR="00430E4D" w14:paraId="44B086C3" w14:textId="77777777" w:rsidTr="00F5470A">
        <w:tc>
          <w:tcPr>
            <w:tcW w:w="2245" w:type="dxa"/>
          </w:tcPr>
          <w:p w14:paraId="522EA2F7" w14:textId="20000E56" w:rsidR="00430E4D" w:rsidRDefault="00F5470A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30E4D">
              <w:rPr>
                <w:rFonts w:ascii="Times New Roman" w:hAnsi="Times New Roman" w:cs="Times New Roman"/>
              </w:rPr>
              <w:t>Explicit language</w:t>
            </w:r>
          </w:p>
        </w:tc>
        <w:tc>
          <w:tcPr>
            <w:tcW w:w="630" w:type="dxa"/>
          </w:tcPr>
          <w:p w14:paraId="622EC55B" w14:textId="72031204" w:rsidR="00430E4D" w:rsidRDefault="00430E4D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375615EA" w14:textId="7F1B77C9" w:rsidR="00430E4D" w:rsidRDefault="00430E4D" w:rsidP="00F547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1209.5</w:t>
            </w:r>
          </w:p>
        </w:tc>
        <w:tc>
          <w:tcPr>
            <w:tcW w:w="1080" w:type="dxa"/>
            <w:vAlign w:val="center"/>
          </w:tcPr>
          <w:p w14:paraId="7C939463" w14:textId="5416061A" w:rsidR="00430E4D" w:rsidRDefault="00430E4D" w:rsidP="00F5470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1221.5</w:t>
            </w:r>
          </w:p>
        </w:tc>
      </w:tr>
    </w:tbl>
    <w:p w14:paraId="3309F79C" w14:textId="752115C9" w:rsidR="00F73E54" w:rsidRPr="00F5470A" w:rsidRDefault="00F73E54" w:rsidP="004F4A46">
      <w:pPr>
        <w:spacing w:after="0"/>
        <w:rPr>
          <w:rFonts w:ascii="Times New Roman" w:hAnsi="Times New Roman" w:cs="Times New Roman"/>
        </w:rPr>
      </w:pPr>
    </w:p>
    <w:p w14:paraId="4C5BA724" w14:textId="2AEE465D" w:rsidR="002C443C" w:rsidRDefault="00F338BB" w:rsidP="002C443C">
      <w:pPr>
        <w:spacing w:after="0" w:line="240" w:lineRule="auto"/>
        <w:rPr>
          <w:rFonts w:ascii="Times New Roman" w:hAnsi="Times New Roman" w:cs="Times New Roman"/>
        </w:rPr>
      </w:pPr>
      <w:r w:rsidRPr="00F5470A">
        <w:rPr>
          <w:rFonts w:ascii="Times New Roman" w:hAnsi="Times New Roman" w:cs="Times New Roman"/>
        </w:rPr>
        <w:t>Step:  AIC=1215.49</w:t>
      </w:r>
    </w:p>
    <w:p w14:paraId="5F924050" w14:textId="10D6B8C6" w:rsidR="00F338BB" w:rsidRDefault="00F338BB" w:rsidP="002C443C">
      <w:pPr>
        <w:spacing w:after="0" w:line="240" w:lineRule="auto"/>
        <w:rPr>
          <w:rFonts w:ascii="Times New Roman" w:hAnsi="Times New Roman" w:cs="Times New Roman"/>
        </w:rPr>
      </w:pPr>
      <w:r w:rsidRPr="00F5470A">
        <w:rPr>
          <w:rFonts w:ascii="Times New Roman" w:hAnsi="Times New Roman" w:cs="Times New Roman"/>
        </w:rPr>
        <w:t xml:space="preserve">availability ~ </w:t>
      </w:r>
      <w:proofErr w:type="spellStart"/>
      <w:r w:rsidRPr="00F5470A">
        <w:rPr>
          <w:rFonts w:ascii="Times New Roman" w:hAnsi="Times New Roman" w:cs="Times New Roman"/>
        </w:rPr>
        <w:t>addiction_language</w:t>
      </w:r>
      <w:proofErr w:type="spellEnd"/>
      <w:r w:rsidRPr="00F5470A">
        <w:rPr>
          <w:rFonts w:ascii="Times New Roman" w:hAnsi="Times New Roman" w:cs="Times New Roman"/>
        </w:rPr>
        <w:t xml:space="preserve"> + algospeak + signaling + </w:t>
      </w:r>
      <w:proofErr w:type="spellStart"/>
      <w:r w:rsidRPr="00F5470A">
        <w:rPr>
          <w:rFonts w:ascii="Times New Roman" w:hAnsi="Times New Roman" w:cs="Times New Roman"/>
        </w:rPr>
        <w:t>explicit_language</w:t>
      </w:r>
      <w:proofErr w:type="spellEnd"/>
      <w:r w:rsidRPr="00F5470A">
        <w:rPr>
          <w:rFonts w:ascii="Times New Roman" w:hAnsi="Times New Roman" w:cs="Times New Roman"/>
        </w:rPr>
        <w:t xml:space="preserve"> +</w:t>
      </w:r>
      <w:r w:rsidR="002C443C">
        <w:rPr>
          <w:rFonts w:ascii="Times New Roman" w:hAnsi="Times New Roman" w:cs="Times New Roman"/>
        </w:rPr>
        <w:t xml:space="preserve"> </w:t>
      </w:r>
      <w:proofErr w:type="spellStart"/>
      <w:r w:rsidRPr="00F5470A">
        <w:rPr>
          <w:rFonts w:ascii="Times New Roman" w:hAnsi="Times New Roman" w:cs="Times New Roman"/>
        </w:rPr>
        <w:t>trigger_warning</w:t>
      </w:r>
      <w:proofErr w:type="spellEnd"/>
    </w:p>
    <w:p w14:paraId="4865B556" w14:textId="77777777" w:rsidR="002C443C" w:rsidRDefault="002C443C" w:rsidP="002C443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40"/>
        <w:gridCol w:w="1170"/>
        <w:gridCol w:w="1080"/>
      </w:tblGrid>
      <w:tr w:rsidR="006B0459" w14:paraId="5B48CEB8" w14:textId="77777777" w:rsidTr="00ED0AFA">
        <w:tc>
          <w:tcPr>
            <w:tcW w:w="2245" w:type="dxa"/>
          </w:tcPr>
          <w:p w14:paraId="638BD22A" w14:textId="5CEE9830" w:rsidR="006B0459" w:rsidRPr="00ED0AFA" w:rsidRDefault="006B0459" w:rsidP="00ED0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0AF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540" w:type="dxa"/>
          </w:tcPr>
          <w:p w14:paraId="060A7ACA" w14:textId="75405667" w:rsidR="006B0459" w:rsidRPr="00ED0AFA" w:rsidRDefault="006B0459" w:rsidP="00ED0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0AFA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170" w:type="dxa"/>
          </w:tcPr>
          <w:p w14:paraId="5B154F94" w14:textId="6E03F538" w:rsidR="006B0459" w:rsidRPr="00ED0AFA" w:rsidRDefault="006B0459" w:rsidP="00ED0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0AFA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  <w:tc>
          <w:tcPr>
            <w:tcW w:w="1080" w:type="dxa"/>
          </w:tcPr>
          <w:p w14:paraId="5B9AC372" w14:textId="48A686CC" w:rsidR="006B0459" w:rsidRPr="00ED0AFA" w:rsidRDefault="006B0459" w:rsidP="00ED0A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0AFA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</w:tr>
      <w:tr w:rsidR="006B0459" w14:paraId="709D96CF" w14:textId="77777777" w:rsidTr="00ED0AFA">
        <w:tc>
          <w:tcPr>
            <w:tcW w:w="2245" w:type="dxa"/>
          </w:tcPr>
          <w:p w14:paraId="1EF767BB" w14:textId="0C621D83" w:rsidR="006B0459" w:rsidRPr="006B0459" w:rsidRDefault="006B0459" w:rsidP="006B0459">
            <w:pPr>
              <w:rPr>
                <w:rFonts w:ascii="Times New Roman" w:hAnsi="Times New Roman" w:cs="Times New Roman"/>
              </w:rPr>
            </w:pPr>
            <w:r w:rsidRPr="006B045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B0459">
              <w:rPr>
                <w:rFonts w:ascii="Times New Roman" w:hAnsi="Times New Roman" w:cs="Times New Roman"/>
              </w:rPr>
              <w:t>Signaling</w:t>
            </w:r>
          </w:p>
        </w:tc>
        <w:tc>
          <w:tcPr>
            <w:tcW w:w="540" w:type="dxa"/>
          </w:tcPr>
          <w:p w14:paraId="1453235D" w14:textId="5BE99BE7" w:rsidR="006B0459" w:rsidRDefault="006B0459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48063A0" w14:textId="4F5601DA" w:rsidR="006B0459" w:rsidRDefault="006B0459" w:rsidP="002C443C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1203.6</w:t>
            </w:r>
          </w:p>
        </w:tc>
        <w:tc>
          <w:tcPr>
            <w:tcW w:w="1080" w:type="dxa"/>
          </w:tcPr>
          <w:p w14:paraId="5C7ADDD8" w14:textId="36C6A193" w:rsidR="006B0459" w:rsidRDefault="006B0459" w:rsidP="002C443C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1213.6</w:t>
            </w:r>
          </w:p>
        </w:tc>
      </w:tr>
      <w:tr w:rsidR="006B0459" w14:paraId="435BEB48" w14:textId="77777777" w:rsidTr="00ED0AFA">
        <w:tc>
          <w:tcPr>
            <w:tcW w:w="2245" w:type="dxa"/>
          </w:tcPr>
          <w:p w14:paraId="59A39F32" w14:textId="6373DBFF" w:rsidR="006B0459" w:rsidRPr="006B0459" w:rsidRDefault="006B0459" w:rsidP="006B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Algospeak</w:t>
            </w:r>
          </w:p>
        </w:tc>
        <w:tc>
          <w:tcPr>
            <w:tcW w:w="540" w:type="dxa"/>
          </w:tcPr>
          <w:p w14:paraId="751F1561" w14:textId="6ECBB01B" w:rsidR="006B0459" w:rsidRDefault="006B0459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448430BC" w14:textId="1A7A3600" w:rsidR="006B0459" w:rsidRPr="00F338BB" w:rsidRDefault="006B0459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1204.4</w:t>
            </w:r>
          </w:p>
        </w:tc>
        <w:tc>
          <w:tcPr>
            <w:tcW w:w="1080" w:type="dxa"/>
          </w:tcPr>
          <w:p w14:paraId="1E4E77F0" w14:textId="3DA95D73" w:rsidR="006B0459" w:rsidRPr="00F338BB" w:rsidRDefault="006B0459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1214.4</w:t>
            </w:r>
          </w:p>
        </w:tc>
      </w:tr>
      <w:tr w:rsidR="00073E26" w14:paraId="5AB8972C" w14:textId="77777777" w:rsidTr="00ED0AFA">
        <w:tc>
          <w:tcPr>
            <w:tcW w:w="2245" w:type="dxa"/>
          </w:tcPr>
          <w:p w14:paraId="505DB682" w14:textId="083A75D6" w:rsidR="00073E26" w:rsidRDefault="00073E26" w:rsidP="006B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Addiction language</w:t>
            </w:r>
          </w:p>
        </w:tc>
        <w:tc>
          <w:tcPr>
            <w:tcW w:w="540" w:type="dxa"/>
          </w:tcPr>
          <w:p w14:paraId="362F6EB8" w14:textId="45C7446B" w:rsidR="00073E26" w:rsidRDefault="00073E26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4B76C59" w14:textId="12EDD5D5" w:rsidR="00073E26" w:rsidRPr="00F338BB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1204.7</w:t>
            </w:r>
          </w:p>
        </w:tc>
        <w:tc>
          <w:tcPr>
            <w:tcW w:w="1080" w:type="dxa"/>
          </w:tcPr>
          <w:p w14:paraId="1BC47491" w14:textId="767C6001" w:rsidR="00073E26" w:rsidRPr="00F338BB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1214.7</w:t>
            </w:r>
          </w:p>
        </w:tc>
      </w:tr>
      <w:tr w:rsidR="00073E26" w14:paraId="398E4313" w14:textId="77777777" w:rsidTr="00ED0AFA">
        <w:tc>
          <w:tcPr>
            <w:tcW w:w="2245" w:type="dxa"/>
          </w:tcPr>
          <w:p w14:paraId="63322966" w14:textId="77777777" w:rsidR="00073E26" w:rsidRDefault="00073E26" w:rsidP="006B0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66B286A" w14:textId="77777777" w:rsidR="00073E26" w:rsidRDefault="00073E26" w:rsidP="002C4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7FA35BD" w14:textId="258F37B7" w:rsidR="00073E26" w:rsidRPr="00F338BB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1203.5</w:t>
            </w:r>
          </w:p>
        </w:tc>
        <w:tc>
          <w:tcPr>
            <w:tcW w:w="1080" w:type="dxa"/>
          </w:tcPr>
          <w:p w14:paraId="44EC5539" w14:textId="4B352C6A" w:rsidR="00073E26" w:rsidRPr="00F338BB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1215.5</w:t>
            </w:r>
          </w:p>
        </w:tc>
      </w:tr>
      <w:tr w:rsidR="00073E26" w14:paraId="34A9A79F" w14:textId="77777777" w:rsidTr="00ED0AFA">
        <w:tc>
          <w:tcPr>
            <w:tcW w:w="2245" w:type="dxa"/>
          </w:tcPr>
          <w:p w14:paraId="70D868C5" w14:textId="10C14BFA" w:rsidR="00073E26" w:rsidRDefault="00073E26" w:rsidP="006B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Trigger warning</w:t>
            </w:r>
          </w:p>
        </w:tc>
        <w:tc>
          <w:tcPr>
            <w:tcW w:w="540" w:type="dxa"/>
          </w:tcPr>
          <w:p w14:paraId="3938478D" w14:textId="628C7F2C" w:rsidR="00073E26" w:rsidRDefault="00073E26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3F1DBAF9" w14:textId="11DE254C" w:rsidR="00073E26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1205.6</w:t>
            </w:r>
          </w:p>
        </w:tc>
        <w:tc>
          <w:tcPr>
            <w:tcW w:w="1080" w:type="dxa"/>
          </w:tcPr>
          <w:p w14:paraId="729AB89F" w14:textId="093E3DC6" w:rsidR="00073E26" w:rsidRDefault="00073E26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1215.6</w:t>
            </w:r>
          </w:p>
        </w:tc>
      </w:tr>
      <w:tr w:rsidR="00073E26" w14:paraId="7E76A3FA" w14:textId="77777777" w:rsidTr="00ED0AFA">
        <w:tc>
          <w:tcPr>
            <w:tcW w:w="2245" w:type="dxa"/>
          </w:tcPr>
          <w:p w14:paraId="4E93B00D" w14:textId="450EF2E7" w:rsidR="00073E26" w:rsidRDefault="00073E26" w:rsidP="006B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Visible scars</w:t>
            </w:r>
          </w:p>
        </w:tc>
        <w:tc>
          <w:tcPr>
            <w:tcW w:w="540" w:type="dxa"/>
          </w:tcPr>
          <w:p w14:paraId="12D5CBED" w14:textId="5904DA91" w:rsidR="00073E26" w:rsidRDefault="00ED0AFA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2EFCF779" w14:textId="66F80ABB" w:rsidR="00073E26" w:rsidRPr="00F338BB" w:rsidRDefault="00ED0AFA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1203.5</w:t>
            </w:r>
          </w:p>
        </w:tc>
        <w:tc>
          <w:tcPr>
            <w:tcW w:w="1080" w:type="dxa"/>
          </w:tcPr>
          <w:p w14:paraId="39AEB586" w14:textId="2AF52766" w:rsidR="00073E26" w:rsidRPr="00F338BB" w:rsidRDefault="00ED0AFA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1217.5</w:t>
            </w:r>
          </w:p>
        </w:tc>
      </w:tr>
      <w:tr w:rsidR="00ED0AFA" w14:paraId="4939230B" w14:textId="77777777" w:rsidTr="00ED0AFA">
        <w:tc>
          <w:tcPr>
            <w:tcW w:w="2245" w:type="dxa"/>
          </w:tcPr>
          <w:p w14:paraId="0D0930D7" w14:textId="36C210E6" w:rsidR="00ED0AFA" w:rsidRDefault="00ED0AFA" w:rsidP="006B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Explicit language</w:t>
            </w:r>
          </w:p>
        </w:tc>
        <w:tc>
          <w:tcPr>
            <w:tcW w:w="540" w:type="dxa"/>
          </w:tcPr>
          <w:p w14:paraId="34A357B0" w14:textId="4E0F0D50" w:rsidR="00ED0AFA" w:rsidRDefault="00ED0AFA" w:rsidP="002C4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7967BB86" w14:textId="3BF362F4" w:rsidR="00ED0AFA" w:rsidRPr="00F338BB" w:rsidRDefault="00ED0AFA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1209.6</w:t>
            </w:r>
          </w:p>
        </w:tc>
        <w:tc>
          <w:tcPr>
            <w:tcW w:w="1080" w:type="dxa"/>
          </w:tcPr>
          <w:p w14:paraId="1B91F38D" w14:textId="1EBD3A1D" w:rsidR="00ED0AFA" w:rsidRPr="00F338BB" w:rsidRDefault="00ED0AFA" w:rsidP="002C443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1219.6</w:t>
            </w:r>
          </w:p>
        </w:tc>
      </w:tr>
    </w:tbl>
    <w:p w14:paraId="3E143622" w14:textId="77777777" w:rsidR="00F338BB" w:rsidRPr="004F4A46" w:rsidRDefault="00F338BB" w:rsidP="004F4A46">
      <w:pPr>
        <w:spacing w:after="0" w:line="240" w:lineRule="auto"/>
        <w:rPr>
          <w:rFonts w:ascii="Times New Roman" w:hAnsi="Times New Roman" w:cs="Times New Roman"/>
        </w:rPr>
      </w:pPr>
    </w:p>
    <w:p w14:paraId="22F512C0" w14:textId="77777777" w:rsidR="00F338BB" w:rsidRPr="004F4A46" w:rsidRDefault="00F338BB" w:rsidP="004F4A46">
      <w:pPr>
        <w:spacing w:after="0" w:line="240" w:lineRule="auto"/>
        <w:rPr>
          <w:rFonts w:ascii="Times New Roman" w:hAnsi="Times New Roman" w:cs="Times New Roman"/>
        </w:rPr>
      </w:pPr>
      <w:r w:rsidRPr="004F4A46">
        <w:rPr>
          <w:rFonts w:ascii="Times New Roman" w:hAnsi="Times New Roman" w:cs="Times New Roman"/>
        </w:rPr>
        <w:t>Step:  AIC=1213.59</w:t>
      </w:r>
    </w:p>
    <w:p w14:paraId="6612AA68" w14:textId="546C27BB" w:rsidR="00F338BB" w:rsidRPr="004F4A46" w:rsidRDefault="00F338BB" w:rsidP="004F4A46">
      <w:pPr>
        <w:spacing w:after="0" w:line="240" w:lineRule="auto"/>
        <w:rPr>
          <w:rFonts w:ascii="Times New Roman" w:hAnsi="Times New Roman" w:cs="Times New Roman"/>
        </w:rPr>
      </w:pPr>
      <w:r w:rsidRPr="004F4A46">
        <w:rPr>
          <w:rFonts w:ascii="Times New Roman" w:hAnsi="Times New Roman" w:cs="Times New Roman"/>
        </w:rPr>
        <w:t xml:space="preserve">availability ~ </w:t>
      </w:r>
      <w:proofErr w:type="spellStart"/>
      <w:r w:rsidRPr="004F4A46">
        <w:rPr>
          <w:rFonts w:ascii="Times New Roman" w:hAnsi="Times New Roman" w:cs="Times New Roman"/>
        </w:rPr>
        <w:t>addiction_language</w:t>
      </w:r>
      <w:proofErr w:type="spellEnd"/>
      <w:r w:rsidRPr="004F4A46">
        <w:rPr>
          <w:rFonts w:ascii="Times New Roman" w:hAnsi="Times New Roman" w:cs="Times New Roman"/>
        </w:rPr>
        <w:t xml:space="preserve"> + algospeak + </w:t>
      </w:r>
      <w:proofErr w:type="spellStart"/>
      <w:r w:rsidRPr="004F4A46">
        <w:rPr>
          <w:rFonts w:ascii="Times New Roman" w:hAnsi="Times New Roman" w:cs="Times New Roman"/>
        </w:rPr>
        <w:t>explicit_language</w:t>
      </w:r>
      <w:proofErr w:type="spellEnd"/>
      <w:r w:rsidRPr="004F4A46">
        <w:rPr>
          <w:rFonts w:ascii="Times New Roman" w:hAnsi="Times New Roman" w:cs="Times New Roman"/>
        </w:rPr>
        <w:t xml:space="preserve"> + </w:t>
      </w:r>
      <w:proofErr w:type="spellStart"/>
      <w:r w:rsidRPr="004F4A46">
        <w:rPr>
          <w:rFonts w:ascii="Times New Roman" w:hAnsi="Times New Roman" w:cs="Times New Roman"/>
        </w:rPr>
        <w:t>trigger_warning</w:t>
      </w:r>
      <w:proofErr w:type="spellEnd"/>
    </w:p>
    <w:p w14:paraId="54BFE32E" w14:textId="77777777" w:rsidR="00F338BB" w:rsidRDefault="00F338BB" w:rsidP="005E364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40"/>
        <w:gridCol w:w="1170"/>
        <w:gridCol w:w="1080"/>
      </w:tblGrid>
      <w:tr w:rsidR="00570A40" w14:paraId="1A468DB1" w14:textId="77777777" w:rsidTr="005E364A">
        <w:tc>
          <w:tcPr>
            <w:tcW w:w="2245" w:type="dxa"/>
          </w:tcPr>
          <w:p w14:paraId="78EE4C05" w14:textId="56F4F80F" w:rsidR="00570A40" w:rsidRPr="005E364A" w:rsidRDefault="00570A40" w:rsidP="005E36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364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540" w:type="dxa"/>
          </w:tcPr>
          <w:p w14:paraId="68E76130" w14:textId="254E0BC8" w:rsidR="00570A40" w:rsidRPr="005E364A" w:rsidRDefault="00570A40" w:rsidP="005E36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364A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170" w:type="dxa"/>
          </w:tcPr>
          <w:p w14:paraId="0F885491" w14:textId="71F337EB" w:rsidR="00570A40" w:rsidRPr="005E364A" w:rsidRDefault="00570A40" w:rsidP="005E36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364A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  <w:tc>
          <w:tcPr>
            <w:tcW w:w="1080" w:type="dxa"/>
          </w:tcPr>
          <w:p w14:paraId="7C210841" w14:textId="05D5D3C7" w:rsidR="00570A40" w:rsidRPr="005E364A" w:rsidRDefault="00570A40" w:rsidP="005E36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364A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</w:tr>
      <w:tr w:rsidR="00570A40" w14:paraId="7BB5D6DA" w14:textId="77777777" w:rsidTr="005E364A">
        <w:tc>
          <w:tcPr>
            <w:tcW w:w="2245" w:type="dxa"/>
          </w:tcPr>
          <w:p w14:paraId="73E37F91" w14:textId="6A739722" w:rsidR="00570A40" w:rsidRPr="00570A40" w:rsidRDefault="00570A40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Algospeak</w:t>
            </w:r>
          </w:p>
        </w:tc>
        <w:tc>
          <w:tcPr>
            <w:tcW w:w="540" w:type="dxa"/>
          </w:tcPr>
          <w:p w14:paraId="79A1E30C" w14:textId="6F79EFF4" w:rsidR="00570A40" w:rsidRPr="00570A40" w:rsidRDefault="00570A40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290297C" w14:textId="1190E3A5" w:rsidR="00570A40" w:rsidRPr="00570A40" w:rsidRDefault="00570A40" w:rsidP="00F338BB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1204.4</w:t>
            </w:r>
          </w:p>
        </w:tc>
        <w:tc>
          <w:tcPr>
            <w:tcW w:w="1080" w:type="dxa"/>
          </w:tcPr>
          <w:p w14:paraId="7F946A10" w14:textId="418129B3" w:rsidR="00570A40" w:rsidRPr="00570A40" w:rsidRDefault="00570A40" w:rsidP="00F338BB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1212.4</w:t>
            </w:r>
          </w:p>
        </w:tc>
      </w:tr>
      <w:tr w:rsidR="00FE6A7A" w14:paraId="22146F41" w14:textId="77777777" w:rsidTr="005E364A">
        <w:tc>
          <w:tcPr>
            <w:tcW w:w="2245" w:type="dxa"/>
          </w:tcPr>
          <w:p w14:paraId="6925379B" w14:textId="4EA3F492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Addiction language</w:t>
            </w:r>
          </w:p>
        </w:tc>
        <w:tc>
          <w:tcPr>
            <w:tcW w:w="540" w:type="dxa"/>
          </w:tcPr>
          <w:p w14:paraId="53D31212" w14:textId="02EA579D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6369116E" w14:textId="7E699140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1204.7</w:t>
            </w:r>
          </w:p>
        </w:tc>
        <w:tc>
          <w:tcPr>
            <w:tcW w:w="1080" w:type="dxa"/>
          </w:tcPr>
          <w:p w14:paraId="50CEA172" w14:textId="470D2B48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1212.7</w:t>
            </w:r>
          </w:p>
        </w:tc>
      </w:tr>
      <w:tr w:rsidR="00FE6A7A" w14:paraId="3156946B" w14:textId="77777777" w:rsidTr="005E364A">
        <w:tc>
          <w:tcPr>
            <w:tcW w:w="2245" w:type="dxa"/>
          </w:tcPr>
          <w:p w14:paraId="37FFCB3B" w14:textId="77777777" w:rsidR="00FE6A7A" w:rsidRDefault="00FE6A7A" w:rsidP="00F338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4730B" w14:textId="77777777" w:rsidR="00FE6A7A" w:rsidRDefault="00FE6A7A" w:rsidP="00F338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5E5A50" w14:textId="1C2C3643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1203.6</w:t>
            </w:r>
          </w:p>
        </w:tc>
        <w:tc>
          <w:tcPr>
            <w:tcW w:w="1080" w:type="dxa"/>
          </w:tcPr>
          <w:p w14:paraId="6EBBAFDD" w14:textId="7C63F46D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1213.6</w:t>
            </w:r>
          </w:p>
        </w:tc>
      </w:tr>
      <w:tr w:rsidR="00FE6A7A" w14:paraId="0F2BB7C1" w14:textId="77777777" w:rsidTr="005E364A">
        <w:tc>
          <w:tcPr>
            <w:tcW w:w="2245" w:type="dxa"/>
          </w:tcPr>
          <w:p w14:paraId="46B05B87" w14:textId="3DE9279F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Trigger warning</w:t>
            </w:r>
          </w:p>
        </w:tc>
        <w:tc>
          <w:tcPr>
            <w:tcW w:w="540" w:type="dxa"/>
          </w:tcPr>
          <w:p w14:paraId="76B41558" w14:textId="34A1D05C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75A3BFDC" w14:textId="2CB5BE4C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1205.7</w:t>
            </w:r>
          </w:p>
        </w:tc>
        <w:tc>
          <w:tcPr>
            <w:tcW w:w="1080" w:type="dxa"/>
          </w:tcPr>
          <w:p w14:paraId="26045488" w14:textId="4831D2A0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1213.7</w:t>
            </w:r>
          </w:p>
        </w:tc>
      </w:tr>
      <w:tr w:rsidR="00FE6A7A" w14:paraId="586BB9E3" w14:textId="77777777" w:rsidTr="005E364A">
        <w:tc>
          <w:tcPr>
            <w:tcW w:w="2245" w:type="dxa"/>
          </w:tcPr>
          <w:p w14:paraId="62E45708" w14:textId="7C10CF5B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Signaling</w:t>
            </w:r>
          </w:p>
        </w:tc>
        <w:tc>
          <w:tcPr>
            <w:tcW w:w="540" w:type="dxa"/>
          </w:tcPr>
          <w:p w14:paraId="6CEBC531" w14:textId="2BEFCDA5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2BF8C93C" w14:textId="5331BB97" w:rsidR="00FE6A7A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1203.5</w:t>
            </w:r>
          </w:p>
        </w:tc>
        <w:tc>
          <w:tcPr>
            <w:tcW w:w="1080" w:type="dxa"/>
          </w:tcPr>
          <w:p w14:paraId="024CD3F3" w14:textId="3ED21307" w:rsidR="00FE6A7A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1215.5</w:t>
            </w:r>
          </w:p>
        </w:tc>
      </w:tr>
      <w:tr w:rsidR="00FE6A7A" w14:paraId="490D3FDA" w14:textId="77777777" w:rsidTr="005E364A">
        <w:tc>
          <w:tcPr>
            <w:tcW w:w="2245" w:type="dxa"/>
          </w:tcPr>
          <w:p w14:paraId="1DB54C8D" w14:textId="5B7FFEBD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Visible scars</w:t>
            </w:r>
          </w:p>
        </w:tc>
        <w:tc>
          <w:tcPr>
            <w:tcW w:w="540" w:type="dxa"/>
          </w:tcPr>
          <w:p w14:paraId="4F467FC2" w14:textId="6313B323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EA01AB4" w14:textId="47738B10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1203.5</w:t>
            </w:r>
          </w:p>
        </w:tc>
        <w:tc>
          <w:tcPr>
            <w:tcW w:w="1080" w:type="dxa"/>
          </w:tcPr>
          <w:p w14:paraId="3F2D5471" w14:textId="5482C461" w:rsidR="00FE6A7A" w:rsidRPr="00F338BB" w:rsidRDefault="00FE6A7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1215.5</w:t>
            </w:r>
          </w:p>
        </w:tc>
      </w:tr>
      <w:tr w:rsidR="00FE6A7A" w14:paraId="4477CF23" w14:textId="77777777" w:rsidTr="005E364A">
        <w:tc>
          <w:tcPr>
            <w:tcW w:w="2245" w:type="dxa"/>
          </w:tcPr>
          <w:p w14:paraId="7A8AF354" w14:textId="270F0DB7" w:rsidR="00FE6A7A" w:rsidRDefault="00FE6A7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Explicit language</w:t>
            </w:r>
          </w:p>
        </w:tc>
        <w:tc>
          <w:tcPr>
            <w:tcW w:w="540" w:type="dxa"/>
          </w:tcPr>
          <w:p w14:paraId="3FA5D9AC" w14:textId="7E29F421" w:rsidR="00FE6A7A" w:rsidRDefault="005E364A" w:rsidP="00F33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89C7493" w14:textId="44586663" w:rsidR="00FE6A7A" w:rsidRPr="00F338BB" w:rsidRDefault="005E364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1211.0</w:t>
            </w:r>
          </w:p>
        </w:tc>
        <w:tc>
          <w:tcPr>
            <w:tcW w:w="1080" w:type="dxa"/>
          </w:tcPr>
          <w:p w14:paraId="0531041F" w14:textId="2B92DCCF" w:rsidR="00FE6A7A" w:rsidRPr="00F338BB" w:rsidRDefault="005E364A" w:rsidP="00F338B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1219.0</w:t>
            </w:r>
          </w:p>
        </w:tc>
      </w:tr>
    </w:tbl>
    <w:p w14:paraId="74A7D287" w14:textId="77777777" w:rsidR="00F338BB" w:rsidRDefault="00F338BB" w:rsidP="00F338BB"/>
    <w:p w14:paraId="0043505A" w14:textId="77777777" w:rsidR="00F338BB" w:rsidRPr="00C66A2A" w:rsidRDefault="00F338BB" w:rsidP="00C66A2A">
      <w:pPr>
        <w:spacing w:after="0" w:line="240" w:lineRule="auto"/>
        <w:rPr>
          <w:rFonts w:ascii="Times New Roman" w:hAnsi="Times New Roman" w:cs="Times New Roman"/>
        </w:rPr>
      </w:pPr>
      <w:r w:rsidRPr="00C66A2A">
        <w:rPr>
          <w:rFonts w:ascii="Times New Roman" w:hAnsi="Times New Roman" w:cs="Times New Roman"/>
        </w:rPr>
        <w:t>Step:  AIC=1212.41</w:t>
      </w:r>
    </w:p>
    <w:p w14:paraId="5C684095" w14:textId="316E383B" w:rsidR="00F338BB" w:rsidRDefault="00F338BB" w:rsidP="00C66A2A">
      <w:pPr>
        <w:spacing w:after="0" w:line="240" w:lineRule="auto"/>
        <w:rPr>
          <w:rFonts w:ascii="Times New Roman" w:hAnsi="Times New Roman" w:cs="Times New Roman"/>
        </w:rPr>
      </w:pPr>
      <w:r w:rsidRPr="00C66A2A">
        <w:rPr>
          <w:rFonts w:ascii="Times New Roman" w:hAnsi="Times New Roman" w:cs="Times New Roman"/>
        </w:rPr>
        <w:t xml:space="preserve">availability ~ </w:t>
      </w:r>
      <w:proofErr w:type="spellStart"/>
      <w:r w:rsidRPr="00C66A2A">
        <w:rPr>
          <w:rFonts w:ascii="Times New Roman" w:hAnsi="Times New Roman" w:cs="Times New Roman"/>
        </w:rPr>
        <w:t>addiction_language</w:t>
      </w:r>
      <w:proofErr w:type="spellEnd"/>
      <w:r w:rsidRPr="00C66A2A">
        <w:rPr>
          <w:rFonts w:ascii="Times New Roman" w:hAnsi="Times New Roman" w:cs="Times New Roman"/>
        </w:rPr>
        <w:t xml:space="preserve"> + </w:t>
      </w:r>
      <w:proofErr w:type="spellStart"/>
      <w:r w:rsidRPr="00C66A2A">
        <w:rPr>
          <w:rFonts w:ascii="Times New Roman" w:hAnsi="Times New Roman" w:cs="Times New Roman"/>
        </w:rPr>
        <w:t>explicit_language</w:t>
      </w:r>
      <w:proofErr w:type="spellEnd"/>
      <w:r w:rsidRPr="00C66A2A">
        <w:rPr>
          <w:rFonts w:ascii="Times New Roman" w:hAnsi="Times New Roman" w:cs="Times New Roman"/>
        </w:rPr>
        <w:t xml:space="preserve"> + </w:t>
      </w:r>
      <w:proofErr w:type="spellStart"/>
      <w:r w:rsidRPr="00C66A2A">
        <w:rPr>
          <w:rFonts w:ascii="Times New Roman" w:hAnsi="Times New Roman" w:cs="Times New Roman"/>
        </w:rPr>
        <w:t>trigger_warning</w:t>
      </w:r>
      <w:proofErr w:type="spellEnd"/>
    </w:p>
    <w:p w14:paraId="41814678" w14:textId="77777777" w:rsidR="00C66A2A" w:rsidRDefault="00C66A2A" w:rsidP="00C66A2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40"/>
        <w:gridCol w:w="1170"/>
        <w:gridCol w:w="1170"/>
      </w:tblGrid>
      <w:tr w:rsidR="00C66A2A" w14:paraId="10D2A2A6" w14:textId="77777777" w:rsidTr="002D1BD9">
        <w:tc>
          <w:tcPr>
            <w:tcW w:w="2245" w:type="dxa"/>
          </w:tcPr>
          <w:p w14:paraId="39A3FC04" w14:textId="3596CF4B" w:rsidR="00C66A2A" w:rsidRPr="00100DCA" w:rsidRDefault="00C66A2A" w:rsidP="00100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DC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540" w:type="dxa"/>
          </w:tcPr>
          <w:p w14:paraId="6307EE82" w14:textId="5E06673C" w:rsidR="00C66A2A" w:rsidRPr="00100DCA" w:rsidRDefault="00C66A2A" w:rsidP="00100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0DCA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170" w:type="dxa"/>
          </w:tcPr>
          <w:p w14:paraId="4255CEE3" w14:textId="17A627F2" w:rsidR="00C66A2A" w:rsidRPr="00100DCA" w:rsidRDefault="00C66A2A" w:rsidP="00100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DCA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  <w:tc>
          <w:tcPr>
            <w:tcW w:w="1170" w:type="dxa"/>
          </w:tcPr>
          <w:p w14:paraId="70EEB640" w14:textId="6A735364" w:rsidR="00C66A2A" w:rsidRPr="00100DCA" w:rsidRDefault="00C66A2A" w:rsidP="00100D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0DCA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</w:tr>
      <w:tr w:rsidR="00100DCA" w14:paraId="0FE32B27" w14:textId="77777777" w:rsidTr="002D1BD9">
        <w:tc>
          <w:tcPr>
            <w:tcW w:w="2245" w:type="dxa"/>
          </w:tcPr>
          <w:p w14:paraId="52DC14EE" w14:textId="6435AEA2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Addiction language</w:t>
            </w:r>
          </w:p>
        </w:tc>
        <w:tc>
          <w:tcPr>
            <w:tcW w:w="540" w:type="dxa"/>
          </w:tcPr>
          <w:p w14:paraId="601BDF3A" w14:textId="7A796E97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284F9C13" w14:textId="338D982C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1205.6</w:t>
            </w:r>
          </w:p>
        </w:tc>
        <w:tc>
          <w:tcPr>
            <w:tcW w:w="1170" w:type="dxa"/>
          </w:tcPr>
          <w:p w14:paraId="11233CE1" w14:textId="30511BA6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1211.6</w:t>
            </w:r>
          </w:p>
        </w:tc>
      </w:tr>
      <w:tr w:rsidR="00100DCA" w14:paraId="24B6832A" w14:textId="77777777" w:rsidTr="002D1BD9">
        <w:tc>
          <w:tcPr>
            <w:tcW w:w="2245" w:type="dxa"/>
          </w:tcPr>
          <w:p w14:paraId="17F53D1A" w14:textId="77777777" w:rsidR="00100DCA" w:rsidRDefault="00100DCA" w:rsidP="00C66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635BB41" w14:textId="77777777" w:rsidR="00100DCA" w:rsidRDefault="00100DCA" w:rsidP="00C66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65D77EB" w14:textId="0B96193A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1204.4</w:t>
            </w:r>
          </w:p>
        </w:tc>
        <w:tc>
          <w:tcPr>
            <w:tcW w:w="1170" w:type="dxa"/>
          </w:tcPr>
          <w:p w14:paraId="0ACE3AE8" w14:textId="0EE4CE59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1212.4</w:t>
            </w:r>
          </w:p>
        </w:tc>
      </w:tr>
      <w:tr w:rsidR="00100DCA" w14:paraId="2DE78A81" w14:textId="77777777" w:rsidTr="002D1BD9">
        <w:tc>
          <w:tcPr>
            <w:tcW w:w="2245" w:type="dxa"/>
          </w:tcPr>
          <w:p w14:paraId="28082C0A" w14:textId="38F39902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Trigger warning</w:t>
            </w:r>
          </w:p>
        </w:tc>
        <w:tc>
          <w:tcPr>
            <w:tcW w:w="540" w:type="dxa"/>
          </w:tcPr>
          <w:p w14:paraId="5C8E53D2" w14:textId="7441A3CF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B329779" w14:textId="4505BD07" w:rsidR="00100DCA" w:rsidRDefault="00100DCA" w:rsidP="00C66A2A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1207.0</w:t>
            </w:r>
          </w:p>
        </w:tc>
        <w:tc>
          <w:tcPr>
            <w:tcW w:w="1170" w:type="dxa"/>
          </w:tcPr>
          <w:p w14:paraId="3EE9E449" w14:textId="0AE80FD1" w:rsidR="00100DCA" w:rsidRDefault="00100DCA" w:rsidP="00C66A2A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1213.0</w:t>
            </w:r>
          </w:p>
        </w:tc>
      </w:tr>
      <w:tr w:rsidR="00100DCA" w14:paraId="73A69B65" w14:textId="77777777" w:rsidTr="002D1BD9">
        <w:tc>
          <w:tcPr>
            <w:tcW w:w="2245" w:type="dxa"/>
          </w:tcPr>
          <w:p w14:paraId="6F1F5493" w14:textId="0675C0B8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Algospeak</w:t>
            </w:r>
          </w:p>
        </w:tc>
        <w:tc>
          <w:tcPr>
            <w:tcW w:w="540" w:type="dxa"/>
          </w:tcPr>
          <w:p w14:paraId="1FFC8AC8" w14:textId="2DBD3E94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3664EC67" w14:textId="42E21294" w:rsidR="00100DCA" w:rsidRPr="00F338BB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1203.6</w:t>
            </w:r>
          </w:p>
        </w:tc>
        <w:tc>
          <w:tcPr>
            <w:tcW w:w="1170" w:type="dxa"/>
          </w:tcPr>
          <w:p w14:paraId="58CE0BC6" w14:textId="037A3C6F" w:rsidR="00100DCA" w:rsidRPr="00F338BB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1213.6</w:t>
            </w:r>
          </w:p>
        </w:tc>
      </w:tr>
      <w:tr w:rsidR="00100DCA" w14:paraId="26C4B0B1" w14:textId="77777777" w:rsidTr="002D1BD9">
        <w:tc>
          <w:tcPr>
            <w:tcW w:w="2245" w:type="dxa"/>
          </w:tcPr>
          <w:p w14:paraId="4155BE8D" w14:textId="3922739C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Visible scars</w:t>
            </w:r>
          </w:p>
        </w:tc>
        <w:tc>
          <w:tcPr>
            <w:tcW w:w="540" w:type="dxa"/>
          </w:tcPr>
          <w:p w14:paraId="117BFB12" w14:textId="79B9FA3D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C5B9ED4" w14:textId="4456F6B4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1204.2</w:t>
            </w:r>
          </w:p>
        </w:tc>
        <w:tc>
          <w:tcPr>
            <w:tcW w:w="1170" w:type="dxa"/>
          </w:tcPr>
          <w:p w14:paraId="41E91B2F" w14:textId="63097FB1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1214.2</w:t>
            </w:r>
          </w:p>
        </w:tc>
      </w:tr>
      <w:tr w:rsidR="00100DCA" w14:paraId="4FB54D20" w14:textId="77777777" w:rsidTr="002D1BD9">
        <w:tc>
          <w:tcPr>
            <w:tcW w:w="2245" w:type="dxa"/>
          </w:tcPr>
          <w:p w14:paraId="273709A3" w14:textId="25457A02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Signaling</w:t>
            </w:r>
          </w:p>
        </w:tc>
        <w:tc>
          <w:tcPr>
            <w:tcW w:w="540" w:type="dxa"/>
          </w:tcPr>
          <w:p w14:paraId="05798816" w14:textId="75667198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22666D9D" w14:textId="6782F79C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1204.4</w:t>
            </w:r>
          </w:p>
        </w:tc>
        <w:tc>
          <w:tcPr>
            <w:tcW w:w="1170" w:type="dxa"/>
          </w:tcPr>
          <w:p w14:paraId="4E87EDA9" w14:textId="6421494F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1214.4</w:t>
            </w:r>
          </w:p>
        </w:tc>
      </w:tr>
      <w:tr w:rsidR="00100DCA" w14:paraId="66C5EA77" w14:textId="77777777" w:rsidTr="002D1BD9">
        <w:tc>
          <w:tcPr>
            <w:tcW w:w="2245" w:type="dxa"/>
          </w:tcPr>
          <w:p w14:paraId="79E9BF73" w14:textId="13432CF8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Explicit language</w:t>
            </w:r>
          </w:p>
        </w:tc>
        <w:tc>
          <w:tcPr>
            <w:tcW w:w="540" w:type="dxa"/>
          </w:tcPr>
          <w:p w14:paraId="1762A367" w14:textId="1320DC1F" w:rsidR="00100DCA" w:rsidRDefault="00100DCA" w:rsidP="00C66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3E236D3A" w14:textId="660006B8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1213.2</w:t>
            </w:r>
          </w:p>
        </w:tc>
        <w:tc>
          <w:tcPr>
            <w:tcW w:w="1170" w:type="dxa"/>
          </w:tcPr>
          <w:p w14:paraId="7022167F" w14:textId="08A2CC1E" w:rsidR="00100DCA" w:rsidRDefault="00100DCA" w:rsidP="00C66A2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1219.2</w:t>
            </w:r>
          </w:p>
        </w:tc>
      </w:tr>
    </w:tbl>
    <w:p w14:paraId="20CC7A21" w14:textId="77777777" w:rsidR="00C66A2A" w:rsidRDefault="00C66A2A" w:rsidP="00C66A2A">
      <w:pPr>
        <w:spacing w:after="0" w:line="240" w:lineRule="auto"/>
        <w:rPr>
          <w:rFonts w:ascii="Times New Roman" w:hAnsi="Times New Roman" w:cs="Times New Roman"/>
        </w:rPr>
      </w:pPr>
    </w:p>
    <w:p w14:paraId="52A6E420" w14:textId="77777777" w:rsidR="00F338BB" w:rsidRPr="00576803" w:rsidRDefault="00F338BB" w:rsidP="00576803">
      <w:pPr>
        <w:spacing w:after="0" w:line="240" w:lineRule="auto"/>
        <w:rPr>
          <w:rFonts w:ascii="Times New Roman" w:hAnsi="Times New Roman" w:cs="Times New Roman"/>
        </w:rPr>
      </w:pPr>
      <w:r w:rsidRPr="00576803">
        <w:rPr>
          <w:rFonts w:ascii="Times New Roman" w:hAnsi="Times New Roman" w:cs="Times New Roman"/>
        </w:rPr>
        <w:t>Step:  AIC=1211.56</w:t>
      </w:r>
    </w:p>
    <w:p w14:paraId="5E64C44D" w14:textId="678A7857" w:rsidR="00F338BB" w:rsidRDefault="00F338BB" w:rsidP="00576803">
      <w:pPr>
        <w:spacing w:after="0" w:line="240" w:lineRule="auto"/>
        <w:rPr>
          <w:rFonts w:ascii="Times New Roman" w:hAnsi="Times New Roman" w:cs="Times New Roman"/>
        </w:rPr>
      </w:pPr>
      <w:r w:rsidRPr="00576803">
        <w:rPr>
          <w:rFonts w:ascii="Times New Roman" w:hAnsi="Times New Roman" w:cs="Times New Roman"/>
        </w:rPr>
        <w:t xml:space="preserve">availability ~ </w:t>
      </w:r>
      <w:proofErr w:type="spellStart"/>
      <w:r w:rsidRPr="00576803">
        <w:rPr>
          <w:rFonts w:ascii="Times New Roman" w:hAnsi="Times New Roman" w:cs="Times New Roman"/>
        </w:rPr>
        <w:t>explicit_language</w:t>
      </w:r>
      <w:proofErr w:type="spellEnd"/>
      <w:r w:rsidRPr="00576803">
        <w:rPr>
          <w:rFonts w:ascii="Times New Roman" w:hAnsi="Times New Roman" w:cs="Times New Roman"/>
        </w:rPr>
        <w:t xml:space="preserve"> + </w:t>
      </w:r>
      <w:proofErr w:type="spellStart"/>
      <w:r w:rsidRPr="00576803">
        <w:rPr>
          <w:rFonts w:ascii="Times New Roman" w:hAnsi="Times New Roman" w:cs="Times New Roman"/>
        </w:rPr>
        <w:t>trigger_warning</w:t>
      </w:r>
      <w:proofErr w:type="spellEnd"/>
    </w:p>
    <w:p w14:paraId="2E4CD219" w14:textId="77777777" w:rsidR="00576803" w:rsidRDefault="00576803" w:rsidP="0057680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38"/>
        <w:gridCol w:w="1170"/>
        <w:gridCol w:w="1080"/>
      </w:tblGrid>
      <w:tr w:rsidR="00576803" w14:paraId="21A58BD6" w14:textId="77777777" w:rsidTr="00172103">
        <w:tc>
          <w:tcPr>
            <w:tcW w:w="2337" w:type="dxa"/>
          </w:tcPr>
          <w:p w14:paraId="10AAD443" w14:textId="7E59BD36" w:rsidR="00576803" w:rsidRPr="00172103" w:rsidRDefault="00576803" w:rsidP="00172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10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538" w:type="dxa"/>
          </w:tcPr>
          <w:p w14:paraId="049DB5AE" w14:textId="0C2C9F3B" w:rsidR="00576803" w:rsidRPr="00172103" w:rsidRDefault="00576803" w:rsidP="00172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72103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170" w:type="dxa"/>
          </w:tcPr>
          <w:p w14:paraId="314F958D" w14:textId="6C8E76AC" w:rsidR="00576803" w:rsidRPr="00172103" w:rsidRDefault="00576803" w:rsidP="00172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103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  <w:tc>
          <w:tcPr>
            <w:tcW w:w="1080" w:type="dxa"/>
          </w:tcPr>
          <w:p w14:paraId="552904AF" w14:textId="756847A1" w:rsidR="00576803" w:rsidRPr="00172103" w:rsidRDefault="00576803" w:rsidP="00172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2103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</w:tr>
      <w:tr w:rsidR="00576803" w14:paraId="09166D9E" w14:textId="77777777" w:rsidTr="00172103">
        <w:tc>
          <w:tcPr>
            <w:tcW w:w="2337" w:type="dxa"/>
          </w:tcPr>
          <w:p w14:paraId="56022BBB" w14:textId="09D59B0F" w:rsidR="00576803" w:rsidRDefault="00576803" w:rsidP="00576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2C548D9C" w14:textId="77777777" w:rsidR="00576803" w:rsidRDefault="00576803" w:rsidP="00576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2C969FF" w14:textId="7964DA71" w:rsidR="00576803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1205.6</w:t>
            </w:r>
          </w:p>
        </w:tc>
        <w:tc>
          <w:tcPr>
            <w:tcW w:w="1080" w:type="dxa"/>
          </w:tcPr>
          <w:p w14:paraId="43F42AB0" w14:textId="16C4AB9C" w:rsidR="00576803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1211.6</w:t>
            </w:r>
          </w:p>
        </w:tc>
      </w:tr>
      <w:tr w:rsidR="00236E48" w14:paraId="5CD7481C" w14:textId="77777777" w:rsidTr="00172103">
        <w:tc>
          <w:tcPr>
            <w:tcW w:w="2337" w:type="dxa"/>
          </w:tcPr>
          <w:p w14:paraId="0A4B5C10" w14:textId="41D6E155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Trigger warning</w:t>
            </w:r>
          </w:p>
        </w:tc>
        <w:tc>
          <w:tcPr>
            <w:tcW w:w="538" w:type="dxa"/>
          </w:tcPr>
          <w:p w14:paraId="081791E1" w14:textId="6B8F51EB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0B4423D5" w14:textId="38CA01B6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1208.1</w:t>
            </w:r>
          </w:p>
        </w:tc>
        <w:tc>
          <w:tcPr>
            <w:tcW w:w="1080" w:type="dxa"/>
          </w:tcPr>
          <w:p w14:paraId="501F539B" w14:textId="7C18D01C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1212.1</w:t>
            </w:r>
          </w:p>
        </w:tc>
      </w:tr>
      <w:tr w:rsidR="00236E48" w14:paraId="05938336" w14:textId="77777777" w:rsidTr="00172103">
        <w:tc>
          <w:tcPr>
            <w:tcW w:w="2337" w:type="dxa"/>
          </w:tcPr>
          <w:p w14:paraId="23572BDB" w14:textId="32ED7EB8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Addiction language</w:t>
            </w:r>
          </w:p>
        </w:tc>
        <w:tc>
          <w:tcPr>
            <w:tcW w:w="538" w:type="dxa"/>
          </w:tcPr>
          <w:p w14:paraId="623A283B" w14:textId="5C232EB6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6C2637B2" w14:textId="19B889D7" w:rsidR="00236E48" w:rsidRDefault="00236E48" w:rsidP="00576803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1204.4</w:t>
            </w:r>
          </w:p>
        </w:tc>
        <w:tc>
          <w:tcPr>
            <w:tcW w:w="1080" w:type="dxa"/>
          </w:tcPr>
          <w:p w14:paraId="1133A6D2" w14:textId="2375C44A" w:rsidR="00236E48" w:rsidRDefault="00236E48" w:rsidP="00576803">
            <w:pPr>
              <w:rPr>
                <w:rFonts w:ascii="Times New Roman" w:hAnsi="Times New Roman" w:cs="Times New Roman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1212.4</w:t>
            </w:r>
          </w:p>
        </w:tc>
      </w:tr>
      <w:tr w:rsidR="00236E48" w14:paraId="2A045F60" w14:textId="77777777" w:rsidTr="00172103">
        <w:tc>
          <w:tcPr>
            <w:tcW w:w="2337" w:type="dxa"/>
          </w:tcPr>
          <w:p w14:paraId="528352C9" w14:textId="01448021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Algospeak</w:t>
            </w:r>
          </w:p>
        </w:tc>
        <w:tc>
          <w:tcPr>
            <w:tcW w:w="538" w:type="dxa"/>
          </w:tcPr>
          <w:p w14:paraId="130BC4E2" w14:textId="3BF433A0" w:rsidR="00236E48" w:rsidRDefault="00236E48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458CE01A" w14:textId="255AF176" w:rsidR="00236E48" w:rsidRPr="00F338BB" w:rsidRDefault="00236E48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1204.7</w:t>
            </w:r>
          </w:p>
        </w:tc>
        <w:tc>
          <w:tcPr>
            <w:tcW w:w="1080" w:type="dxa"/>
          </w:tcPr>
          <w:p w14:paraId="487E22A8" w14:textId="391DA623" w:rsidR="00236E48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1212.7</w:t>
            </w:r>
          </w:p>
        </w:tc>
      </w:tr>
      <w:tr w:rsidR="00172103" w14:paraId="38C9BA39" w14:textId="77777777" w:rsidTr="00172103">
        <w:tc>
          <w:tcPr>
            <w:tcW w:w="2337" w:type="dxa"/>
          </w:tcPr>
          <w:p w14:paraId="62A9CBEB" w14:textId="4510E74C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Visible scars</w:t>
            </w:r>
          </w:p>
        </w:tc>
        <w:tc>
          <w:tcPr>
            <w:tcW w:w="538" w:type="dxa"/>
          </w:tcPr>
          <w:p w14:paraId="2700CF50" w14:textId="348636FC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651DFAD7" w14:textId="6703A52E" w:rsidR="00172103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1205.2</w:t>
            </w:r>
          </w:p>
        </w:tc>
        <w:tc>
          <w:tcPr>
            <w:tcW w:w="1080" w:type="dxa"/>
          </w:tcPr>
          <w:p w14:paraId="4A2CEE96" w14:textId="3B430971" w:rsidR="00172103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1213.2</w:t>
            </w:r>
          </w:p>
        </w:tc>
      </w:tr>
      <w:tr w:rsidR="00172103" w14:paraId="0524CF83" w14:textId="77777777" w:rsidTr="00172103">
        <w:tc>
          <w:tcPr>
            <w:tcW w:w="2337" w:type="dxa"/>
          </w:tcPr>
          <w:p w14:paraId="7B362485" w14:textId="54C2A4C4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Signaling</w:t>
            </w:r>
          </w:p>
        </w:tc>
        <w:tc>
          <w:tcPr>
            <w:tcW w:w="538" w:type="dxa"/>
          </w:tcPr>
          <w:p w14:paraId="6723F2C8" w14:textId="4A37D37C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6925D538" w14:textId="658E971A" w:rsidR="00172103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1205.5</w:t>
            </w:r>
          </w:p>
        </w:tc>
        <w:tc>
          <w:tcPr>
            <w:tcW w:w="1080" w:type="dxa"/>
          </w:tcPr>
          <w:p w14:paraId="6B71BB21" w14:textId="5DEF32FE" w:rsidR="00172103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1213.5</w:t>
            </w:r>
          </w:p>
        </w:tc>
      </w:tr>
      <w:tr w:rsidR="00172103" w14:paraId="3E6F1711" w14:textId="77777777" w:rsidTr="00172103">
        <w:tc>
          <w:tcPr>
            <w:tcW w:w="2337" w:type="dxa"/>
          </w:tcPr>
          <w:p w14:paraId="691EB6A2" w14:textId="10FA483C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Explicit language</w:t>
            </w:r>
          </w:p>
        </w:tc>
        <w:tc>
          <w:tcPr>
            <w:tcW w:w="538" w:type="dxa"/>
          </w:tcPr>
          <w:p w14:paraId="5A515A0A" w14:textId="6CB1D406" w:rsidR="00172103" w:rsidRDefault="00172103" w:rsidP="00576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7DF80EC4" w14:textId="5D393BD9" w:rsidR="00172103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1214.6</w:t>
            </w:r>
          </w:p>
        </w:tc>
        <w:tc>
          <w:tcPr>
            <w:tcW w:w="1080" w:type="dxa"/>
          </w:tcPr>
          <w:p w14:paraId="305B6CF1" w14:textId="4EB7E58C" w:rsidR="00172103" w:rsidRPr="00F338BB" w:rsidRDefault="00172103" w:rsidP="0057680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8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1218.6</w:t>
            </w:r>
          </w:p>
        </w:tc>
      </w:tr>
    </w:tbl>
    <w:p w14:paraId="5119B6F3" w14:textId="77777777" w:rsidR="00F338BB" w:rsidRDefault="00F338BB" w:rsidP="00172103">
      <w:pPr>
        <w:spacing w:after="0" w:line="240" w:lineRule="auto"/>
      </w:pPr>
    </w:p>
    <w:p w14:paraId="508E5EC6" w14:textId="45F68E6B" w:rsidR="00172103" w:rsidRDefault="00C5688F" w:rsidP="00172103">
      <w:pPr>
        <w:spacing w:after="0" w:line="240" w:lineRule="auto"/>
        <w:rPr>
          <w:rFonts w:ascii="Times New Roman" w:hAnsi="Times New Roman" w:cs="Times New Roman"/>
        </w:rPr>
      </w:pPr>
      <w:r w:rsidRPr="00C5688F">
        <w:rPr>
          <w:rFonts w:ascii="Times New Roman" w:hAnsi="Times New Roman" w:cs="Times New Roman"/>
        </w:rPr>
        <w:t>Coefficients: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115"/>
        <w:gridCol w:w="1170"/>
        <w:gridCol w:w="1440"/>
      </w:tblGrid>
      <w:tr w:rsidR="00C5688F" w14:paraId="3785AC88" w14:textId="77777777" w:rsidTr="004962A8">
        <w:tc>
          <w:tcPr>
            <w:tcW w:w="1975" w:type="dxa"/>
          </w:tcPr>
          <w:p w14:paraId="09AC0A37" w14:textId="77777777" w:rsidR="00C5688F" w:rsidRDefault="00C5688F" w:rsidP="001721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2810A0B8" w14:textId="6E6A2C5E" w:rsidR="00C5688F" w:rsidRPr="004962A8" w:rsidRDefault="00C5688F" w:rsidP="004962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2A8">
              <w:rPr>
                <w:rFonts w:ascii="Times New Roman" w:hAnsi="Times New Roman" w:cs="Times New Roman"/>
                <w:b/>
                <w:bCs/>
              </w:rPr>
              <w:t>Estimate Std.</w:t>
            </w:r>
          </w:p>
        </w:tc>
        <w:tc>
          <w:tcPr>
            <w:tcW w:w="1115" w:type="dxa"/>
          </w:tcPr>
          <w:p w14:paraId="20F28A4A" w14:textId="3C45F24A" w:rsidR="00C5688F" w:rsidRPr="004962A8" w:rsidRDefault="00C5688F" w:rsidP="004962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2A8"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1170" w:type="dxa"/>
          </w:tcPr>
          <w:p w14:paraId="13AFEB63" w14:textId="51B2A188" w:rsidR="00C5688F" w:rsidRPr="004962A8" w:rsidRDefault="00C5688F" w:rsidP="004962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2A8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1440" w:type="dxa"/>
          </w:tcPr>
          <w:p w14:paraId="5EE5F8C6" w14:textId="258F5E08" w:rsidR="00C5688F" w:rsidRPr="004962A8" w:rsidRDefault="00C5688F" w:rsidP="004962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962A8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4962A8">
              <w:rPr>
                <w:rFonts w:ascii="Times New Roman" w:hAnsi="Times New Roman" w:cs="Times New Roman"/>
                <w:b/>
                <w:bCs/>
              </w:rPr>
              <w:t>(&gt;|z|)</w:t>
            </w:r>
          </w:p>
        </w:tc>
      </w:tr>
      <w:tr w:rsidR="00C5688F" w14:paraId="6CBF40EF" w14:textId="77777777" w:rsidTr="004962A8">
        <w:tc>
          <w:tcPr>
            <w:tcW w:w="1975" w:type="dxa"/>
          </w:tcPr>
          <w:p w14:paraId="4FA951AD" w14:textId="2B6B03FD" w:rsidR="00C5688F" w:rsidRDefault="00C5688F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765" w:type="dxa"/>
          </w:tcPr>
          <w:p w14:paraId="2DAF2FF1" w14:textId="69571375" w:rsidR="00C5688F" w:rsidRDefault="00C5688F" w:rsidP="00172103">
            <w:pPr>
              <w:rPr>
                <w:rFonts w:ascii="Times New Roman" w:hAnsi="Times New Roman" w:cs="Times New Roman"/>
              </w:rPr>
            </w:pPr>
            <w:r w:rsidRPr="00C5688F">
              <w:rPr>
                <w:rFonts w:ascii="Times New Roman" w:hAnsi="Times New Roman" w:cs="Times New Roman"/>
              </w:rPr>
              <w:t xml:space="preserve">-1.27952    </w:t>
            </w:r>
          </w:p>
        </w:tc>
        <w:tc>
          <w:tcPr>
            <w:tcW w:w="1115" w:type="dxa"/>
          </w:tcPr>
          <w:p w14:paraId="34CEFF14" w14:textId="71A7C2C2" w:rsidR="00C5688F" w:rsidRDefault="00C5688F" w:rsidP="00172103">
            <w:pPr>
              <w:rPr>
                <w:rFonts w:ascii="Times New Roman" w:hAnsi="Times New Roman" w:cs="Times New Roman"/>
              </w:rPr>
            </w:pPr>
            <w:r w:rsidRPr="00C5688F">
              <w:rPr>
                <w:rFonts w:ascii="Times New Roman" w:hAnsi="Times New Roman" w:cs="Times New Roman"/>
              </w:rPr>
              <w:t>0.08536</w:t>
            </w:r>
          </w:p>
        </w:tc>
        <w:tc>
          <w:tcPr>
            <w:tcW w:w="1170" w:type="dxa"/>
          </w:tcPr>
          <w:p w14:paraId="041C6388" w14:textId="48FE7CAD" w:rsidR="00C5688F" w:rsidRDefault="00C5688F" w:rsidP="00172103">
            <w:pPr>
              <w:rPr>
                <w:rFonts w:ascii="Times New Roman" w:hAnsi="Times New Roman" w:cs="Times New Roman"/>
              </w:rPr>
            </w:pPr>
            <w:r w:rsidRPr="00C5688F">
              <w:rPr>
                <w:rFonts w:ascii="Times New Roman" w:hAnsi="Times New Roman" w:cs="Times New Roman"/>
              </w:rPr>
              <w:t xml:space="preserve">-14.989  </w:t>
            </w:r>
          </w:p>
        </w:tc>
        <w:tc>
          <w:tcPr>
            <w:tcW w:w="1440" w:type="dxa"/>
          </w:tcPr>
          <w:p w14:paraId="502313E6" w14:textId="022560AF" w:rsidR="00C5688F" w:rsidRPr="00C5688F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>&lt; 2e-16 ***</w:t>
            </w:r>
          </w:p>
        </w:tc>
      </w:tr>
      <w:tr w:rsidR="0042437E" w14:paraId="53682AF2" w14:textId="77777777" w:rsidTr="004962A8">
        <w:tc>
          <w:tcPr>
            <w:tcW w:w="1975" w:type="dxa"/>
          </w:tcPr>
          <w:p w14:paraId="2B87E4A7" w14:textId="6523FE2E" w:rsidR="0042437E" w:rsidRDefault="0042437E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Explicit language</w:t>
            </w:r>
          </w:p>
        </w:tc>
        <w:tc>
          <w:tcPr>
            <w:tcW w:w="1765" w:type="dxa"/>
          </w:tcPr>
          <w:p w14:paraId="175BA826" w14:textId="46E0B539" w:rsidR="0042437E" w:rsidRPr="00C5688F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-0.47686    </w:t>
            </w:r>
          </w:p>
        </w:tc>
        <w:tc>
          <w:tcPr>
            <w:tcW w:w="1115" w:type="dxa"/>
          </w:tcPr>
          <w:p w14:paraId="324E663D" w14:textId="12DC0884" w:rsidR="0042437E" w:rsidRPr="00C5688F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0.16286  </w:t>
            </w:r>
          </w:p>
        </w:tc>
        <w:tc>
          <w:tcPr>
            <w:tcW w:w="1170" w:type="dxa"/>
          </w:tcPr>
          <w:p w14:paraId="04B500FD" w14:textId="73FD2B4D" w:rsidR="0042437E" w:rsidRPr="00C5688F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-2.928  </w:t>
            </w:r>
          </w:p>
        </w:tc>
        <w:tc>
          <w:tcPr>
            <w:tcW w:w="1440" w:type="dxa"/>
          </w:tcPr>
          <w:p w14:paraId="2EF3A0AF" w14:textId="589F5B2C" w:rsidR="0042437E" w:rsidRPr="0042437E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>0.00341 **</w:t>
            </w:r>
          </w:p>
        </w:tc>
      </w:tr>
      <w:tr w:rsidR="0042437E" w14:paraId="2633C6DE" w14:textId="77777777" w:rsidTr="004962A8">
        <w:tc>
          <w:tcPr>
            <w:tcW w:w="1975" w:type="dxa"/>
          </w:tcPr>
          <w:p w14:paraId="6F4F0C0D" w14:textId="5129728C" w:rsidR="0042437E" w:rsidRDefault="0042437E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 warning</w:t>
            </w:r>
          </w:p>
        </w:tc>
        <w:tc>
          <w:tcPr>
            <w:tcW w:w="1765" w:type="dxa"/>
          </w:tcPr>
          <w:p w14:paraId="468E4F39" w14:textId="02958272" w:rsidR="0042437E" w:rsidRPr="0042437E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0.58322    </w:t>
            </w:r>
          </w:p>
        </w:tc>
        <w:tc>
          <w:tcPr>
            <w:tcW w:w="1115" w:type="dxa"/>
          </w:tcPr>
          <w:p w14:paraId="5C822B53" w14:textId="2246776B" w:rsidR="0042437E" w:rsidRPr="0042437E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0.35330   </w:t>
            </w:r>
          </w:p>
        </w:tc>
        <w:tc>
          <w:tcPr>
            <w:tcW w:w="1170" w:type="dxa"/>
          </w:tcPr>
          <w:p w14:paraId="08C50565" w14:textId="03D2CD5F" w:rsidR="0042437E" w:rsidRPr="0042437E" w:rsidRDefault="0042437E" w:rsidP="00172103">
            <w:pPr>
              <w:rPr>
                <w:rFonts w:ascii="Times New Roman" w:hAnsi="Times New Roman" w:cs="Times New Roman"/>
              </w:rPr>
            </w:pPr>
            <w:r w:rsidRPr="0042437E">
              <w:rPr>
                <w:rFonts w:ascii="Times New Roman" w:hAnsi="Times New Roman" w:cs="Times New Roman"/>
              </w:rPr>
              <w:t xml:space="preserve">1.651  </w:t>
            </w:r>
          </w:p>
        </w:tc>
        <w:tc>
          <w:tcPr>
            <w:tcW w:w="1440" w:type="dxa"/>
          </w:tcPr>
          <w:p w14:paraId="096C98EF" w14:textId="1649055D" w:rsidR="0042437E" w:rsidRPr="0042437E" w:rsidRDefault="0042437E" w:rsidP="00172103">
            <w:pPr>
              <w:rPr>
                <w:rFonts w:ascii="Times New Roman" w:hAnsi="Times New Roman" w:cs="Times New Roman"/>
              </w:rPr>
            </w:pPr>
            <w:proofErr w:type="gramStart"/>
            <w:r w:rsidRPr="0042437E">
              <w:rPr>
                <w:rFonts w:ascii="Times New Roman" w:hAnsi="Times New Roman" w:cs="Times New Roman"/>
              </w:rPr>
              <w:t>0.09878 .</w:t>
            </w:r>
            <w:proofErr w:type="gramEnd"/>
            <w:r w:rsidRPr="0042437E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962A8" w14:paraId="7B5DA9ED" w14:textId="77777777" w:rsidTr="004962A8">
        <w:tc>
          <w:tcPr>
            <w:tcW w:w="7465" w:type="dxa"/>
            <w:gridSpan w:val="5"/>
          </w:tcPr>
          <w:p w14:paraId="30B3C372" w14:textId="2CAFF4DC" w:rsidR="004962A8" w:rsidRPr="0042437E" w:rsidRDefault="004962A8" w:rsidP="00172103">
            <w:pPr>
              <w:rPr>
                <w:rFonts w:ascii="Times New Roman" w:hAnsi="Times New Roman" w:cs="Times New Roman"/>
              </w:rPr>
            </w:pPr>
            <w:proofErr w:type="spellStart"/>
            <w:r w:rsidRPr="004962A8">
              <w:rPr>
                <w:rFonts w:ascii="Times New Roman" w:hAnsi="Times New Roman" w:cs="Times New Roman"/>
              </w:rPr>
              <w:t>Signif</w:t>
            </w:r>
            <w:proofErr w:type="spellEnd"/>
            <w:r w:rsidRPr="004962A8">
              <w:rPr>
                <w:rFonts w:ascii="Times New Roman" w:hAnsi="Times New Roman" w:cs="Times New Roman"/>
              </w:rPr>
              <w:t xml:space="preserve">. codes:  0 ‘***’ 0.001 ‘**’ 0.01 ‘*’ 0.05 ‘.’ 0.1 </w:t>
            </w:r>
            <w:proofErr w:type="gramStart"/>
            <w:r w:rsidRPr="004962A8">
              <w:rPr>
                <w:rFonts w:ascii="Times New Roman" w:hAnsi="Times New Roman" w:cs="Times New Roman"/>
              </w:rPr>
              <w:t>‘ ’</w:t>
            </w:r>
            <w:proofErr w:type="gramEnd"/>
            <w:r w:rsidRPr="004962A8"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0496F791" w14:textId="77777777" w:rsidR="00C5688F" w:rsidRDefault="00C5688F" w:rsidP="00172103">
      <w:pPr>
        <w:spacing w:after="0" w:line="240" w:lineRule="auto"/>
        <w:rPr>
          <w:rFonts w:ascii="Times New Roman" w:hAnsi="Times New Roman" w:cs="Times New Roman"/>
        </w:rPr>
      </w:pPr>
    </w:p>
    <w:p w14:paraId="5278724A" w14:textId="735E352B" w:rsidR="00A27FFD" w:rsidRDefault="00A27FFD" w:rsidP="001721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Odds Ratio: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1350"/>
      </w:tblGrid>
      <w:tr w:rsidR="00A27FFD" w14:paraId="6784FDC6" w14:textId="77777777" w:rsidTr="00A27FFD">
        <w:tc>
          <w:tcPr>
            <w:tcW w:w="2065" w:type="dxa"/>
          </w:tcPr>
          <w:p w14:paraId="2F23F639" w14:textId="77777777" w:rsidR="00A27FFD" w:rsidRDefault="00A27FFD" w:rsidP="001721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1A9B849" w14:textId="51335A58" w:rsidR="00A27FFD" w:rsidRPr="00A27FFD" w:rsidRDefault="00A27FFD" w:rsidP="00A27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7FFD">
              <w:rPr>
                <w:rFonts w:ascii="Times New Roman" w:hAnsi="Times New Roman" w:cs="Times New Roman"/>
                <w:b/>
                <w:bCs/>
              </w:rPr>
              <w:t>2.5%</w:t>
            </w:r>
          </w:p>
        </w:tc>
        <w:tc>
          <w:tcPr>
            <w:tcW w:w="1350" w:type="dxa"/>
          </w:tcPr>
          <w:p w14:paraId="370F7840" w14:textId="5A5A303F" w:rsidR="00A27FFD" w:rsidRPr="00A27FFD" w:rsidRDefault="00A27FFD" w:rsidP="00A27F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7FFD">
              <w:rPr>
                <w:rFonts w:ascii="Times New Roman" w:hAnsi="Times New Roman" w:cs="Times New Roman"/>
                <w:b/>
                <w:bCs/>
              </w:rPr>
              <w:t>97.5%</w:t>
            </w:r>
          </w:p>
        </w:tc>
      </w:tr>
      <w:tr w:rsidR="00A27FFD" w14:paraId="2E0314E9" w14:textId="77777777" w:rsidTr="00A27FFD">
        <w:tc>
          <w:tcPr>
            <w:tcW w:w="2065" w:type="dxa"/>
          </w:tcPr>
          <w:p w14:paraId="2FD790E7" w14:textId="5D74DBE7" w:rsidR="00A27FFD" w:rsidRDefault="00A27FFD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440" w:type="dxa"/>
          </w:tcPr>
          <w:p w14:paraId="7BDEC069" w14:textId="066B9C61" w:rsid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0.2346802</w:t>
            </w:r>
          </w:p>
        </w:tc>
        <w:tc>
          <w:tcPr>
            <w:tcW w:w="1350" w:type="dxa"/>
          </w:tcPr>
          <w:p w14:paraId="2B887BD3" w14:textId="3B9CFA21" w:rsid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0.3280117</w:t>
            </w:r>
          </w:p>
        </w:tc>
      </w:tr>
      <w:tr w:rsidR="00A27FFD" w14:paraId="6A1A4956" w14:textId="77777777" w:rsidTr="00A27FFD">
        <w:tc>
          <w:tcPr>
            <w:tcW w:w="2065" w:type="dxa"/>
          </w:tcPr>
          <w:p w14:paraId="38101FC6" w14:textId="03E6DC11" w:rsidR="00A27FFD" w:rsidRDefault="00A27FFD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Explicit language</w:t>
            </w:r>
          </w:p>
        </w:tc>
        <w:tc>
          <w:tcPr>
            <w:tcW w:w="1440" w:type="dxa"/>
          </w:tcPr>
          <w:p w14:paraId="5D9FB669" w14:textId="4FA86F22" w:rsidR="00A27FFD" w:rsidRP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0.4483305</w:t>
            </w:r>
          </w:p>
        </w:tc>
        <w:tc>
          <w:tcPr>
            <w:tcW w:w="1350" w:type="dxa"/>
          </w:tcPr>
          <w:p w14:paraId="5325BEEC" w14:textId="1851914B" w:rsidR="00A27FFD" w:rsidRP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0.8496906</w:t>
            </w:r>
          </w:p>
        </w:tc>
      </w:tr>
      <w:tr w:rsidR="00A27FFD" w14:paraId="2D3C64F7" w14:textId="77777777" w:rsidTr="00A27FFD">
        <w:tc>
          <w:tcPr>
            <w:tcW w:w="2065" w:type="dxa"/>
          </w:tcPr>
          <w:p w14:paraId="3DAE7D86" w14:textId="7E80FBB5" w:rsidR="00A27FFD" w:rsidRDefault="00A27FFD" w:rsidP="001721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 warning</w:t>
            </w:r>
          </w:p>
        </w:tc>
        <w:tc>
          <w:tcPr>
            <w:tcW w:w="1440" w:type="dxa"/>
          </w:tcPr>
          <w:p w14:paraId="6A126574" w14:textId="38881659" w:rsidR="00A27FFD" w:rsidRP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0.8648423</w:t>
            </w:r>
          </w:p>
        </w:tc>
        <w:tc>
          <w:tcPr>
            <w:tcW w:w="1350" w:type="dxa"/>
          </w:tcPr>
          <w:p w14:paraId="5ECB02EF" w14:textId="33CB6A75" w:rsidR="00A27FFD" w:rsidRPr="00A27FFD" w:rsidRDefault="00A27FFD" w:rsidP="00172103">
            <w:pPr>
              <w:rPr>
                <w:rFonts w:ascii="Times New Roman" w:hAnsi="Times New Roman" w:cs="Times New Roman"/>
              </w:rPr>
            </w:pPr>
            <w:r w:rsidRPr="00A27FFD">
              <w:rPr>
                <w:rFonts w:ascii="Times New Roman" w:hAnsi="Times New Roman" w:cs="Times New Roman"/>
              </w:rPr>
              <w:t>3.4991506</w:t>
            </w:r>
          </w:p>
        </w:tc>
      </w:tr>
    </w:tbl>
    <w:p w14:paraId="4F8F2BD7" w14:textId="4E7A3FC5" w:rsidR="00F338BB" w:rsidRDefault="00F338BB" w:rsidP="00F338BB"/>
    <w:p w14:paraId="5E5803A8" w14:textId="77777777" w:rsidR="00B657C3" w:rsidRDefault="00B657C3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br w:type="page"/>
      </w:r>
    </w:p>
    <w:p w14:paraId="024283A1" w14:textId="1933412C" w:rsidR="00F4160D" w:rsidRPr="00B657C3" w:rsidRDefault="00B657C3" w:rsidP="00F4160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657C3">
        <w:rPr>
          <w:rFonts w:ascii="Times New Roman" w:hAnsi="Times New Roman" w:cs="Times New Roman"/>
          <w:b/>
          <w:bCs/>
          <w:highlight w:val="yellow"/>
        </w:rPr>
        <w:lastRenderedPageBreak/>
        <w:t>Final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987"/>
        <w:gridCol w:w="1147"/>
        <w:gridCol w:w="794"/>
        <w:gridCol w:w="1116"/>
        <w:gridCol w:w="1247"/>
        <w:gridCol w:w="1482"/>
      </w:tblGrid>
      <w:tr w:rsidR="00F4160D" w:rsidRPr="00F4160D" w14:paraId="33AC5246" w14:textId="77777777" w:rsidTr="00F41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C0B52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215B0F60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3D698D66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15624C63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 value</w:t>
            </w:r>
          </w:p>
        </w:tc>
        <w:tc>
          <w:tcPr>
            <w:tcW w:w="0" w:type="auto"/>
            <w:vAlign w:val="center"/>
            <w:hideMark/>
          </w:tcPr>
          <w:p w14:paraId="77192CA1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p</w:t>
            </w: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-value</w:t>
            </w:r>
          </w:p>
        </w:tc>
        <w:tc>
          <w:tcPr>
            <w:tcW w:w="0" w:type="auto"/>
            <w:vAlign w:val="center"/>
            <w:hideMark/>
          </w:tcPr>
          <w:p w14:paraId="1BD2254F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Odds Ratio</w:t>
            </w:r>
          </w:p>
        </w:tc>
        <w:tc>
          <w:tcPr>
            <w:tcW w:w="0" w:type="auto"/>
            <w:vAlign w:val="center"/>
            <w:hideMark/>
          </w:tcPr>
          <w:p w14:paraId="67EE1519" w14:textId="77777777" w:rsidR="00F4160D" w:rsidRPr="00F4160D" w:rsidRDefault="00F4160D" w:rsidP="00F41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95% CI (OR)</w:t>
            </w:r>
          </w:p>
        </w:tc>
      </w:tr>
      <w:tr w:rsidR="00F4160D" w:rsidRPr="00F4160D" w14:paraId="63360E23" w14:textId="77777777" w:rsidTr="00F4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1A5F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6149B1A2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–1.280</w:t>
            </w:r>
          </w:p>
        </w:tc>
        <w:tc>
          <w:tcPr>
            <w:tcW w:w="0" w:type="auto"/>
            <w:vAlign w:val="center"/>
            <w:hideMark/>
          </w:tcPr>
          <w:p w14:paraId="63308F1B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58EEF74B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–14.99</w:t>
            </w:r>
          </w:p>
        </w:tc>
        <w:tc>
          <w:tcPr>
            <w:tcW w:w="0" w:type="auto"/>
            <w:vAlign w:val="center"/>
            <w:hideMark/>
          </w:tcPr>
          <w:p w14:paraId="6291D515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.001 ***</w:t>
            </w:r>
          </w:p>
        </w:tc>
        <w:tc>
          <w:tcPr>
            <w:tcW w:w="0" w:type="auto"/>
            <w:vAlign w:val="center"/>
            <w:hideMark/>
          </w:tcPr>
          <w:p w14:paraId="0FA8627F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49D749C6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[0.23, 0.33]</w:t>
            </w:r>
          </w:p>
        </w:tc>
      </w:tr>
      <w:tr w:rsidR="00F4160D" w:rsidRPr="00F4160D" w14:paraId="4DEF274C" w14:textId="77777777" w:rsidTr="00F4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536C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language</w:t>
            </w:r>
          </w:p>
        </w:tc>
        <w:tc>
          <w:tcPr>
            <w:tcW w:w="0" w:type="auto"/>
            <w:vAlign w:val="center"/>
            <w:hideMark/>
          </w:tcPr>
          <w:p w14:paraId="65920FA1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–0.477</w:t>
            </w:r>
          </w:p>
        </w:tc>
        <w:tc>
          <w:tcPr>
            <w:tcW w:w="0" w:type="auto"/>
            <w:vAlign w:val="center"/>
            <w:hideMark/>
          </w:tcPr>
          <w:p w14:paraId="2F6E7293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0.163</w:t>
            </w:r>
          </w:p>
        </w:tc>
        <w:tc>
          <w:tcPr>
            <w:tcW w:w="0" w:type="auto"/>
            <w:vAlign w:val="center"/>
            <w:hideMark/>
          </w:tcPr>
          <w:p w14:paraId="3B2E3823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–2.93</w:t>
            </w:r>
          </w:p>
        </w:tc>
        <w:tc>
          <w:tcPr>
            <w:tcW w:w="0" w:type="auto"/>
            <w:vAlign w:val="center"/>
            <w:hideMark/>
          </w:tcPr>
          <w:p w14:paraId="772C5C2C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.003 **</w:t>
            </w:r>
          </w:p>
        </w:tc>
        <w:tc>
          <w:tcPr>
            <w:tcW w:w="0" w:type="auto"/>
            <w:vAlign w:val="center"/>
            <w:hideMark/>
          </w:tcPr>
          <w:p w14:paraId="7BD8EC6E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4BF3401B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[0.45, 0.85]</w:t>
            </w:r>
          </w:p>
        </w:tc>
      </w:tr>
      <w:tr w:rsidR="00F4160D" w:rsidRPr="00F4160D" w14:paraId="01E74162" w14:textId="77777777" w:rsidTr="00F41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6021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Trigger warning</w:t>
            </w:r>
          </w:p>
        </w:tc>
        <w:tc>
          <w:tcPr>
            <w:tcW w:w="0" w:type="auto"/>
            <w:vAlign w:val="center"/>
            <w:hideMark/>
          </w:tcPr>
          <w:p w14:paraId="644BC3CD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0.583</w:t>
            </w:r>
          </w:p>
        </w:tc>
        <w:tc>
          <w:tcPr>
            <w:tcW w:w="0" w:type="auto"/>
            <w:vAlign w:val="center"/>
            <w:hideMark/>
          </w:tcPr>
          <w:p w14:paraId="49A38C4E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0.353</w:t>
            </w:r>
          </w:p>
        </w:tc>
        <w:tc>
          <w:tcPr>
            <w:tcW w:w="0" w:type="auto"/>
            <w:vAlign w:val="center"/>
            <w:hideMark/>
          </w:tcPr>
          <w:p w14:paraId="224A5757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1.65</w:t>
            </w:r>
          </w:p>
        </w:tc>
        <w:tc>
          <w:tcPr>
            <w:tcW w:w="0" w:type="auto"/>
            <w:vAlign w:val="center"/>
            <w:hideMark/>
          </w:tcPr>
          <w:p w14:paraId="190577A1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.099 †</w:t>
            </w:r>
          </w:p>
        </w:tc>
        <w:tc>
          <w:tcPr>
            <w:tcW w:w="0" w:type="auto"/>
            <w:vAlign w:val="center"/>
            <w:hideMark/>
          </w:tcPr>
          <w:p w14:paraId="01CB18DC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1.79</w:t>
            </w:r>
          </w:p>
        </w:tc>
        <w:tc>
          <w:tcPr>
            <w:tcW w:w="0" w:type="auto"/>
            <w:vAlign w:val="center"/>
            <w:hideMark/>
          </w:tcPr>
          <w:p w14:paraId="67855A54" w14:textId="77777777" w:rsidR="00F4160D" w:rsidRPr="00F4160D" w:rsidRDefault="00F4160D" w:rsidP="00F416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[0.86, 3.50]</w:t>
            </w:r>
          </w:p>
        </w:tc>
      </w:tr>
      <w:tr w:rsidR="008911FE" w:rsidRPr="00F4160D" w14:paraId="2637FDE6" w14:textId="77777777" w:rsidTr="00C6076E">
        <w:trPr>
          <w:tblCellSpacing w:w="15" w:type="dxa"/>
        </w:trPr>
        <w:tc>
          <w:tcPr>
            <w:tcW w:w="0" w:type="auto"/>
            <w:gridSpan w:val="7"/>
            <w:vAlign w:val="center"/>
          </w:tcPr>
          <w:p w14:paraId="07000121" w14:textId="37AA7988" w:rsidR="008911FE" w:rsidRPr="00F4160D" w:rsidRDefault="008911FE" w:rsidP="00891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911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</w:t>
            </w:r>
            <w:proofErr w:type="spellEnd"/>
            <w:r w:rsidRPr="008911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codes: *** p &lt; .001, ** p &lt; .01, † p &lt; .10</w:t>
            </w:r>
          </w:p>
        </w:tc>
      </w:tr>
    </w:tbl>
    <w:p w14:paraId="1C61CD34" w14:textId="77777777" w:rsidR="00191919" w:rsidRDefault="00191919" w:rsidP="00F338BB"/>
    <w:sectPr w:rsidR="0019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era, Valerie" w:date="2025-05-07T18:54:00Z" w:initials="VV">
    <w:p w14:paraId="112AB653" w14:textId="77777777" w:rsidR="001E630F" w:rsidRDefault="001E630F" w:rsidP="001E630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doesn’t seem right. Shouldn’t explicit language be a positive predictor of ephemerality?</w:t>
      </w:r>
    </w:p>
  </w:comment>
  <w:comment w:id="1" w:author="Vera, Valerie" w:date="2025-05-07T18:55:00Z" w:initials="VV">
    <w:p w14:paraId="050EB222" w14:textId="77777777" w:rsidR="00BA2F68" w:rsidRDefault="00BA2F68" w:rsidP="00BA2F6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Same concern - Shouldn’t trigger warnings be a negative predictor? </w:t>
      </w:r>
    </w:p>
    <w:p w14:paraId="1FD4827E" w14:textId="77777777" w:rsidR="00BA2F68" w:rsidRDefault="00BA2F68" w:rsidP="00BA2F68"/>
    <w:p w14:paraId="5DB786A1" w14:textId="77777777" w:rsidR="00BA2F68" w:rsidRDefault="00BA2F68" w:rsidP="00BA2F68">
      <w:r>
        <w:rPr>
          <w:color w:val="000000"/>
          <w:sz w:val="20"/>
          <w:szCs w:val="20"/>
        </w:rPr>
        <w:t>That’s how I had initially interpreted the data last time I ran the analyses…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2AB653" w15:done="0"/>
  <w15:commentEx w15:paraId="5DB786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DA2E50" w16cex:dateUtc="2025-05-07T22:54:00Z"/>
  <w16cex:commentExtensible w16cex:durableId="57AEB31F" w16cex:dateUtc="2025-05-07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2AB653" w16cid:durableId="29DA2E50"/>
  <w16cid:commentId w16cid:paraId="5DB786A1" w16cid:durableId="57AEB3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8B3"/>
    <w:multiLevelType w:val="hybridMultilevel"/>
    <w:tmpl w:val="383CC2E8"/>
    <w:lvl w:ilvl="0" w:tplc="53706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F9F"/>
    <w:multiLevelType w:val="hybridMultilevel"/>
    <w:tmpl w:val="CE32F36A"/>
    <w:lvl w:ilvl="0" w:tplc="D8C6C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4720">
    <w:abstractNumId w:val="1"/>
  </w:num>
  <w:num w:numId="2" w16cid:durableId="14347870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era, Valerie">
    <w15:presenceInfo w15:providerId="AD" w15:userId="S::LOOKINGV@email.sc.edu::01926682-5dcc-4604-8f6e-a81eb53710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B"/>
    <w:rsid w:val="000053F4"/>
    <w:rsid w:val="00011868"/>
    <w:rsid w:val="0002220E"/>
    <w:rsid w:val="000269E3"/>
    <w:rsid w:val="0003459B"/>
    <w:rsid w:val="000350EF"/>
    <w:rsid w:val="0003569C"/>
    <w:rsid w:val="00043EA4"/>
    <w:rsid w:val="00053BE2"/>
    <w:rsid w:val="00073E26"/>
    <w:rsid w:val="0007426F"/>
    <w:rsid w:val="000802EA"/>
    <w:rsid w:val="0009318E"/>
    <w:rsid w:val="0009586B"/>
    <w:rsid w:val="000A3B52"/>
    <w:rsid w:val="000B5D00"/>
    <w:rsid w:val="00100DCA"/>
    <w:rsid w:val="00121D06"/>
    <w:rsid w:val="00144316"/>
    <w:rsid w:val="0015218C"/>
    <w:rsid w:val="00163D58"/>
    <w:rsid w:val="00172103"/>
    <w:rsid w:val="00180CC2"/>
    <w:rsid w:val="001815D7"/>
    <w:rsid w:val="00187D66"/>
    <w:rsid w:val="00191919"/>
    <w:rsid w:val="001A6B3B"/>
    <w:rsid w:val="001A7412"/>
    <w:rsid w:val="001B0590"/>
    <w:rsid w:val="001B4122"/>
    <w:rsid w:val="001B4325"/>
    <w:rsid w:val="001B5BD8"/>
    <w:rsid w:val="001C1F9F"/>
    <w:rsid w:val="001D47BA"/>
    <w:rsid w:val="001E630F"/>
    <w:rsid w:val="00202F23"/>
    <w:rsid w:val="00236E48"/>
    <w:rsid w:val="00241184"/>
    <w:rsid w:val="00251B4B"/>
    <w:rsid w:val="00257189"/>
    <w:rsid w:val="00282E64"/>
    <w:rsid w:val="00287979"/>
    <w:rsid w:val="00294E73"/>
    <w:rsid w:val="002A7534"/>
    <w:rsid w:val="002B0F41"/>
    <w:rsid w:val="002C443C"/>
    <w:rsid w:val="002D1BD9"/>
    <w:rsid w:val="002E773A"/>
    <w:rsid w:val="003008ED"/>
    <w:rsid w:val="0030601E"/>
    <w:rsid w:val="0033713F"/>
    <w:rsid w:val="0034566F"/>
    <w:rsid w:val="00362A98"/>
    <w:rsid w:val="00363043"/>
    <w:rsid w:val="00376AE8"/>
    <w:rsid w:val="00396908"/>
    <w:rsid w:val="003B2C10"/>
    <w:rsid w:val="00420F7F"/>
    <w:rsid w:val="0042437E"/>
    <w:rsid w:val="00430E4D"/>
    <w:rsid w:val="004336D5"/>
    <w:rsid w:val="004361F7"/>
    <w:rsid w:val="0044378D"/>
    <w:rsid w:val="00447921"/>
    <w:rsid w:val="004522D4"/>
    <w:rsid w:val="00452D18"/>
    <w:rsid w:val="00473350"/>
    <w:rsid w:val="00474B9F"/>
    <w:rsid w:val="0048276A"/>
    <w:rsid w:val="00492047"/>
    <w:rsid w:val="00492D4E"/>
    <w:rsid w:val="004962A8"/>
    <w:rsid w:val="00497662"/>
    <w:rsid w:val="004A6C74"/>
    <w:rsid w:val="004B1D17"/>
    <w:rsid w:val="004B4596"/>
    <w:rsid w:val="004C20AE"/>
    <w:rsid w:val="004D6003"/>
    <w:rsid w:val="004E4762"/>
    <w:rsid w:val="004E5164"/>
    <w:rsid w:val="004F4A46"/>
    <w:rsid w:val="004F6D90"/>
    <w:rsid w:val="00500396"/>
    <w:rsid w:val="005017F1"/>
    <w:rsid w:val="00504410"/>
    <w:rsid w:val="0050590B"/>
    <w:rsid w:val="00516EC2"/>
    <w:rsid w:val="0052072B"/>
    <w:rsid w:val="00545BA3"/>
    <w:rsid w:val="00554D51"/>
    <w:rsid w:val="00570A40"/>
    <w:rsid w:val="00573859"/>
    <w:rsid w:val="00576803"/>
    <w:rsid w:val="00580089"/>
    <w:rsid w:val="00597F8A"/>
    <w:rsid w:val="005A25A9"/>
    <w:rsid w:val="005C4E08"/>
    <w:rsid w:val="005E2306"/>
    <w:rsid w:val="005E364A"/>
    <w:rsid w:val="005F402D"/>
    <w:rsid w:val="00607C43"/>
    <w:rsid w:val="00612657"/>
    <w:rsid w:val="0061441A"/>
    <w:rsid w:val="00626F8F"/>
    <w:rsid w:val="00632817"/>
    <w:rsid w:val="006333F2"/>
    <w:rsid w:val="006515AA"/>
    <w:rsid w:val="00655C49"/>
    <w:rsid w:val="0067267E"/>
    <w:rsid w:val="00675A4C"/>
    <w:rsid w:val="006829EF"/>
    <w:rsid w:val="006A5883"/>
    <w:rsid w:val="006A63CD"/>
    <w:rsid w:val="006B0459"/>
    <w:rsid w:val="006B42D3"/>
    <w:rsid w:val="006D6459"/>
    <w:rsid w:val="006E0883"/>
    <w:rsid w:val="006E1984"/>
    <w:rsid w:val="006F56FB"/>
    <w:rsid w:val="006F658F"/>
    <w:rsid w:val="00702300"/>
    <w:rsid w:val="0072163B"/>
    <w:rsid w:val="00722278"/>
    <w:rsid w:val="00734102"/>
    <w:rsid w:val="00764851"/>
    <w:rsid w:val="00766632"/>
    <w:rsid w:val="00774854"/>
    <w:rsid w:val="007765A7"/>
    <w:rsid w:val="00785069"/>
    <w:rsid w:val="00795A36"/>
    <w:rsid w:val="0079693D"/>
    <w:rsid w:val="007C36C8"/>
    <w:rsid w:val="007C4D55"/>
    <w:rsid w:val="007D5954"/>
    <w:rsid w:val="007F3DAF"/>
    <w:rsid w:val="008122BA"/>
    <w:rsid w:val="00822039"/>
    <w:rsid w:val="00861FFB"/>
    <w:rsid w:val="00882324"/>
    <w:rsid w:val="00885920"/>
    <w:rsid w:val="008911FE"/>
    <w:rsid w:val="008A0459"/>
    <w:rsid w:val="008A1925"/>
    <w:rsid w:val="008B4208"/>
    <w:rsid w:val="008B4E1C"/>
    <w:rsid w:val="008C3EE7"/>
    <w:rsid w:val="008E1408"/>
    <w:rsid w:val="008F4C84"/>
    <w:rsid w:val="00922FED"/>
    <w:rsid w:val="009464B0"/>
    <w:rsid w:val="009464B3"/>
    <w:rsid w:val="00961319"/>
    <w:rsid w:val="009645AC"/>
    <w:rsid w:val="009907B0"/>
    <w:rsid w:val="00991AE0"/>
    <w:rsid w:val="009944CB"/>
    <w:rsid w:val="009A47E6"/>
    <w:rsid w:val="009B467F"/>
    <w:rsid w:val="009B4839"/>
    <w:rsid w:val="009B7828"/>
    <w:rsid w:val="009C4249"/>
    <w:rsid w:val="009C4809"/>
    <w:rsid w:val="009E78C8"/>
    <w:rsid w:val="009F1152"/>
    <w:rsid w:val="009F2D4E"/>
    <w:rsid w:val="009F3433"/>
    <w:rsid w:val="009F7F33"/>
    <w:rsid w:val="00A167B6"/>
    <w:rsid w:val="00A2173E"/>
    <w:rsid w:val="00A22F28"/>
    <w:rsid w:val="00A27FFD"/>
    <w:rsid w:val="00A30364"/>
    <w:rsid w:val="00A372BC"/>
    <w:rsid w:val="00A43DF3"/>
    <w:rsid w:val="00A46C73"/>
    <w:rsid w:val="00A71F71"/>
    <w:rsid w:val="00A77446"/>
    <w:rsid w:val="00A779A3"/>
    <w:rsid w:val="00A967FB"/>
    <w:rsid w:val="00AA1DD7"/>
    <w:rsid w:val="00AB17E9"/>
    <w:rsid w:val="00AB1CF8"/>
    <w:rsid w:val="00AC7FD2"/>
    <w:rsid w:val="00AE0CDC"/>
    <w:rsid w:val="00B03F38"/>
    <w:rsid w:val="00B101E0"/>
    <w:rsid w:val="00B13FC5"/>
    <w:rsid w:val="00B17D82"/>
    <w:rsid w:val="00B22280"/>
    <w:rsid w:val="00B23FB6"/>
    <w:rsid w:val="00B33A3A"/>
    <w:rsid w:val="00B43A34"/>
    <w:rsid w:val="00B456DE"/>
    <w:rsid w:val="00B46556"/>
    <w:rsid w:val="00B5604D"/>
    <w:rsid w:val="00B657C3"/>
    <w:rsid w:val="00B8536D"/>
    <w:rsid w:val="00BA0EA0"/>
    <w:rsid w:val="00BA1BF8"/>
    <w:rsid w:val="00BA2F68"/>
    <w:rsid w:val="00BB3ECE"/>
    <w:rsid w:val="00BC3A3C"/>
    <w:rsid w:val="00BD1B85"/>
    <w:rsid w:val="00BF0397"/>
    <w:rsid w:val="00BF37BB"/>
    <w:rsid w:val="00C06F0C"/>
    <w:rsid w:val="00C26978"/>
    <w:rsid w:val="00C3103F"/>
    <w:rsid w:val="00C35477"/>
    <w:rsid w:val="00C5688F"/>
    <w:rsid w:val="00C64181"/>
    <w:rsid w:val="00C66A2A"/>
    <w:rsid w:val="00C70979"/>
    <w:rsid w:val="00C731DB"/>
    <w:rsid w:val="00C759F6"/>
    <w:rsid w:val="00C81D78"/>
    <w:rsid w:val="00C95387"/>
    <w:rsid w:val="00CB622B"/>
    <w:rsid w:val="00CC7F55"/>
    <w:rsid w:val="00CF1BBD"/>
    <w:rsid w:val="00CF65FA"/>
    <w:rsid w:val="00D034D9"/>
    <w:rsid w:val="00D038D9"/>
    <w:rsid w:val="00D049E5"/>
    <w:rsid w:val="00D202BF"/>
    <w:rsid w:val="00D4689B"/>
    <w:rsid w:val="00D56F8B"/>
    <w:rsid w:val="00D66366"/>
    <w:rsid w:val="00D84735"/>
    <w:rsid w:val="00D87416"/>
    <w:rsid w:val="00D90C86"/>
    <w:rsid w:val="00DA1E31"/>
    <w:rsid w:val="00DB057A"/>
    <w:rsid w:val="00DD08F2"/>
    <w:rsid w:val="00DD5E09"/>
    <w:rsid w:val="00DD7748"/>
    <w:rsid w:val="00DE2455"/>
    <w:rsid w:val="00DE5BDA"/>
    <w:rsid w:val="00E05312"/>
    <w:rsid w:val="00E27353"/>
    <w:rsid w:val="00E33981"/>
    <w:rsid w:val="00E36D2B"/>
    <w:rsid w:val="00E42184"/>
    <w:rsid w:val="00E5203A"/>
    <w:rsid w:val="00E5576B"/>
    <w:rsid w:val="00E6516C"/>
    <w:rsid w:val="00E80DDC"/>
    <w:rsid w:val="00E8368B"/>
    <w:rsid w:val="00E83B3A"/>
    <w:rsid w:val="00E865D3"/>
    <w:rsid w:val="00E9102D"/>
    <w:rsid w:val="00EA03C4"/>
    <w:rsid w:val="00EA3A38"/>
    <w:rsid w:val="00EA7A65"/>
    <w:rsid w:val="00EB36E5"/>
    <w:rsid w:val="00ED0AFA"/>
    <w:rsid w:val="00ED4691"/>
    <w:rsid w:val="00EE59B3"/>
    <w:rsid w:val="00F03AF3"/>
    <w:rsid w:val="00F15ABD"/>
    <w:rsid w:val="00F1600D"/>
    <w:rsid w:val="00F273D3"/>
    <w:rsid w:val="00F303B6"/>
    <w:rsid w:val="00F338BB"/>
    <w:rsid w:val="00F4160D"/>
    <w:rsid w:val="00F4386F"/>
    <w:rsid w:val="00F5470A"/>
    <w:rsid w:val="00F6080D"/>
    <w:rsid w:val="00F73E54"/>
    <w:rsid w:val="00F85721"/>
    <w:rsid w:val="00F920B3"/>
    <w:rsid w:val="00F93012"/>
    <w:rsid w:val="00F947FB"/>
    <w:rsid w:val="00FA3C2E"/>
    <w:rsid w:val="00FC40D5"/>
    <w:rsid w:val="00FD77AA"/>
    <w:rsid w:val="00FE3488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8D55"/>
  <w15:chartTrackingRefBased/>
  <w15:docId w15:val="{B1B98FF2-0852-0643-B92A-2C0AE3EA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38BB"/>
    <w:rPr>
      <w:b/>
      <w:bCs/>
    </w:rPr>
  </w:style>
  <w:style w:type="table" w:styleId="TableGrid">
    <w:name w:val="Table Grid"/>
    <w:basedOn w:val="TableNormal"/>
    <w:uiPriority w:val="39"/>
    <w:rsid w:val="00554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4160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E6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38</cp:revision>
  <dcterms:created xsi:type="dcterms:W3CDTF">2025-05-07T17:45:00Z</dcterms:created>
  <dcterms:modified xsi:type="dcterms:W3CDTF">2025-05-07T23:00:00Z</dcterms:modified>
</cp:coreProperties>
</file>