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463EB" w14:textId="5E9F3AD7" w:rsidR="006A6C9B" w:rsidRPr="006A6C9B" w:rsidRDefault="006A6C9B" w:rsidP="006A6C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 wp14:anchorId="5D73103F" wp14:editId="3E585AC6">
            <wp:extent cx="5940425" cy="46240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«Битва под Кутно в 1939 г.». К. Ежи</w:t>
      </w:r>
    </w:p>
    <w:p w14:paraId="50CA1DCA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Хотя Варшава держалась до 28 сентября, а некоторые гарнизоны ещё дольше, польское правительство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17 сентября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бежало из страны. В тот же день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советские войска перешли советско-польскую границу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и взяли под контроль Западную Белоруссию и Западную Украину. Это событие вошло в историю как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Польский поход Красной армии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</w:t>
      </w:r>
    </w:p>
    <w:p w14:paraId="74E5AC0A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Польские союзники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Англия и Франция объявили войну Германии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ещё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3 сентября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но не предприняли активных действий в поддержку гибнущей Польши («странная война», ещё называемая «сидячей» или «фальшивой»). Командование и общественность боялись огромных потерь, которые были бы неизбежны в случае штурма линии Зигфрида — германских пограничных укреплений. Возможно, расчёт делался и на столкновение Германии с СССР при дележе территории. Но этот расчёт оказался ошибочным.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28 сентября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Германия и СССР заключили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договор о дружбе и границе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который закрепил Западную Белоруссию и Западную Украину за СССР: они вошли в состав соответствующих советских республик. Договор также подтвердил пакт Молотова — Риббентропа с изменениями: СССР получил меньше польских земель, но в компенсацию в его сферу влияния отошла Литва. СССР стал развивать экономическое сотрудничество с Германией и наладил поставки сырья для неё, что сорвало англо-французские планы экономической блокады Германии.</w:t>
      </w:r>
    </w:p>
    <w:p w14:paraId="2A05FDC9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Получив по соглашениям с Германией свободу действий против прибалтийских государств и Финляндии, СССР предъявил им летом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1939 г.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требование заключить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пакты о взаимопомощи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и создать советские военные базы. Эстония, Латвия и Литва согласились, а Финляндия отказалась, отвергнув также обмен территориями: СССР стремился отодвинуть границу от Ленинграда. Это привело к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Советско-финляндской войне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(Зимняя война) в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ноябре 1939 — марте 1940 г.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которая оказалась неожиданно тяжёлой для Красной армии. В конечном итоге Красная армия с огромными потерями прорвала линию Маннергейма, но СССР был вынужден отказаться от планов превратить Финляндию в советскую республику. Была только отодвинута граница от Ленинграда, на присоединённых землях и в Карелии образована Карело-Финская ССР.</w:t>
      </w:r>
    </w:p>
    <w:p w14:paraId="42E5CF20" w14:textId="0743C97A" w:rsidR="006A6C9B" w:rsidRPr="006A6C9B" w:rsidRDefault="006A6C9B" w:rsidP="006A6C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22431E40" wp14:editId="5B953CA1">
            <wp:extent cx="5707380" cy="8261350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Советский агитационный плакат «Подать руку помощи братским народам Западной Украины и Западной Белоруссии — наша священная обязанность!». И. Иванов</w:t>
      </w:r>
    </w:p>
    <w:p w14:paraId="0547E6EE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Германия тем временем готовилась к весенне-летней кампании. Весной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1940 г.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немецкие войска оккупировали Данию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 всего за шесть часов, а затем и 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Норвегию (Датско-норвежская операция). Затем они нанесли неожиданный удар через труднопроходимые Арденнские горы на стыке границ Бельгии, Франции и Люксембурга (а не севернее, как в Первую мировую войну). Англо-французские войска были прижаты к морю в районе Дюнкерка. Бросив всю тяжёлую технику, они эвакуировались в Англию, причём немцы им в этом не препятствовали из-за приказа Гитлера (историки спорят о его причинах). Заодно были сокрушены Нидерланды, где немецких солдат успел поприветствовать бывший кайзер Вильгельм II.</w:t>
      </w:r>
    </w:p>
    <w:p w14:paraId="3272E5F2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Затем вермахт развернулся на юг, и деморализованное французское командование не смогло организовать оборону. Мощные укрепления линии Мажино на франко-германской границе остались у немцев в тылу. 14 июня немецкие войска вошли в Париж.</w:t>
      </w:r>
    </w:p>
    <w:p w14:paraId="7CEC3234" w14:textId="17E9D879" w:rsidR="006A6C9B" w:rsidRPr="006A6C9B" w:rsidRDefault="006A6C9B" w:rsidP="006A6C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 wp14:anchorId="03EC3D2B" wp14:editId="76CFAB41">
            <wp:extent cx="5940425" cy="4107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Немецкие мотоциклисты на улице французского города. Фотография неизвестного автора</w:t>
      </w:r>
    </w:p>
    <w:p w14:paraId="0C4EE510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8A51E6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b/>
          <w:bCs/>
          <w:color w:val="8A51E6"/>
          <w:sz w:val="24"/>
          <w:szCs w:val="24"/>
          <w:lang w:eastAsia="ru-RU"/>
        </w:rPr>
        <w:t>Словами источника</w:t>
      </w:r>
    </w:p>
    <w:p w14:paraId="49B64724" w14:textId="77777777" w:rsidR="006A6C9B" w:rsidRPr="006A6C9B" w:rsidRDefault="006A6C9B" w:rsidP="006A6C9B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70D40FFC" w14:textId="77777777" w:rsidR="006A6C9B" w:rsidRPr="006A6C9B" w:rsidRDefault="006A6C9B" w:rsidP="006A6C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12762392" w14:textId="77777777" w:rsidR="006A6C9B" w:rsidRPr="006A6C9B" w:rsidRDefault="006A6C9B" w:rsidP="006A6C9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Новое французское правительство возглавил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маршал Филипп Петен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когда-то герой обороны Вердена. Он призвал прекратить сопротивление.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22 июня 1940 г. Франция подписала капитуляцию в Компьене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— в том же самом доставленном из музея железнодорожном вагоне, в котором была подписана капитуляция Германии в 1918 г. Вся Французская кампания вермахта заняла шесть недель. </w:t>
      </w:r>
    </w:p>
    <w:p w14:paraId="593F569A" w14:textId="0E534903" w:rsidR="006A6C9B" w:rsidRPr="006A6C9B" w:rsidRDefault="006A6C9B" w:rsidP="006A6C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18F34BC7" wp14:editId="4A0DCBE1">
            <wp:extent cx="5940425" cy="9125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2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lastRenderedPageBreak/>
        <w:t>Филипп Петен. Фотография неизвестного автора</w:t>
      </w:r>
    </w:p>
    <w:p w14:paraId="6DEA457B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 условиям капитуляции две трети Франции, включая Париж, оккупировали немецкие войска. Правительство Петена, разместившееся в городке Виши, сохраняло контроль только над южной частью страны и большинством колоний. </w:t>
      </w:r>
    </w:p>
    <w:p w14:paraId="4F788355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Между тем англичане во главе с премьер-министром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Уинстоном Черчиллем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были настроены на продолжение борьбы. В июле — октябре 1940 г. началась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Битва за Англию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Немецкая авиация подвергла остров варварским бомбардировкам, был полностью уничтожен город Ковентри. Готовилась операция по высадке десанта «Морской лев». Однако шансы на успех представлялись сомнительными: на территории Англии не было успешных морских десантов уже почти 900 лет, королевские ВВС выиграли у люфтваффе (ВВС Германии) воздушную битву. Гитлер в итоге отказался от плана высадки и начал активно готовиться к войне против СССР.</w:t>
      </w:r>
    </w:p>
    <w:p w14:paraId="5D533343" w14:textId="235CDE90" w:rsidR="006A6C9B" w:rsidRPr="006A6C9B" w:rsidRDefault="006A6C9B" w:rsidP="006A6C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 wp14:anchorId="48AECAC3" wp14:editId="017C9496">
            <wp:extent cx="4051935" cy="493458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Германский бомбардировщик Heinkel He 111 над доками Лондона, 1940 г. Фотография неизвестного автора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</w:p>
    <w:p w14:paraId="5BE273F2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Летом 1940 г. СССР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используя свои войска и сочувствие части населения, установил просоветские режимы в государствах Прибалтики и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присоединил Эстонию, Латвию и Литву в качестве новых советских республик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В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августе 1940 г.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был заключён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договор с Румынией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и СССР вернулись Бессарабия (создана Молдавская ССР) и Северная Буковина (присоединена к Украинской ССР).</w:t>
      </w:r>
    </w:p>
    <w:p w14:paraId="1986E641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В сентябре 1940 г. Германия, Италия и Япония заключили Берлинский пакт — соглашение о военном союзе. Венгрия, Румыния, Финляндия, Болгария, Словакия, Испания и Португалия следовали в фарватере гитлеровской политики во внешних 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делах, а ещё все, кроме Финляндии, ужесточили внутриполитический режим. Экономика всей континентальной Европы была поставлена на службу Третьему рейху.</w:t>
      </w:r>
    </w:p>
    <w:p w14:paraId="673C0F32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Отношения СССР с Германией стали ухудшаться с лета 1940 г. Визит наркома иностранных дел В. М. Молотова в Берлин осенью 1940 г. не смог их улучшить. Обе державы интенсивно готовились к войне. </w:t>
      </w:r>
    </w:p>
    <w:p w14:paraId="061FEB3A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апреле и мае 1941 г. немецкие и итальянские войска оккупировали Югославию и Грецию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В Северной Африке развернулись бои с англичанами. В Атлантическом океане с 1939 г. шла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Битва за Атлантику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— сражения за контроль над морскими коммуникациями.</w:t>
      </w:r>
    </w:p>
    <w:p w14:paraId="118FBF6E" w14:textId="2F6446A4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 wp14:anchorId="74A580E4" wp14:editId="1A4DA29E">
            <wp:extent cx="5940425" cy="4142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  <w:t>Офицеры на мостике британского эсминца ведут наблюдение. Фотография неизвестного автора </w:t>
      </w:r>
    </w:p>
    <w:p w14:paraId="52AF8AA5" w14:textId="77777777" w:rsidR="006A6C9B" w:rsidRPr="006A6C9B" w:rsidRDefault="006A6C9B" w:rsidP="006A6C9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ru-RU"/>
        </w:rPr>
      </w:pPr>
      <w:r w:rsidRPr="006A6C9B">
        <w:rPr>
          <w:rFonts w:ascii="Arial" w:eastAsia="Times New Roman" w:hAnsi="Arial" w:cs="Arial"/>
          <w:b/>
          <w:bCs/>
          <w:color w:val="333333"/>
          <w:sz w:val="33"/>
          <w:szCs w:val="33"/>
          <w:lang w:eastAsia="ru-RU"/>
        </w:rPr>
        <w:t>Успехи Германии и Японии</w:t>
      </w:r>
    </w:p>
    <w:p w14:paraId="3366B1CF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Внезапное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нападение Германии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и её европейских союзников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на СССР 22 июня 1941 г. 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превратило советско-германский фронт в главный во Второй мировой войне: именно сюда были брошены основные силы вермахта. Тяжелейшие поражения Красной армии привели к тому, что в конце осени 1941 г. враг стоял под Москвой. Многим иностранным наблюдателям казалось, что дни Советского Союза сочтены.</w:t>
      </w:r>
    </w:p>
    <w:p w14:paraId="05C03230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 это время советский разведчик в Японии Рихард Зорге сообщил стратегически важную информацию, что Япония до конца 1941 г. и в начале 1942 г. не выступит против СССР. Советское командование сняло с восточных границ страны 26 свежих дивизий и перебросило их под Москву, предотвратив захват гитлеровцами столицы. </w:t>
      </w:r>
    </w:p>
    <w:p w14:paraId="395202B3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Япония действительно готовилась к удару в другом направлении.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7 декабря 1941 г.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японцы совершили неожиданное и разгромное 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нападение на Пёрл-</w:t>
      </w:r>
      <w:r w:rsidRPr="006A6C9B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lastRenderedPageBreak/>
        <w:t>Харбор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(Гавайские о-ва) — главную базу Тихоокеанского флота США. Операцию спланировал адмирал Ямамото. На следующий день президент Рузвельт на объединённом заседании обеих палат конгресса назвал 7 декабря </w:t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«днём, который войдёт в историю как символ позора»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и потребовал объявить войну Японии. Конгресс принял соответствующую резолюцию. Общественное мнение, до этого настроенное на неучастие США в войне, теперь резко изменилось.</w:t>
      </w:r>
    </w:p>
    <w:p w14:paraId="1A3E6DC3" w14:textId="72876016" w:rsidR="006A6C9B" w:rsidRPr="006A6C9B" w:rsidRDefault="006A6C9B" w:rsidP="006A6C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 wp14:anchorId="0C4E93CE" wp14:editId="4A9934B2">
            <wp:extent cx="5940425" cy="4218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Линкор Роу. Снимок сделан с японского самолёта в начале атаки на Пёрл-Харбор. Фотография из архива ВМС США</w:t>
      </w:r>
    </w:p>
    <w:p w14:paraId="6805986C" w14:textId="008A7571" w:rsidR="006A6C9B" w:rsidRPr="006A6C9B" w:rsidRDefault="006A6C9B" w:rsidP="006A6C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3D890BBF" wp14:editId="7552B22E">
            <wp:extent cx="5940425" cy="4764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Небольшая лодка спасает моряка с американского корабля «Западная Вирджиния» (BB-48), который горит на переднем плане, во время атаки японцев на Пёрл-Харбор. Фотография из коллекции Библиотеки Конгресса США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</w:p>
    <w:p w14:paraId="39B5451F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Однако успех под Пёрл-Харбором позволил японцам достичь лишь временного превосходства на Дальнем Востоке. Для англичан особенно болезненной была потеря Гонконга и Сингапура. На Филиппинах американская армия под командованием генерала Дугласа Макартура мужественно сражалась, но была вынуждена капитулировать. Сам Макартур эвакуировался со словами: </w:t>
      </w:r>
      <w:r w:rsidRPr="006A6C9B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«Я сделал что мог, но я ещё вернусь»</w:t>
      </w: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К лету 1942 г. под контролем Японии оказалась огромная территория. На западе японские войска достигли границ Индии, на юге они подбирались к Австралии. Сателлитом Японии стал Таиланд.</w:t>
      </w:r>
    </w:p>
    <w:p w14:paraId="7A298096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 это же время немецкие войска прорвали оборону Красной армии на южном участке советско-германского фронта и устремились на Сталинград и Северный Кавказ. В Северной Африке немецко-итальянские войска под командованием «лиса пустыни» Эрвина Роммеля ворвались в Египет и угрожали захватить Суэцкий канал. Для противников Гитлера всё складывалось очень плохо.</w:t>
      </w:r>
    </w:p>
    <w:p w14:paraId="253701E4" w14:textId="77777777" w:rsidR="006A6C9B" w:rsidRPr="006A6C9B" w:rsidRDefault="006A6C9B" w:rsidP="006A6C9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ru-RU"/>
        </w:rPr>
      </w:pPr>
      <w:r w:rsidRPr="006A6C9B">
        <w:rPr>
          <w:rFonts w:ascii="Arial" w:eastAsia="Times New Roman" w:hAnsi="Arial" w:cs="Arial"/>
          <w:b/>
          <w:bCs/>
          <w:color w:val="333333"/>
          <w:sz w:val="33"/>
          <w:szCs w:val="33"/>
          <w:lang w:eastAsia="ru-RU"/>
        </w:rPr>
        <w:t>Формирование Антигитлеровской коалиции</w:t>
      </w:r>
    </w:p>
    <w:p w14:paraId="4A5043FF" w14:textId="77777777" w:rsidR="006A6C9B" w:rsidRPr="006A6C9B" w:rsidRDefault="006A6C9B" w:rsidP="006A6C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6A6C9B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Нападение Германии на СССР способствовало быстрому сближению Советского Союза с Великобританией и затем с США. Уже вечером 22 июня У. Черчилль призвал оказать СССР всю возможную помощь</w:t>
      </w:r>
    </w:p>
    <w:p w14:paraId="016C8FEC" w14:textId="77777777" w:rsidR="002759CE" w:rsidRDefault="002759CE"/>
    <w:sectPr w:rsidR="00275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A1E24"/>
    <w:multiLevelType w:val="multilevel"/>
    <w:tmpl w:val="F5DA6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0C0"/>
    <w:rsid w:val="002759CE"/>
    <w:rsid w:val="006A6C9B"/>
    <w:rsid w:val="00D9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CF342B-710C-42DC-9A5B-A8749B018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A6C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A6C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6A6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6A6C9B"/>
    <w:rPr>
      <w:i/>
      <w:iCs/>
    </w:rPr>
  </w:style>
  <w:style w:type="character" w:styleId="a5">
    <w:name w:val="Strong"/>
    <w:basedOn w:val="a0"/>
    <w:uiPriority w:val="22"/>
    <w:qFormat/>
    <w:rsid w:val="006A6C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47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049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3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64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14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1284</Words>
  <Characters>7322</Characters>
  <Application>Microsoft Office Word</Application>
  <DocSecurity>0</DocSecurity>
  <Lines>61</Lines>
  <Paragraphs>17</Paragraphs>
  <ScaleCrop>false</ScaleCrop>
  <Company/>
  <LinksUpToDate>false</LinksUpToDate>
  <CharactersWithSpaces>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2024-04-26T17:11:00Z</dcterms:created>
  <dcterms:modified xsi:type="dcterms:W3CDTF">2024-04-26T17:13:00Z</dcterms:modified>
</cp:coreProperties>
</file>