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84.png" ContentType="image/png"/>
  <Override PartName="/word/media/rId88.png" ContentType="image/png"/>
  <Override PartName="/word/media/rId93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53.png" ContentType="image/png"/>
  <Override PartName="/word/media/rId57.png" ContentType="image/png"/>
  <Override PartName="/word/media/rId66.png" ContentType="image/png"/>
  <Override PartName="/word/media/rId75.png" ContentType="image/png"/>
  <Override PartName="/word/media/rId61.png" ContentType="image/png"/>
  <Override PartName="/word/media/rId79.png" ContentType="image/png"/>
  <Override PartName="/word/media/rId70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Реализация основных моделей в агентном подходе</w:t>
      </w:r>
    </w:p>
    <w:p>
      <w:pPr>
        <w:pStyle w:val="Author"/>
      </w:pPr>
      <w:r>
        <w:t xml:space="preserve">Малюга Валерия Васильевна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Создать агентную модель распространения инфекционного заболевания на основе классической компартментальной модели SIR (Susceptible-Infectious-Recovered).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Выполнить дополнительные задания.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Результирующие файлы выложить на git.</w:t>
      </w:r>
    </w:p>
    <w:bookmarkEnd w:id="21"/>
    <w:bookmarkStart w:id="26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4" w:name="агентное-моделирование"/>
    <w:p>
      <w:pPr>
        <w:pStyle w:val="Heading2"/>
      </w:pPr>
      <w:r>
        <w:t xml:space="preserve">3.1 Агентное моделирование</w:t>
      </w:r>
    </w:p>
    <w:p>
      <w:pPr>
        <w:pStyle w:val="FirstParagraph"/>
      </w:pPr>
      <w:r>
        <w:t xml:space="preserve">Агентный подход (Agent-Based Modeling, ABM) — это метод исследования сложных систем, в котором поведение системы возникает из взаимодействия множества автономных сущностей (агентов). Вместо глобальных уравнений мы моделируем каждого агента и его правила, а затем наблюдаем коллективные паттерны</w:t>
      </w:r>
      <w:r>
        <w:t xml:space="preserve"> </w:t>
      </w:r>
      <w:r>
        <w:t xml:space="preserve">[1]</w:t>
      </w:r>
      <w:r>
        <w:t xml:space="preserve">.</w:t>
      </w:r>
    </w:p>
    <w:bookmarkStart w:id="22" w:name="основные-компоненты-агентной-модели"/>
    <w:p>
      <w:pPr>
        <w:pStyle w:val="Heading3"/>
      </w:pPr>
      <w:r>
        <w:t xml:space="preserve">3.1.1 Основные компоненты агентной модели</w:t>
      </w:r>
    </w:p>
    <w:p>
      <w:pPr>
        <w:pStyle w:val="FirstParagraph"/>
      </w:pPr>
      <w:r>
        <w:t xml:space="preserve">Любая агентная модель включает три основных элемента:</w:t>
      </w:r>
    </w:p>
    <w:p>
      <w:pPr>
        <w:pStyle w:val="BodyText"/>
      </w:pPr>
      <w:r>
        <w:t xml:space="preserve">Агенты — это активные сущности. Они обладают:</w:t>
      </w:r>
      <w:r>
        <w:t xml:space="preserve"> </w:t>
      </w:r>
      <w:r>
        <w:t xml:space="preserve">Свойствами (атрибутами): возраст, цвет, запас ресурсов, координаты и т.п.</w:t>
      </w:r>
      <w:r>
        <w:t xml:space="preserve"> </w:t>
      </w:r>
      <w:r>
        <w:t xml:space="preserve">Правилами поведения: как агент реагирует на изменения среды и действия других агентов (например, перемещение, размножение, потребление).</w:t>
      </w:r>
      <w:r>
        <w:t xml:space="preserve"> </w:t>
      </w:r>
      <w:r>
        <w:t xml:space="preserve">Целями (не обязательно): в некоторых моделях агенты стремятся максимизировать свою выгоду или выжить.</w:t>
      </w:r>
      <w:r>
        <w:t xml:space="preserve"> </w:t>
      </w:r>
      <w:r>
        <w:t xml:space="preserve">Способностью к обучению или адаптации (в продвинутых моделях).</w:t>
      </w:r>
      <w:r>
        <w:t xml:space="preserve"> </w:t>
      </w:r>
      <w:r>
        <w:t xml:space="preserve">Среда — это пространство, в котором существуют агенты. Она может быть:</w:t>
      </w:r>
      <w:r>
        <w:t xml:space="preserve"> </w:t>
      </w:r>
      <w:r>
        <w:t xml:space="preserve">Дискретной (клеточная сетка, как в Daisyworld).</w:t>
      </w:r>
      <w:r>
        <w:t xml:space="preserve"> </w:t>
      </w:r>
      <w:r>
        <w:t xml:space="preserve">Непрерывной (двумерное или трёхмерное пространство).</w:t>
      </w:r>
      <w:r>
        <w:t xml:space="preserve"> </w:t>
      </w:r>
      <w:r>
        <w:t xml:space="preserve">Сетевой (граф социальных связей).</w:t>
      </w:r>
      <w:r>
        <w:t xml:space="preserve"> </w:t>
      </w:r>
      <w:r>
        <w:t xml:space="preserve">Абстрактной (например, рынок без явных координат).</w:t>
      </w:r>
      <w:r>
        <w:t xml:space="preserve"> </w:t>
      </w:r>
      <w:r>
        <w:t xml:space="preserve">Среда также может иметь свои свойства (температура, ресурсы) и динамику (диффузия, обновление).</w:t>
      </w:r>
    </w:p>
    <w:p>
      <w:pPr>
        <w:pStyle w:val="BodyText"/>
      </w:pPr>
      <w:r>
        <w:t xml:space="preserve">Взаимодействия — правила, определяющие, как агенты влияют друг на друга и на среду. Они могут быть:</w:t>
      </w:r>
      <w:r>
        <w:t xml:space="preserve"> </w:t>
      </w:r>
      <w:r>
        <w:t xml:space="preserve">Локальными (только с соседями).</w:t>
      </w:r>
      <w:r>
        <w:t xml:space="preserve"> </w:t>
      </w:r>
      <w:r>
        <w:t xml:space="preserve">Глобальными (все агенты взаимодействуют со всеми).</w:t>
      </w:r>
      <w:r>
        <w:t xml:space="preserve"> </w:t>
      </w:r>
      <w:r>
        <w:t xml:space="preserve">Через среду (агенты изменяют среду, а среда влияет на агентов).</w:t>
      </w:r>
    </w:p>
    <w:bookmarkEnd w:id="22"/>
    <w:bookmarkStart w:id="23" w:name="основные-принципы"/>
    <w:p>
      <w:pPr>
        <w:pStyle w:val="Heading3"/>
      </w:pPr>
      <w:r>
        <w:t xml:space="preserve">3.1.2 Основные принципы</w:t>
      </w:r>
    </w:p>
    <w:p>
      <w:pPr>
        <w:pStyle w:val="FirstParagraph"/>
      </w:pPr>
      <w:r>
        <w:t xml:space="preserve">Эмерджентность: глобальное поведение системы не закладывается явно, а возникает из локальных взаимодействий. Это позволяет открывать неожиданные закономерности.</w:t>
      </w:r>
      <w:r>
        <w:t xml:space="preserve"> </w:t>
      </w:r>
      <w:r>
        <w:t xml:space="preserve">Автономия: агенты действуют независимо, на основе своей внутренней логики.</w:t>
      </w:r>
      <w:r>
        <w:t xml:space="preserve"> </w:t>
      </w:r>
      <w:r>
        <w:t xml:space="preserve">Гетерогенность: агенты могут различаться по своим характеристикам и правилам, что отражает реальное разнообразие.</w:t>
      </w:r>
      <w:r>
        <w:t xml:space="preserve"> </w:t>
      </w:r>
      <w:r>
        <w:t xml:space="preserve">Локальность: чаще всего агенты обладают информацией только о своём ближайшем окружении.</w:t>
      </w:r>
    </w:p>
    <w:bookmarkEnd w:id="23"/>
    <w:bookmarkEnd w:id="24"/>
    <w:bookmarkStart w:id="25" w:name="модель-sir"/>
    <w:p>
      <w:pPr>
        <w:pStyle w:val="Heading2"/>
      </w:pPr>
      <w:r>
        <w:t xml:space="preserve">3.2 Модель SIR</w:t>
      </w:r>
    </w:p>
    <w:p>
      <w:pPr>
        <w:pStyle w:val="FirstParagraph"/>
      </w:pPr>
      <w:r>
        <w:t xml:space="preserve">Модель SIR, предложенная Кермаком и Маккендриком в 1927 году, описывает динамику эпидемии в популяции, разделённой на три группы: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(Susceptible) — восприимчивые к заболеванию индивиды;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(Infectious) — инфицированные, способные заражать восприимчивых;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(Recovered) — выздоровевшие (или умершие), получившие иммунитет и более не участвующие в распространении.</w:t>
      </w:r>
    </w:p>
    <w:p>
      <w:pPr>
        <w:pStyle w:val="BodyText"/>
      </w:pPr>
      <w:r>
        <w:t xml:space="preserve">Классическая модель описывается системой ОДУ: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β</m:t>
              </m:r>
              <m:r>
                <m:t>S</m:t>
              </m:r>
              <m:r>
                <m:t>I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  <m:r>
                <m:t>S</m:t>
              </m:r>
              <m:r>
                <m:t>I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−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коэффициент передачи инфекции,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скорость выздоровления.</w:t>
      </w:r>
    </w:p>
    <w:bookmarkEnd w:id="25"/>
    <w:bookmarkEnd w:id="26"/>
    <w:bookmarkStart w:id="9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43" w:name="создание-структуры-проекта"/>
    <w:p>
      <w:pPr>
        <w:pStyle w:val="Heading2"/>
      </w:pPr>
      <w:r>
        <w:t xml:space="preserve">4.1 Создание структуры проекта</w:t>
      </w:r>
    </w:p>
    <w:p>
      <w:pPr>
        <w:pStyle w:val="FirstParagraph"/>
      </w:pPr>
      <w:r>
        <w:t xml:space="preserve">Был создан рабочий каталог</w:t>
      </w:r>
      <w:r>
        <w:t xml:space="preserve"> </w:t>
      </w:r>
      <w:r>
        <w:rPr>
          <w:rStyle w:val="VerbatimChar"/>
        </w:rPr>
        <w:t xml:space="preserve">labs/lab04/project</w:t>
      </w:r>
      <w:r>
        <w:t xml:space="preserve"> </w:t>
      </w:r>
      <w:r>
        <w:t xml:space="preserve">с помощью пакета DrWatson. Созданы основные файлы модели (</w:t>
      </w:r>
      <w:r>
        <w:rPr>
          <w:rStyle w:val="VerbatimChar"/>
        </w:rPr>
        <w:t xml:space="preserve">sir_model.jl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sir_model_with_quarantine.jl</w:t>
      </w:r>
      <w:r>
        <w:t xml:space="preserve">) и скрипты для экспериментов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r>
              <w:drawing>
                <wp:inline>
                  <wp:extent cx="3733800" cy="133026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0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файлов модели и скриптов</w:t>
            </w:r>
          </w:p>
          <w:bookmarkEnd w:id="30"/>
        </w:tc>
      </w:tr>
    </w:tbl>
    <w:p>
      <w:pPr>
        <w:pStyle w:val="BodyText"/>
      </w:pPr>
      <w:r>
        <w:t xml:space="preserve">Структура проекта включает каталоги: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для результатов,</w:t>
      </w:r>
      <w:r>
        <w:t xml:space="preserve"> </w:t>
      </w:r>
      <w:r>
        <w:rPr>
          <w:rStyle w:val="VerbatimChar"/>
        </w:rPr>
        <w:t xml:space="preserve">markdown/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 </w:t>
      </w:r>
      <w:r>
        <w:t xml:space="preserve">для литературного программирования,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 </w:t>
      </w:r>
      <w:r>
        <w:t xml:space="preserve">для визуализаций,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для исполняемых скриптов,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для исходного кода моделей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2"/>
          <w:p>
            <w:pPr>
              <w:pStyle w:val="Compact"/>
              <w:jc w:val="center"/>
            </w:pPr>
            <w:r>
              <w:drawing>
                <wp:inline>
                  <wp:extent cx="3733800" cy="412932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29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Структура каталогов проекта</w:t>
            </w:r>
          </w:p>
          <w:bookmarkEnd w:id="34"/>
        </w:tc>
      </w:tr>
    </w:tbl>
    <w:p>
      <w:pPr>
        <w:pStyle w:val="BodyText"/>
      </w:pPr>
      <w:r>
        <w:t xml:space="preserve">Полная структура проекта с подкаталогами для литературных версий скриптов показана на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3"/>
          <w:p>
            <w:pPr>
              <w:pStyle w:val="Compact"/>
              <w:jc w:val="center"/>
            </w:pPr>
            <w:r>
              <w:drawing>
                <wp:inline>
                  <wp:extent cx="3733800" cy="686211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621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Детальная структура каталогов scripts, markdown, notebooks</w:t>
            </w:r>
          </w:p>
          <w:bookmarkEnd w:id="38"/>
        </w:tc>
      </w:tr>
    </w:tbl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размещены файлы:</w:t>
      </w:r>
      <w:r>
        <w:t xml:space="preserve"> </w:t>
      </w:r>
      <w:r>
        <w:rPr>
          <w:rStyle w:val="VerbatimChar"/>
        </w:rPr>
        <w:t xml:space="preserve">sir_model.jl</w:t>
      </w:r>
      <w:r>
        <w:t xml:space="preserve"> </w:t>
      </w:r>
      <w:r>
        <w:t xml:space="preserve">— базовая агентная модель SIR,</w:t>
      </w:r>
      <w:r>
        <w:t xml:space="preserve"> </w:t>
      </w:r>
      <w:r>
        <w:rPr>
          <w:rStyle w:val="VerbatimChar"/>
        </w:rPr>
        <w:t xml:space="preserve">sir_model_with_quarantine.jl</w:t>
      </w:r>
      <w:r>
        <w:t xml:space="preserve"> </w:t>
      </w:r>
      <w:r>
        <w:t xml:space="preserve">— расширенная версия с карантином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4"/>
          <w:p>
            <w:pPr>
              <w:pStyle w:val="Compact"/>
              <w:jc w:val="center"/>
            </w:pPr>
            <w:r>
              <w:drawing>
                <wp:inline>
                  <wp:extent cx="3234088" cy="693018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4088" cy="693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Файлы исходного кода моделей</w:t>
            </w:r>
          </w:p>
          <w:bookmarkEnd w:id="42"/>
        </w:tc>
      </w:tr>
    </w:tbl>
    <w:bookmarkEnd w:id="43"/>
    <w:bookmarkStart w:id="52" w:name="базовый-запуск-модели"/>
    <w:p>
      <w:pPr>
        <w:pStyle w:val="Heading2"/>
      </w:pPr>
      <w:r>
        <w:t xml:space="preserve">4.2 Базовый запуск модели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scripts/sir_run_basic.jl</w:t>
      </w:r>
      <w:r>
        <w:t xml:space="preserve"> </w:t>
      </w:r>
      <w:r>
        <w:t xml:space="preserve">выполняет базовую симуляцию модели SIR. Результат — график динамики популяций S, I, R за 100 дней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 </w:t>
      </w:r>
      <w:r>
        <w:t xml:space="preserve">и</w:t>
      </w:r>
      <w:r>
        <w:t xml:space="preserve"> </w:t>
      </w:r>
      <w:hyperlink w:anchor="fig-basic-dynamics">
        <w:r>
          <w:rPr>
            <w:rStyle w:val="Hyperlink"/>
          </w:rPr>
          <w:t xml:space="preserve">рис. 6</w:t>
        </w:r>
      </w:hyperlink>
      <w:r>
        <w:t xml:space="preserve">). Виден характерный всплеск заболеваемости с пиком около 20-го дня.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5"/>
          <w:p>
            <w:pPr>
              <w:pStyle w:val="Compact"/>
              <w:jc w:val="center"/>
            </w:pPr>
            <w:r>
              <w:drawing>
                <wp:inline>
                  <wp:extent cx="3733800" cy="1057138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71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Результат базового запуска модели SIR (скриншот)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basic-dynamics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sir_basic_dynamics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График динамики SIR</w:t>
            </w:r>
          </w:p>
          <w:bookmarkEnd w:id="51"/>
        </w:tc>
      </w:tr>
    </w:tbl>
    <w:bookmarkEnd w:id="52"/>
    <w:bookmarkStart w:id="65" w:name="сканирование-параметра-β-инфекционность"/>
    <w:p>
      <w:pPr>
        <w:pStyle w:val="Heading2"/>
      </w:pPr>
      <w:r>
        <w:t xml:space="preserve">4.3 Сканирование параметра β (инфекционность)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scripts/sir_scan_beta.jl</w:t>
      </w:r>
      <w:r>
        <w:t xml:space="preserve"> </w:t>
      </w:r>
      <w:r>
        <w:t xml:space="preserve">выполняет параметрическое исследование, варьируя коэффициент передачи инфекции β от 0.1 до 1.0 с тремя повторениями (разные seed) (</w:t>
      </w:r>
      <w:hyperlink w:anchor="fig-006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6"/>
          <w:p>
            <w:pPr>
              <w:pStyle w:val="Compact"/>
              <w:jc w:val="center"/>
            </w:pPr>
            <w:r>
              <w:drawing>
                <wp:inline>
                  <wp:extent cx="3733800" cy="309241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2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Процесс сканирования параметра β</w:t>
            </w:r>
          </w:p>
          <w:bookmarkEnd w:id="56"/>
        </w:tc>
      </w:tr>
    </w:tbl>
    <w:p>
      <w:pPr>
        <w:pStyle w:val="BodyText"/>
      </w:pPr>
      <w:r>
        <w:t xml:space="preserve">Результаты сохранены в</w:t>
      </w:r>
      <w:r>
        <w:t xml:space="preserve"> </w:t>
      </w:r>
      <w:r>
        <w:rPr>
          <w:rStyle w:val="VerbatimChar"/>
        </w:rPr>
        <w:t xml:space="preserve">data/beta_scan_all.csv</w:t>
      </w:r>
      <w:r>
        <w:t xml:space="preserve"> </w:t>
      </w:r>
      <w:r>
        <w:t xml:space="preserve">(</w:t>
      </w:r>
      <w:hyperlink w:anchor="fig-007">
        <w:r>
          <w:rPr>
            <w:rStyle w:val="Hyperlink"/>
          </w:rPr>
          <w:t xml:space="preserve">рис. 8</w:t>
        </w:r>
      </w:hyperlink>
      <w:r>
        <w:t xml:space="preserve">). Таблица содержит: финальное состояние популяций, число шагов, пик заболеваемости, время пика, общее число смертей, финальное число инфицированных.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7"/>
          <w:p>
            <w:pPr>
              <w:pStyle w:val="Compact"/>
              <w:jc w:val="center"/>
            </w:pPr>
            <w:r>
              <w:drawing>
                <wp:inline>
                  <wp:extent cx="3733800" cy="2124476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244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Фрагмент таблицы результатов сканирования β</w:t>
            </w:r>
          </w:p>
          <w:bookmarkEnd w:id="60"/>
        </w:tc>
      </w:tr>
    </w:tbl>
    <w:p>
      <w:pPr>
        <w:pStyle w:val="BodyText"/>
      </w:pPr>
      <w:r>
        <w:t xml:space="preserve">На рисунке</w:t>
      </w:r>
      <w:r>
        <w:t xml:space="preserve"> </w:t>
      </w:r>
      <w:hyperlink w:anchor="fig-beta-scan">
        <w:r>
          <w:rPr>
            <w:rStyle w:val="Hyperlink"/>
          </w:rPr>
          <w:t xml:space="preserve">Рисунок 9</w:t>
        </w:r>
      </w:hyperlink>
      <w:r>
        <w:t xml:space="preserve"> </w:t>
      </w:r>
      <w:r>
        <w:t xml:space="preserve">показана зависимость пика заболеваемости от 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eta-scan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beta_scan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Зависимость пика от β</w:t>
            </w:r>
          </w:p>
          <w:bookmarkEnd w:id="64"/>
        </w:tc>
      </w:tr>
    </w:tbl>
    <w:bookmarkEnd w:id="65"/>
    <w:bookmarkStart w:id="74" w:name="эффект-миграции"/>
    <w:p>
      <w:pPr>
        <w:pStyle w:val="Heading2"/>
      </w:pPr>
      <w:r>
        <w:t xml:space="preserve">4.4 Эффект миграции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scripts/sir_migration_effect.jl</w:t>
      </w:r>
      <w:r>
        <w:t xml:space="preserve"> </w:t>
      </w:r>
      <w:r>
        <w:t xml:space="preserve">исследует влияние интенсивности миграции на динамику эпидемии (</w:t>
      </w:r>
      <w:hyperlink w:anchor="fig-008">
        <w:r>
          <w:rPr>
            <w:rStyle w:val="Hyperlink"/>
          </w:rPr>
          <w:t xml:space="preserve">рис. 10</w:t>
        </w:r>
      </w:hyperlink>
      <w:r>
        <w:t xml:space="preserve">). График показывает, что с ростом миграции пик заболеваемости увеличивается, а время пика сокращается.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08"/>
          <w:p>
            <w:pPr>
              <w:pStyle w:val="Compact"/>
              <w:jc w:val="center"/>
            </w:pPr>
            <w:r>
              <w:drawing>
                <wp:inline>
                  <wp:extent cx="3733800" cy="1295895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5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Результат исследования эффекта миграции (скриншот)</w:t>
            </w:r>
          </w:p>
          <w:bookmarkEnd w:id="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migration-effect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migration_effect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График эффекта миграции</w:t>
            </w:r>
          </w:p>
          <w:bookmarkEnd w:id="73"/>
        </w:tc>
      </w:tr>
    </w:tbl>
    <w:bookmarkEnd w:id="74"/>
    <w:bookmarkStart w:id="83" w:name="оптимизация-параметров"/>
    <w:p>
      <w:pPr>
        <w:pStyle w:val="Heading2"/>
      </w:pPr>
      <w:r>
        <w:t xml:space="preserve">4.5 Оптимизация параметров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scripts/sir_optimize_parameters.jl</w:t>
      </w:r>
      <w:r>
        <w:t xml:space="preserve"> </w:t>
      </w:r>
      <w:r>
        <w:t xml:space="preserve">выполняет многокритериальную оптимизацию параметров модели (β, время выявления, смертность) с использованием алгоритма BorgMOEA (</w:t>
      </w:r>
      <w:hyperlink w:anchor="fig-009">
        <w:r>
          <w:rPr>
            <w:rStyle w:val="Hyperlink"/>
          </w:rPr>
          <w:t xml:space="preserve">рис. 12</w:t>
        </w:r>
      </w:hyperlink>
      <w:r>
        <w:t xml:space="preserve">). Цель — минимизация пика заболеваемости и доли умерших. Найдены оптимальные параметры: β ≈ 0.23, время выявления = 4 дня, смертность ≈ 0.067.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09"/>
          <w:p>
            <w:pPr>
              <w:pStyle w:val="Compact"/>
              <w:jc w:val="center"/>
            </w:pPr>
            <w:r>
              <w:drawing>
                <wp:inline>
                  <wp:extent cx="3733800" cy="1875471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5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Процесс оптимизации и комплексный анализ (скриншот)</w:t>
            </w:r>
          </w:p>
          <w:bookmarkEnd w:id="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comprehensive"/>
          <w:p>
            <w:pPr>
              <w:pStyle w:val="Compact"/>
              <w:jc w:val="center"/>
            </w:pPr>
            <w:r>
              <w:drawing>
                <wp:inline>
                  <wp:extent cx="3733800" cy="4201694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comprehensive_analysis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01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Комплексный анализ чувствительности модели</w:t>
            </w:r>
          </w:p>
          <w:bookmarkEnd w:id="82"/>
        </w:tc>
      </w:tr>
    </w:tbl>
    <w:bookmarkEnd w:id="83"/>
    <w:bookmarkStart w:id="92" w:name="литературное-программирование"/>
    <w:p>
      <w:pPr>
        <w:pStyle w:val="Heading2"/>
      </w:pPr>
      <w:r>
        <w:t xml:space="preserve">4.6 Литературное программирование</w:t>
      </w:r>
    </w:p>
    <w:p>
      <w:pPr>
        <w:pStyle w:val="FirstParagraph"/>
      </w:pPr>
      <w:r>
        <w:t xml:space="preserve">С помощью скрипта</w:t>
      </w:r>
      <w:r>
        <w:t xml:space="preserve"> </w:t>
      </w:r>
      <w:r>
        <w:rPr>
          <w:rStyle w:val="VerbatimChar"/>
        </w:rPr>
        <w:t xml:space="preserve">scripts/tangle.jl</w:t>
      </w:r>
      <w:r>
        <w:t xml:space="preserve"> </w:t>
      </w:r>
      <w:r>
        <w:t xml:space="preserve">выполнена генерация производных форматов из литературных скриптов (</w:t>
      </w:r>
      <w:r>
        <w:rPr>
          <w:rStyle w:val="VerbatimChar"/>
        </w:rPr>
        <w:t xml:space="preserve">*_lit.jl</w:t>
      </w:r>
      <w:r>
        <w:t xml:space="preserve">): чистый код, Jupyter Notebook и документация Quarto (</w:t>
      </w:r>
      <w:hyperlink w:anchor="fig-010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0"/>
          <w:p>
            <w:pPr>
              <w:pStyle w:val="Compact"/>
              <w:jc w:val="center"/>
            </w:pPr>
            <w:r>
              <w:drawing>
                <wp:inline>
                  <wp:extent cx="3733800" cy="1190235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02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Генерация производных форматов через tangle.jl</w:t>
            </w:r>
          </w:p>
          <w:bookmarkEnd w:id="87"/>
        </w:tc>
      </w:tr>
    </w:tbl>
    <w:p>
      <w:pPr>
        <w:pStyle w:val="BodyText"/>
      </w:pPr>
      <w:r>
        <w:t xml:space="preserve">Созданы подкаталоги в</w:t>
      </w:r>
      <w:r>
        <w:t xml:space="preserve"> </w:t>
      </w:r>
      <w:r>
        <w:rPr>
          <w:rStyle w:val="VerbatimChar"/>
        </w:rPr>
        <w:t xml:space="preserve">markdown/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 </w:t>
      </w:r>
      <w:r>
        <w:t xml:space="preserve">для каждого литературного скрипта (</w:t>
      </w:r>
      <w:hyperlink w:anchor="fig-011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1"/>
          <w:p>
            <w:pPr>
              <w:pStyle w:val="Compact"/>
              <w:jc w:val="center"/>
            </w:pPr>
            <w:r>
              <w:drawing>
                <wp:inline>
                  <wp:extent cx="3733800" cy="2320348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0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Структура каталогов markdown и notebooks</w:t>
            </w:r>
          </w:p>
          <w:bookmarkEnd w:id="91"/>
        </w:tc>
      </w:tr>
    </w:tbl>
    <w:bookmarkEnd w:id="92"/>
    <w:bookmarkStart w:id="97" w:name="jupyter-notebook"/>
    <w:p>
      <w:pPr>
        <w:pStyle w:val="Heading2"/>
      </w:pPr>
      <w:r>
        <w:t xml:space="preserve">4.7 Jupyter Notebook</w:t>
      </w:r>
    </w:p>
    <w:p>
      <w:pPr>
        <w:pStyle w:val="FirstParagraph"/>
      </w:pPr>
      <w:r>
        <w:t xml:space="preserve">Сгенерированный notebook</w:t>
      </w:r>
      <w:r>
        <w:t xml:space="preserve"> </w:t>
      </w:r>
      <w:r>
        <w:rPr>
          <w:rStyle w:val="VerbatimChar"/>
        </w:rPr>
        <w:t xml:space="preserve">notebooks/sir_run_basic_lit/sir_run_basic_lit.ipynb</w:t>
      </w:r>
      <w:r>
        <w:t xml:space="preserve"> </w:t>
      </w:r>
      <w:r>
        <w:t xml:space="preserve">содержит код и результаты выполнения, включая таблицу данных и визуализацию (</w:t>
      </w:r>
      <w:hyperlink w:anchor="fig-012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2"/>
          <w:p>
            <w:pPr>
              <w:pStyle w:val="Compact"/>
              <w:jc w:val="center"/>
            </w:pPr>
            <w:r>
              <w:drawing>
                <wp:inline>
                  <wp:extent cx="3733800" cy="305134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513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Фрагмент Jupyter Notebook с визуализацией</w:t>
            </w:r>
          </w:p>
          <w:bookmarkEnd w:id="96"/>
        </w:tc>
      </w:tr>
    </w:tbl>
    <w:bookmarkEnd w:id="97"/>
    <w:bookmarkEnd w:id="98"/>
    <w:bookmarkStart w:id="143" w:name="реализация"/>
    <w:p>
      <w:pPr>
        <w:pStyle w:val="Heading1"/>
      </w:pPr>
      <w:r>
        <w:t xml:space="preserve">5. Реализация</w:t>
      </w:r>
    </w:p>
    <w:bookmarkStart w:id="109" w:name="базовая-модель-sir"/>
    <w:p>
      <w:pPr>
        <w:pStyle w:val="Heading2"/>
      </w:pPr>
      <w:r>
        <w:t xml:space="preserve">5.1 Базовая модель SIR</w:t>
      </w:r>
    </w:p>
    <w:bookmarkStart w:id="108" w:name="X3ced8fdbbe0b2305b4baeba231519abb8a15152"/>
    <w:p>
      <w:pPr>
        <w:pStyle w:val="Heading3"/>
      </w:pPr>
      <w:r>
        <w:t xml:space="preserve">5.1.1 Базовый эксперимент с агентной моделью SIR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запустить модель SIR с параметрами по умолчанию, собрать динамику</w:t>
      </w:r>
      <w:r>
        <w:t xml:space="preserve"> </w:t>
      </w:r>
      <w:r>
        <w:t xml:space="preserve">численности агентов (S, I, R) и построить график. Этот скрипт служит для</w:t>
      </w:r>
      <w:r>
        <w:t xml:space="preserve"> </w:t>
      </w:r>
      <w:r>
        <w:t xml:space="preserve">проверки работоспособности модели и получения первичного понимания</w:t>
      </w:r>
      <w:r>
        <w:t xml:space="preserve"> </w:t>
      </w:r>
      <w:r>
        <w:t xml:space="preserve">эпидемического процесса.</w:t>
      </w:r>
    </w:p>
    <w:bookmarkStart w:id="99" w:name="теоретическое-введение-1"/>
    <w:p>
      <w:pPr>
        <w:pStyle w:val="Heading4"/>
      </w:pPr>
      <w:r>
        <w:t xml:space="preserve">5.1.1.1 Теоретическое введение</w:t>
      </w:r>
    </w:p>
    <w:p>
      <w:pPr>
        <w:pStyle w:val="FirstParagraph"/>
      </w:pPr>
      <w:r>
        <w:t xml:space="preserve">Модель SIR (Susceptible–Infectious–Recovered) описывает распространение</w:t>
      </w:r>
      <w:r>
        <w:t xml:space="preserve"> </w:t>
      </w:r>
      <w:r>
        <w:t xml:space="preserve">инфекции в закрытой популяции. Классическая модель задаётся системой ОДУ:</w:t>
      </w:r>
    </w:p>
    <w:p>
      <w:pPr>
        <w:pStyle w:val="SourceCode"/>
      </w:pPr>
      <w:r>
        <w:rPr>
          <w:rStyle w:val="VerbatimChar"/>
        </w:rPr>
        <w:t xml:space="preserve">dS/dt = -β·S·I/N</w:t>
      </w:r>
      <w:r>
        <w:br/>
      </w:r>
      <w:r>
        <w:rPr>
          <w:rStyle w:val="VerbatimChar"/>
        </w:rPr>
        <w:t xml:space="preserve">dI/dt =  β·S·I/N - γ·I</w:t>
      </w:r>
      <w:r>
        <w:br/>
      </w:r>
      <w:r>
        <w:rPr>
          <w:rStyle w:val="VerbatimChar"/>
        </w:rPr>
        <w:t xml:space="preserve">dR/dt =  γ·I</w:t>
      </w:r>
    </w:p>
    <w:p>
      <w:pPr>
        <w:pStyle w:val="FirstParagraph"/>
      </w:pPr>
      <w:r>
        <w:t xml:space="preserve">где β – коэффициент передачи, γ – скорость выздоровления.</w:t>
      </w:r>
    </w:p>
    <w:p>
      <w:pPr>
        <w:pStyle w:val="BodyText"/>
      </w:pPr>
      <w:r>
        <w:t xml:space="preserve">Агентная реализация снимает ограничения однородности и детерминизма:</w:t>
      </w:r>
      <w:r>
        <w:t xml:space="preserve"> </w:t>
      </w:r>
      <w:r>
        <w:t xml:space="preserve">каждый человек моделируется индивидуально, взаимодействия локальны,</w:t>
      </w:r>
      <w:r>
        <w:t xml:space="preserve"> </w:t>
      </w:r>
      <w:r>
        <w:t xml:space="preserve">процессы стохастичны. В данной модели агенты перемещаются между</w:t>
      </w:r>
      <w:r>
        <w:t xml:space="preserve"> </w:t>
      </w:r>
      <w:r>
        <w:t xml:space="preserve">тремя городами (узлами графа) и могут заражать друг друга.</w:t>
      </w:r>
    </w:p>
    <w:bookmarkEnd w:id="99"/>
    <w:bookmarkStart w:id="100" w:name="параметры-эксперимента"/>
    <w:p>
      <w:pPr>
        <w:pStyle w:val="Heading4"/>
      </w:pPr>
      <w:r>
        <w:t xml:space="preserve">5.1.1.2 Параметры эксперимента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Ns</w:t>
      </w:r>
      <w:r>
        <w:t xml:space="preserve"> </w:t>
      </w:r>
      <w:r>
        <w:t xml:space="preserve">– численность населения в каждом из трёх городов.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β_und</w:t>
      </w:r>
      <w:r>
        <w:t xml:space="preserve">,</w:t>
      </w:r>
      <w:r>
        <w:t xml:space="preserve"> </w:t>
      </w:r>
      <w:r>
        <w:rPr>
          <w:rStyle w:val="VerbatimChar"/>
        </w:rPr>
        <w:t xml:space="preserve">β_det</w:t>
      </w:r>
      <w:r>
        <w:t xml:space="preserve"> </w:t>
      </w:r>
      <w:r>
        <w:t xml:space="preserve">– интенсивность заражения невыявленными и выявленными.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infection_period</w:t>
      </w:r>
      <w:r>
        <w:t xml:space="preserve"> </w:t>
      </w:r>
      <w:r>
        <w:t xml:space="preserve">– длительность болезни (дней).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detection_time</w:t>
      </w:r>
      <w:r>
        <w:t xml:space="preserve"> </w:t>
      </w:r>
      <w:r>
        <w:t xml:space="preserve">– время до выявления заболевания.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death_rate</w:t>
      </w:r>
      <w:r>
        <w:t xml:space="preserve"> </w:t>
      </w:r>
      <w:r>
        <w:t xml:space="preserve">– вероятность смерти при завершении болезни.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reinfection_probability</w:t>
      </w:r>
      <w:r>
        <w:t xml:space="preserve"> </w:t>
      </w:r>
      <w:r>
        <w:t xml:space="preserve">– вероятность повторного заражения.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Is</w:t>
      </w:r>
      <w:r>
        <w:t xml:space="preserve"> </w:t>
      </w:r>
      <w:r>
        <w:t xml:space="preserve">– начальное количество инфицированных в каждом городе.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seed</w:t>
      </w:r>
      <w:r>
        <w:t xml:space="preserve"> </w:t>
      </w:r>
      <w:r>
        <w:t xml:space="preserve">– зерно генератора случайных чисел.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n_steps</w:t>
      </w:r>
      <w:r>
        <w:t xml:space="preserve"> </w:t>
      </w:r>
      <w:r>
        <w:t xml:space="preserve">– количество дней симуляции.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`~/work/study/2026-1/2026-1--study--simulation-modeling/labs/lab04/report`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bookmarkEnd w:id="100"/>
    <w:bookmarkStart w:id="101" w:name="параметры-эксперимента-1"/>
    <w:p>
      <w:pPr>
        <w:pStyle w:val="Heading4"/>
      </w:pPr>
      <w:r>
        <w:t xml:space="preserve">5.1.1.3 Параметры эксперимента</w:t>
      </w:r>
    </w:p>
    <w:p>
      <w:pPr>
        <w:pStyle w:val="SourceCode"/>
      </w:pP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Any} with 10 entries:</w:t>
      </w:r>
      <w:r>
        <w:br/>
      </w:r>
      <w:r>
        <w:rPr>
          <w:rStyle w:val="VerbatimChar"/>
        </w:rPr>
        <w:t xml:space="preserve">  :Is                      =&gt; [0, 0, 1]</w:t>
      </w:r>
      <w:r>
        <w:br/>
      </w:r>
      <w:r>
        <w:rPr>
          <w:rStyle w:val="VerbatimChar"/>
        </w:rPr>
        <w:t xml:space="preserve">  :seed                    =&gt; 42</w:t>
      </w:r>
      <w:r>
        <w:br/>
      </w:r>
      <w:r>
        <w:rPr>
          <w:rStyle w:val="VerbatimChar"/>
        </w:rPr>
        <w:t xml:space="preserve">  :infection_period        =&gt; 14</w:t>
      </w:r>
      <w:r>
        <w:br/>
      </w:r>
      <w:r>
        <w:rPr>
          <w:rStyle w:val="VerbatimChar"/>
        </w:rPr>
        <w:t xml:space="preserve">  :n_steps                 =&gt; 100</w:t>
      </w:r>
      <w:r>
        <w:br/>
      </w:r>
      <w:r>
        <w:rPr>
          <w:rStyle w:val="VerbatimChar"/>
        </w:rPr>
        <w:t xml:space="preserve">  :β_und                   =&gt; [0.5, 0.5, 0.5]</w:t>
      </w:r>
      <w:r>
        <w:br/>
      </w:r>
      <w:r>
        <w:rPr>
          <w:rStyle w:val="VerbatimChar"/>
        </w:rPr>
        <w:t xml:space="preserve">  :Ns                      =&gt; [1000, 1000, 1000]</w:t>
      </w:r>
      <w:r>
        <w:br/>
      </w:r>
      <w:r>
        <w:rPr>
          <w:rStyle w:val="VerbatimChar"/>
        </w:rPr>
        <w:t xml:space="preserve">  :detection_time          =&gt; 7</w:t>
      </w:r>
      <w:r>
        <w:br/>
      </w:r>
      <w:r>
        <w:rPr>
          <w:rStyle w:val="VerbatimChar"/>
        </w:rPr>
        <w:t xml:space="preserve">  :reinfection_probability =&gt; 0.1</w:t>
      </w:r>
      <w:r>
        <w:br/>
      </w:r>
      <w:r>
        <w:rPr>
          <w:rStyle w:val="VerbatimChar"/>
        </w:rPr>
        <w:t xml:space="preserve">  :β_det                   =&gt; [0.05, 0.05, 0.05]</w:t>
      </w:r>
      <w:r>
        <w:br/>
      </w:r>
      <w:r>
        <w:rPr>
          <w:rStyle w:val="VerbatimChar"/>
        </w:rPr>
        <w:t xml:space="preserve">  :death_rate              =&gt; 0.02</w:t>
      </w:r>
    </w:p>
    <w:bookmarkEnd w:id="101"/>
    <w:bookmarkStart w:id="102" w:name="инициализация-модели"/>
    <w:p>
      <w:pPr>
        <w:pStyle w:val="Heading4"/>
      </w:pPr>
      <w:r>
        <w:t xml:space="preserve">5.1.1.4 Инициализация модели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 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StandardABM with 3000 agents of type Person</w:t>
      </w:r>
      <w:r>
        <w:br/>
      </w:r>
      <w:r>
        <w:rPr>
          <w:rStyle w:val="VerbatimChar"/>
        </w:rPr>
        <w:t xml:space="preserve"> agents container: Dict</w:t>
      </w:r>
      <w:r>
        <w:br/>
      </w:r>
      <w:r>
        <w:rPr>
          <w:rStyle w:val="VerbatimChar"/>
        </w:rPr>
        <w:t xml:space="preserve"> space: GraphSpace with 3 positions and 3 edges</w:t>
      </w:r>
      <w:r>
        <w:br/>
      </w:r>
      <w:r>
        <w:rPr>
          <w:rStyle w:val="VerbatimChar"/>
        </w:rPr>
        <w:t xml:space="preserve"> scheduler: fastest</w:t>
      </w:r>
      <w:r>
        <w:br/>
      </w:r>
      <w:r>
        <w:rPr>
          <w:rStyle w:val="VerbatimChar"/>
        </w:rPr>
        <w:t xml:space="preserve"> properties: C, infection_period, β_und, Ns, migration_rates, detection_time, reinfection_probability, β_det, death_rate</w:t>
      </w:r>
    </w:p>
    <w:bookmarkEnd w:id="102"/>
    <w:bookmarkStart w:id="103" w:name="подготовка-массивов-для-хранения-данных"/>
    <w:p>
      <w:pPr>
        <w:pStyle w:val="Heading4"/>
      </w:pPr>
      <w:r>
        <w:t xml:space="preserve">5.1.1.5 Подготовка массивов для хранения данных</w:t>
      </w:r>
    </w:p>
    <w:p>
      <w:pPr>
        <w:pStyle w:val="SourceCode"/>
      </w:pPr>
      <w:r>
        <w:rPr>
          <w:rStyle w:val="NormalTok"/>
        </w:rPr>
        <w:t xml:space="preserve">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total_vals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</w:p>
    <w:p>
      <w:pPr>
        <w:pStyle w:val="SourceCode"/>
      </w:pPr>
      <w:r>
        <w:rPr>
          <w:rStyle w:val="VerbatimChar"/>
        </w:rPr>
        <w:t xml:space="preserve">Int64[]</w:t>
      </w:r>
    </w:p>
    <w:bookmarkEnd w:id="103"/>
    <w:bookmarkStart w:id="104" w:name="запуск-симуляции-вручную"/>
    <w:p>
      <w:pPr>
        <w:pStyle w:val="Heading4"/>
      </w:pPr>
      <w:r>
        <w:t xml:space="preserve">5.1.1.6 Запуск симуляции вручную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step)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(S_vals, </w:t>
      </w:r>
      <w:r>
        <w:rPr>
          <w:rStyle w:val="FunctionTok"/>
        </w:rPr>
        <w:t xml:space="preserve">susceptible_count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(I_vals,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(R_vals, </w:t>
      </w:r>
      <w:r>
        <w:rPr>
          <w:rStyle w:val="FunctionTok"/>
        </w:rPr>
        <w:t xml:space="preserve">recovered_count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(total_vals, </w:t>
      </w:r>
      <w:r>
        <w:rPr>
          <w:rStyle w:val="FunctionTok"/>
        </w:rPr>
        <w:t xml:space="preserve">total_count</w:t>
      </w:r>
      <w:r>
        <w:rPr>
          <w:rStyle w:val="NormalTok"/>
        </w:rPr>
        <w:t xml:space="preserve">(model))</w:t>
      </w:r>
      <w:r>
        <w:br/>
      </w:r>
      <w:r>
        <w:rPr>
          <w:rStyle w:val="ControlFlowTok"/>
        </w:rPr>
        <w:t xml:space="preserve">end</w:t>
      </w:r>
    </w:p>
    <w:bookmarkEnd w:id="104"/>
    <w:bookmarkStart w:id="105" w:name="X6dd5c57ac5468535a0290888a106634b564aaa2"/>
    <w:p>
      <w:pPr>
        <w:pStyle w:val="Heading4"/>
      </w:pPr>
      <w:r>
        <w:t xml:space="preserve">5.1.1.7 Создаём DataFrame для удобства (опционально)</w:t>
      </w:r>
    </w:p>
    <w:p>
      <w:pPr>
        <w:pStyle w:val="SourceCode"/>
      </w:pPr>
      <w:r>
        <w:rPr>
          <w:rStyle w:val="NormalTok"/>
        </w:rPr>
        <w:t xml:space="preserve">agent_df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times, susceptible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S_vals, 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I_vals, 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R_vals)</w:t>
      </w:r>
      <w:r>
        <w:br/>
      </w:r>
      <w:r>
        <w:rPr>
          <w:rStyle w:val="NormalTok"/>
        </w:rPr>
        <w:t xml:space="preserve">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times,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total_vals)</w:t>
      </w:r>
    </w:p>
    <w:bookmarkEnd w:id="105"/>
    <w:bookmarkStart w:id="106" w:name="визуализация"/>
    <w:p>
      <w:pPr>
        <w:pStyle w:val="Heading4"/>
      </w:pPr>
      <w:r>
        <w:t xml:space="preserve">5.1.1.8 Визуализация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agent_df.time,</w:t>
      </w:r>
      <w:r>
        <w:br/>
      </w:r>
      <w:r>
        <w:rPr>
          <w:rStyle w:val="NormalTok"/>
        </w:rPr>
        <w:t xml:space="preserve">    agent_df.susceptible,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(agent_df.time, agent_df.infected,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(agent_df.time, agent_df.recovered,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"Выздоровевшие"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(agent_df.time, model_df.total,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"Всего (включая умерших)"</w:t>
      </w:r>
      <w:r>
        <w:rPr>
          <w:rStyle w:val="NormalTok"/>
        </w:rPr>
        <w:t xml:space="preserve">,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"sir_basic_dynamics.png"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"/home/vvmalyuga/work/study/2026-1/2026-1--study--simulation-modeling/labs/lab04/report/plots/sir_basic_dynamics.png"</w:t>
      </w:r>
    </w:p>
    <w:bookmarkEnd w:id="106"/>
    <w:bookmarkStart w:id="107" w:name="сохранение-данных"/>
    <w:p>
      <w:pPr>
        <w:pStyle w:val="Heading4"/>
      </w:pPr>
      <w:r>
        <w:t xml:space="preserve">5.1.1.9 Сохранение данных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"sir_basic_agent.jld2"</w:t>
      </w:r>
      <w:r>
        <w:rPr>
          <w:rStyle w:val="NormalTok"/>
        </w:rPr>
        <w:t xml:space="preserve">) agent_df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"sir_basic_model.jld2"</w:t>
      </w:r>
      <w:r>
        <w:rPr>
          <w:rStyle w:val="NormalTok"/>
        </w:rPr>
        <w:t xml:space="preserve">) model_df</w:t>
      </w:r>
    </w:p>
    <w:bookmarkEnd w:id="107"/>
    <w:bookmarkEnd w:id="108"/>
    <w:bookmarkEnd w:id="109"/>
    <w:bookmarkStart w:id="120" w:name="сканирование-параметра-β"/>
    <w:p>
      <w:pPr>
        <w:pStyle w:val="Heading2"/>
      </w:pPr>
      <w:r>
        <w:t xml:space="preserve">5.2 Сканирование параметра β</w:t>
      </w:r>
    </w:p>
    <w:bookmarkStart w:id="119" w:name="сканирование-коэффициента-заразности-β"/>
    <w:p>
      <w:pPr>
        <w:pStyle w:val="Heading3"/>
      </w:pPr>
      <w:r>
        <w:t xml:space="preserve">5.2.1 Сканирование коэффициента заразности β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исследовать, как изменение базовой заразности (β_und) влияет на</w:t>
      </w:r>
      <w:r>
        <w:t xml:space="preserve"> </w:t>
      </w:r>
      <w:r>
        <w:t xml:space="preserve">эпидемические показатели: пик заболеваемости, конечную долю инфицированных</w:t>
      </w:r>
      <w:r>
        <w:t xml:space="preserve"> </w:t>
      </w:r>
      <w:r>
        <w:t xml:space="preserve">и число умерших. Проводится параметрическое сканирование с несколькими</w:t>
      </w:r>
      <w:r>
        <w:t xml:space="preserve"> </w:t>
      </w:r>
      <w:r>
        <w:t xml:space="preserve">повторными прогонами для учёта стохастичности.</w:t>
      </w:r>
    </w:p>
    <w:bookmarkStart w:id="110" w:name="теоретический-порог"/>
    <w:p>
      <w:pPr>
        <w:pStyle w:val="Heading4"/>
      </w:pPr>
      <w:r>
        <w:t xml:space="preserve">5.2.1.1 Теоретический порог</w:t>
      </w:r>
    </w:p>
    <w:p>
      <w:pPr>
        <w:pStyle w:val="FirstParagraph"/>
      </w:pPr>
      <w:r>
        <w:t xml:space="preserve">Базовое репродуктивное число R₀ = β/γ, где γ = 1/infection_period.</w:t>
      </w:r>
      <w:r>
        <w:t xml:space="preserve"> </w:t>
      </w:r>
      <w:r>
        <w:t xml:space="preserve">При R₀ &gt; 1 эпидемия растёт. В данном эксперименте мы варьируем β</w:t>
      </w:r>
      <w:r>
        <w:t xml:space="preserve"> </w:t>
      </w:r>
      <w:r>
        <w:t xml:space="preserve">от 0.1 до 1.0 с шагом 0.1 и для каждого значения делаем 3 прогона.</w:t>
      </w:r>
    </w:p>
    <w:bookmarkEnd w:id="110"/>
    <w:bookmarkStart w:id="111" w:name="ожидаемые-результаты"/>
    <w:p>
      <w:pPr>
        <w:pStyle w:val="Heading4"/>
      </w:pPr>
      <w:r>
        <w:t xml:space="preserve">5.2.1.2 Ожидаемые результаты</w:t>
      </w:r>
    </w:p>
    <w:p>
      <w:pPr>
        <w:pStyle w:val="Compact"/>
        <w:numPr>
          <w:ilvl w:val="0"/>
          <w:numId w:val="1005"/>
        </w:numPr>
      </w:pPr>
      <w:r>
        <w:t xml:space="preserve">При малых β эпидемия не возникает (пик &lt; 5%).</w:t>
      </w:r>
    </w:p>
    <w:p>
      <w:pPr>
        <w:pStyle w:val="Compact"/>
        <w:numPr>
          <w:ilvl w:val="0"/>
          <w:numId w:val="1005"/>
        </w:numPr>
      </w:pPr>
      <w:r>
        <w:t xml:space="preserve">С ростом β пик увеличивается нелинейно, смертность растёт.</w:t>
      </w:r>
    </w:p>
    <w:p>
      <w:pPr>
        <w:pStyle w:val="Compact"/>
        <w:numPr>
          <w:ilvl w:val="0"/>
          <w:numId w:val="1005"/>
        </w:numPr>
      </w:pPr>
      <w:r>
        <w:t xml:space="preserve">График позволяет найти пороговое значение β, при котором возникает эпидемия.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`~/work/study/2026-1/2026-1--study--simulation-modeling/labs/lab04/report`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bookmarkEnd w:id="111"/>
    <w:bookmarkStart w:id="112" w:name="X30a916ec0d5add4fd984d99370b47b7c8b21eec"/>
    <w:p>
      <w:pPr>
        <w:pStyle w:val="Heading4"/>
      </w:pPr>
      <w:r>
        <w:t xml:space="preserve">5.2.1.3 Функция для запуска одного эксперимента и возврата метрик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</w:t>
      </w:r>
      <w:r>
        <w:br/>
      </w:r>
      <w:r>
        <w:rPr>
          <w:rStyle w:val="NormalTok"/>
        </w:rPr>
        <w:t xml:space="preserve">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Ns],</w:t>
      </w:r>
      <w:r>
        <w:br/>
      </w:r>
      <w:r>
        <w:rPr>
          <w:rStyle w:val="NormalTok"/>
        </w:rPr>
        <w:t xml:space="preserve">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β_und,</w:t>
      </w:r>
      <w:r>
        <w:br/>
      </w:r>
      <w:r>
        <w:rPr>
          <w:rStyle w:val="NormalTok"/>
        </w:rPr>
        <w:t xml:space="preserve">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β_det,</w:t>
      </w:r>
      <w:r>
        <w:br/>
      </w:r>
      <w:r>
        <w:rPr>
          <w:rStyle w:val="NormalTok"/>
        </w:rPr>
        <w:t xml:space="preserve">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infection_period],</w:t>
      </w:r>
      <w:r>
        <w:br/>
      </w:r>
      <w:r>
        <w:rPr>
          <w:rStyle w:val="NormalTok"/>
        </w:rPr>
        <w:t xml:space="preserve">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detection_time],</w:t>
      </w:r>
      <w:r>
        <w:br/>
      </w:r>
      <w:r>
        <w:rPr>
          <w:rStyle w:val="NormalTok"/>
        </w:rPr>
        <w:t xml:space="preserve">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death_rate],</w:t>
      </w:r>
      <w:r>
        <w:br/>
      </w:r>
      <w:r>
        <w:rPr>
          <w:rStyle w:val="NormalTok"/>
        </w:rPr>
        <w:t xml:space="preserve">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reinfection_probability],</w:t>
      </w:r>
      <w:r>
        <w:br/>
      </w:r>
      <w:r>
        <w:rPr>
          <w:rStyle w:val="NormalTok"/>
        </w:rPr>
        <w:t xml:space="preserve">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Is],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seed],</w:t>
      </w:r>
      <w:r>
        <w:br/>
      </w:r>
      <w:r>
        <w:rPr>
          <w:rStyle w:val="NormalTok"/>
        </w:rPr>
        <w:t xml:space="preserve">    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n_steps],  </w:t>
      </w:r>
      <w:r>
        <w:rPr>
          <w:rStyle w:val="CommentTok"/>
        </w:rPr>
        <w:t xml:space="preserve"># этот параметр не используется в initialize_sir, но может быть нужен для цикла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    agent_ids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allids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agent_ids</w:t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    model[id]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sir_agent_step!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peak_infected</w:t>
      </w:r>
      <w:r>
        <w:br/>
      </w:r>
      <w:r>
        <w:rPr>
          <w:rStyle w:val="NormalTok"/>
        </w:rPr>
        <w:t xml:space="preserve">        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final_infected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final_recovered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total_deaths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peak_infected,</w:t>
      </w:r>
      <w:r>
        <w:br/>
      </w:r>
      <w:r>
        <w:rPr>
          <w:rStyle w:val="NormalTok"/>
        </w:rPr>
        <w:t xml:space="preserve">        final_inf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final_infected,</w:t>
      </w:r>
      <w:r>
        <w:br/>
      </w:r>
      <w:r>
        <w:rPr>
          <w:rStyle w:val="NormalTok"/>
        </w:rPr>
        <w:t xml:space="preserve">        final_rec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final_recovered,</w:t>
      </w:r>
      <w:r>
        <w:br/>
      </w:r>
      <w:r>
        <w:rPr>
          <w:rStyle w:val="NormalTok"/>
        </w:rPr>
        <w:t xml:space="preserve">        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total_deaths,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run_experiment (generic function with 1 method)</w:t>
      </w:r>
    </w:p>
    <w:bookmarkEnd w:id="112"/>
    <w:bookmarkStart w:id="113" w:name="диапазон-значений-beta-скаляр"/>
    <w:p>
      <w:pPr>
        <w:pStyle w:val="Heading4"/>
      </w:pPr>
      <w:r>
        <w:t xml:space="preserve">5.2.1.4 Диапазон значений beta (скаляр)</w:t>
      </w:r>
    </w:p>
    <w:p>
      <w:pPr>
        <w:pStyle w:val="SourceCode"/>
      </w:pPr>
      <w:r>
        <w:rPr>
          <w:rStyle w:val="NormalTok"/>
        </w:rPr>
        <w:t xml:space="preserve">beta_range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Vector{Int64}:</w:t>
      </w:r>
      <w:r>
        <w:br/>
      </w:r>
      <w:r>
        <w:rPr>
          <w:rStyle w:val="VerbatimChar"/>
        </w:rPr>
        <w:t xml:space="preserve"> 42</w:t>
      </w:r>
      <w:r>
        <w:br/>
      </w:r>
      <w:r>
        <w:rPr>
          <w:rStyle w:val="VerbatimChar"/>
        </w:rPr>
        <w:t xml:space="preserve"> 43</w:t>
      </w:r>
      <w:r>
        <w:br/>
      </w:r>
      <w:r>
        <w:rPr>
          <w:rStyle w:val="VerbatimChar"/>
        </w:rPr>
        <w:t xml:space="preserve"> 44</w:t>
      </w:r>
    </w:p>
    <w:bookmarkEnd w:id="113"/>
    <w:bookmarkStart w:id="114" w:name="создаём-список-параметров"/>
    <w:p>
      <w:pPr>
        <w:pStyle w:val="Heading4"/>
      </w:pPr>
      <w:r>
        <w:t xml:space="preserve">5.2.1.5 Создаём список параметров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beta_range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params_list,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b,  </w:t>
      </w:r>
      <w:r>
        <w:rPr>
          <w:rStyle w:val="CommentTok"/>
        </w:rPr>
        <w:t xml:space="preserve"># скалярное значение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bookmarkEnd w:id="114"/>
    <w:bookmarkStart w:id="115" w:name="запуск-экспериментов"/>
    <w:p>
      <w:pPr>
        <w:pStyle w:val="Heading4"/>
      </w:pPr>
      <w:r>
        <w:t xml:space="preserve">5.2.1.6 Запуск экспериментов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(data))))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"Завершён эксперимент с beta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beta])</w:t>
      </w:r>
      <w:r>
        <w:rPr>
          <w:rStyle w:val="StringTok"/>
        </w:rPr>
        <w:t xml:space="preserve">, seed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Завершён эксперимент с beta = 0.1, seed = 42</w:t>
      </w:r>
      <w:r>
        <w:br/>
      </w:r>
      <w:r>
        <w:rPr>
          <w:rStyle w:val="VerbatimChar"/>
        </w:rPr>
        <w:t xml:space="preserve">Завершён эксперимент с beta = 0.1, seed = 43</w:t>
      </w:r>
      <w:r>
        <w:br/>
      </w:r>
      <w:r>
        <w:rPr>
          <w:rStyle w:val="VerbatimChar"/>
        </w:rPr>
        <w:t xml:space="preserve">Завершён эксперимент с beta = 0.1, seed = 44</w:t>
      </w:r>
      <w:r>
        <w:br/>
      </w:r>
      <w:r>
        <w:rPr>
          <w:rStyle w:val="VerbatimChar"/>
        </w:rPr>
        <w:t xml:space="preserve">Завершён эксперимент с beta = 0.2, seed = 42</w:t>
      </w:r>
      <w:r>
        <w:br/>
      </w:r>
      <w:r>
        <w:rPr>
          <w:rStyle w:val="VerbatimChar"/>
        </w:rPr>
        <w:t xml:space="preserve">Завершён эксперимент с beta = 0.2, seed = 43</w:t>
      </w:r>
      <w:r>
        <w:br/>
      </w:r>
      <w:r>
        <w:rPr>
          <w:rStyle w:val="VerbatimChar"/>
        </w:rPr>
        <w:t xml:space="preserve">Завершён эксперимент с beta = 0.2, seed = 44</w:t>
      </w:r>
      <w:r>
        <w:br/>
      </w:r>
      <w:r>
        <w:rPr>
          <w:rStyle w:val="VerbatimChar"/>
        </w:rPr>
        <w:t xml:space="preserve">Завершён эксперимент с beta = 0.3, seed = 42</w:t>
      </w:r>
      <w:r>
        <w:br/>
      </w:r>
      <w:r>
        <w:rPr>
          <w:rStyle w:val="VerbatimChar"/>
        </w:rPr>
        <w:t xml:space="preserve">Завершён эксперимент с beta = 0.3, seed = 43</w:t>
      </w:r>
      <w:r>
        <w:br/>
      </w:r>
      <w:r>
        <w:rPr>
          <w:rStyle w:val="VerbatimChar"/>
        </w:rPr>
        <w:t xml:space="preserve">Завершён эксперимент с beta = 0.3, seed = 44</w:t>
      </w:r>
      <w:r>
        <w:br/>
      </w:r>
      <w:r>
        <w:rPr>
          <w:rStyle w:val="VerbatimChar"/>
        </w:rPr>
        <w:t xml:space="preserve">Завершён эксперимент с beta = 0.4, seed = 42</w:t>
      </w:r>
      <w:r>
        <w:br/>
      </w:r>
      <w:r>
        <w:rPr>
          <w:rStyle w:val="VerbatimChar"/>
        </w:rPr>
        <w:t xml:space="preserve">Завершён эксперимент с beta = 0.4, seed = 43</w:t>
      </w:r>
      <w:r>
        <w:br/>
      </w:r>
      <w:r>
        <w:rPr>
          <w:rStyle w:val="VerbatimChar"/>
        </w:rPr>
        <w:t xml:space="preserve">Завершён эксперимент с beta = 0.4, seed = 44</w:t>
      </w:r>
      <w:r>
        <w:br/>
      </w:r>
      <w:r>
        <w:rPr>
          <w:rStyle w:val="VerbatimChar"/>
        </w:rPr>
        <w:t xml:space="preserve">Завершён эксперимент с beta = 0.5, seed = 42</w:t>
      </w:r>
      <w:r>
        <w:br/>
      </w:r>
      <w:r>
        <w:rPr>
          <w:rStyle w:val="VerbatimChar"/>
        </w:rPr>
        <w:t xml:space="preserve">Завершён эксперимент с beta = 0.5, seed = 43</w:t>
      </w:r>
      <w:r>
        <w:br/>
      </w:r>
      <w:r>
        <w:rPr>
          <w:rStyle w:val="VerbatimChar"/>
        </w:rPr>
        <w:t xml:space="preserve">Завершён эксперимент с beta = 0.5, seed = 44</w:t>
      </w:r>
      <w:r>
        <w:br/>
      </w:r>
      <w:r>
        <w:rPr>
          <w:rStyle w:val="VerbatimChar"/>
        </w:rPr>
        <w:t xml:space="preserve">Завершён эксперимент с beta = 0.6, seed = 42</w:t>
      </w:r>
      <w:r>
        <w:br/>
      </w:r>
      <w:r>
        <w:rPr>
          <w:rStyle w:val="VerbatimChar"/>
        </w:rPr>
        <w:t xml:space="preserve">Завершён эксперимент с beta = 0.6, seed = 43</w:t>
      </w:r>
      <w:r>
        <w:br/>
      </w:r>
      <w:r>
        <w:rPr>
          <w:rStyle w:val="VerbatimChar"/>
        </w:rPr>
        <w:t xml:space="preserve">Завершён эксперимент с beta = 0.6, seed = 44</w:t>
      </w:r>
      <w:r>
        <w:br/>
      </w:r>
      <w:r>
        <w:rPr>
          <w:rStyle w:val="VerbatimChar"/>
        </w:rPr>
        <w:t xml:space="preserve">Завершён эксперимент с beta = 0.7, seed = 42</w:t>
      </w:r>
      <w:r>
        <w:br/>
      </w:r>
      <w:r>
        <w:rPr>
          <w:rStyle w:val="VerbatimChar"/>
        </w:rPr>
        <w:t xml:space="preserve">Завершён эксперимент с beta = 0.7, seed = 43</w:t>
      </w:r>
      <w:r>
        <w:br/>
      </w:r>
      <w:r>
        <w:rPr>
          <w:rStyle w:val="VerbatimChar"/>
        </w:rPr>
        <w:t xml:space="preserve">Завершён эксперимент с beta = 0.7, seed = 44</w:t>
      </w:r>
      <w:r>
        <w:br/>
      </w:r>
      <w:r>
        <w:rPr>
          <w:rStyle w:val="VerbatimChar"/>
        </w:rPr>
        <w:t xml:space="preserve">Завершён эксперимент с beta = 0.8, seed = 42</w:t>
      </w:r>
      <w:r>
        <w:br/>
      </w:r>
      <w:r>
        <w:rPr>
          <w:rStyle w:val="VerbatimChar"/>
        </w:rPr>
        <w:t xml:space="preserve">Завершён эксперимент с beta = 0.8, seed = 43</w:t>
      </w:r>
      <w:r>
        <w:br/>
      </w:r>
      <w:r>
        <w:rPr>
          <w:rStyle w:val="VerbatimChar"/>
        </w:rPr>
        <w:t xml:space="preserve">Завершён эксперимент с beta = 0.8, seed = 44</w:t>
      </w:r>
      <w:r>
        <w:br/>
      </w:r>
      <w:r>
        <w:rPr>
          <w:rStyle w:val="VerbatimChar"/>
        </w:rPr>
        <w:t xml:space="preserve">Завершён эксперимент с beta = 0.9, seed = 42</w:t>
      </w:r>
      <w:r>
        <w:br/>
      </w:r>
      <w:r>
        <w:rPr>
          <w:rStyle w:val="VerbatimChar"/>
        </w:rPr>
        <w:t xml:space="preserve">Завершён эксперимент с beta = 0.9, seed = 43</w:t>
      </w:r>
      <w:r>
        <w:br/>
      </w:r>
      <w:r>
        <w:rPr>
          <w:rStyle w:val="VerbatimChar"/>
        </w:rPr>
        <w:t xml:space="preserve">Завершён эксперимент с beta = 0.9, seed = 44</w:t>
      </w:r>
      <w:r>
        <w:br/>
      </w:r>
      <w:r>
        <w:rPr>
          <w:rStyle w:val="VerbatimChar"/>
        </w:rPr>
        <w:t xml:space="preserve">Завершён эксперимент с beta = 1.0, seed = 42</w:t>
      </w:r>
      <w:r>
        <w:br/>
      </w:r>
      <w:r>
        <w:rPr>
          <w:rStyle w:val="VerbatimChar"/>
        </w:rPr>
        <w:t xml:space="preserve">Завершён эксперимент с beta = 1.0, seed = 43</w:t>
      </w:r>
      <w:r>
        <w:br/>
      </w:r>
      <w:r>
        <w:rPr>
          <w:rStyle w:val="VerbatimChar"/>
        </w:rPr>
        <w:t xml:space="preserve">Завершён эксперимент с beta = 1.0, seed = 44</w:t>
      </w:r>
    </w:p>
    <w:bookmarkEnd w:id="115"/>
    <w:bookmarkStart w:id="116" w:name="сохраняем-все-прогоны"/>
    <w:p>
      <w:pPr>
        <w:pStyle w:val="Heading4"/>
      </w:pPr>
      <w:r>
        <w:t xml:space="preserve">5.2.1.7 Сохраняем все прогоны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"beta_scan_all.csv"</w:t>
      </w:r>
      <w:r>
        <w:rPr>
          <w:rStyle w:val="NormalTok"/>
        </w:rPr>
        <w:t xml:space="preserve">), df)</w:t>
      </w:r>
    </w:p>
    <w:p>
      <w:pPr>
        <w:pStyle w:val="SourceCode"/>
      </w:pPr>
      <w:r>
        <w:rPr>
          <w:rStyle w:val="VerbatimChar"/>
        </w:rPr>
        <w:t xml:space="preserve">"/home/vvmalyuga/work/study/2026-1/2026-1--study--simulation-modeling/labs/lab04/report/data/beta_scan_all.csv"</w:t>
      </w:r>
    </w:p>
    <w:bookmarkEnd w:id="116"/>
    <w:bookmarkStart w:id="117" w:name="усреднение-по-повторам"/>
    <w:p>
      <w:pPr>
        <w:pStyle w:val="Heading4"/>
      </w:pPr>
      <w:r>
        <w:t xml:space="preserve">5.2.1.8 Усреднение по повторам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final_inf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mean_final_inf,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mean_deaths,</w:t>
      </w:r>
      <w:r>
        <w:br/>
      </w:r>
      <w:r>
        <w:rPr>
          <w:rStyle w:val="NormalTok"/>
        </w:rPr>
        <w:t xml:space="preserve">)</w:t>
      </w:r>
    </w:p>
    <w:bookmarkEnd w:id="117"/>
    <w:bookmarkStart w:id="118" w:name="график"/>
    <w:p>
      <w:pPr>
        <w:pStyle w:val="Heading4"/>
      </w:pPr>
      <w:r>
        <w:t xml:space="preserve">5.2.1.9 График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grouped.beta,</w:t>
      </w:r>
      <w:r>
        <w:br/>
      </w:r>
      <w:r>
        <w:rPr>
          <w:rStyle w:val="NormalTok"/>
        </w:rPr>
        <w:t xml:space="preserve">    grouped.mean_peak,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"Коэффициент заразности 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grouped.beta,</w:t>
      </w:r>
      <w:r>
        <w:br/>
      </w:r>
      <w:r>
        <w:rPr>
          <w:rStyle w:val="NormalTok"/>
        </w:rPr>
        <w:t xml:space="preserve">    grouped.mean_final_inf,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"Конечная доля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square,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(grouped.beta, grouped.mean_deaths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умерших"</w:t>
      </w:r>
      <w:r>
        <w:rPr>
          <w:rStyle w:val="NormalTok"/>
        </w:rPr>
        <w:t xml:space="preserve">,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diamond)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 в data/beta_scan_all.csv и plots/beta_scan.png"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Результаты сохранены в data/beta_scan_all.csv и plots/beta_scan.png</w:t>
      </w:r>
    </w:p>
    <w:bookmarkEnd w:id="118"/>
    <w:bookmarkEnd w:id="119"/>
    <w:bookmarkEnd w:id="120"/>
    <w:bookmarkStart w:id="131" w:name="эффект-миграции-1"/>
    <w:p>
      <w:pPr>
        <w:pStyle w:val="Heading2"/>
      </w:pPr>
      <w:r>
        <w:t xml:space="preserve">5.3 Эффект миграции</w:t>
      </w:r>
    </w:p>
    <w:bookmarkStart w:id="130" w:name="исследование-эффекта-миграции"/>
    <w:p>
      <w:pPr>
        <w:pStyle w:val="Heading3"/>
      </w:pPr>
      <w:r>
        <w:t xml:space="preserve">5.3.1 Исследование эффекта миграции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определить, как интенсивность перемещения людей между городами</w:t>
      </w:r>
      <w:r>
        <w:t xml:space="preserve"> </w:t>
      </w:r>
      <w:r>
        <w:t xml:space="preserve">влияет на скорость распространения эпидемии (время достижения пика) и</w:t>
      </w:r>
      <w:r>
        <w:t xml:space="preserve"> </w:t>
      </w:r>
      <w:r>
        <w:t xml:space="preserve">масштаб пика. Инфекция начинается только в одном городе, остальные</w:t>
      </w:r>
      <w:r>
        <w:t xml:space="preserve"> </w:t>
      </w:r>
      <w:r>
        <w:t xml:space="preserve">изначально здоровы.</w:t>
      </w:r>
    </w:p>
    <w:bookmarkStart w:id="121" w:name="параметры"/>
    <w:p>
      <w:pPr>
        <w:pStyle w:val="Heading4"/>
      </w:pPr>
      <w:r>
        <w:t xml:space="preserve">5.3.1.1 Параметры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migration_intensity</w:t>
      </w:r>
      <w:r>
        <w:t xml:space="preserve"> </w:t>
      </w:r>
      <w:r>
        <w:t xml:space="preserve">– от 0 (нет миграции) до 0.5 (высокая мобильность).</w:t>
      </w:r>
      <w:r>
        <w:t xml:space="preserve"> </w:t>
      </w:r>
      <w:r>
        <w:t xml:space="preserve">Вероятность остаться в городе = 1 - intensity, вероятность переехать в</w:t>
      </w:r>
      <w:r>
        <w:t xml:space="preserve"> </w:t>
      </w:r>
      <w:r>
        <w:t xml:space="preserve">любой другой город = intensity/(C-1).</w:t>
      </w:r>
    </w:p>
    <w:p>
      <w:pPr>
        <w:pStyle w:val="Compact"/>
        <w:numPr>
          <w:ilvl w:val="0"/>
          <w:numId w:val="1006"/>
        </w:numPr>
      </w:pPr>
      <w:r>
        <w:t xml:space="preserve">Для каждого значения интенсивности делается 3 прогона с разными seed.</w:t>
      </w:r>
    </w:p>
    <w:bookmarkEnd w:id="121"/>
    <w:bookmarkStart w:id="122" w:name="ожидаемые-результаты-1"/>
    <w:p>
      <w:pPr>
        <w:pStyle w:val="Heading4"/>
      </w:pPr>
      <w:r>
        <w:t xml:space="preserve">5.3.1.2 Ожидаемые результаты</w:t>
      </w:r>
    </w:p>
    <w:p>
      <w:pPr>
        <w:pStyle w:val="Compact"/>
        <w:numPr>
          <w:ilvl w:val="0"/>
          <w:numId w:val="1007"/>
        </w:numPr>
      </w:pPr>
      <w:r>
        <w:t xml:space="preserve">При нулевой миграции эпидемия остаётся в первом городе.</w:t>
      </w:r>
    </w:p>
    <w:p>
      <w:pPr>
        <w:pStyle w:val="Compact"/>
        <w:numPr>
          <w:ilvl w:val="0"/>
          <w:numId w:val="1007"/>
        </w:numPr>
      </w:pPr>
      <w:r>
        <w:t xml:space="preserve">С ростом миграции время до пика уменьшается, а высота пика увеличивается.</w:t>
      </w:r>
    </w:p>
    <w:p>
      <w:pPr>
        <w:pStyle w:val="Compact"/>
        <w:numPr>
          <w:ilvl w:val="0"/>
          <w:numId w:val="1007"/>
        </w:numPr>
      </w:pPr>
      <w:r>
        <w:t xml:space="preserve">График показывает, как мобильность населения ускоряет межгородское распространение.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`~/work/study/2026-1/2026-1--study--simulation-modeling/labs/lab04/report`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bookmarkEnd w:id="122"/>
    <w:bookmarkStart w:id="123" w:name="Xf235c4d2c03bf97b96e056623687f3d4feff309"/>
    <w:p>
      <w:pPr>
        <w:pStyle w:val="Heading4"/>
      </w:pPr>
      <w:r>
        <w:t xml:space="preserve">5.3.1.3 Функция для создания матрицы миграции с заданной интенсивностью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(C, intensity)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(C, C)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intensity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M[i,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intensity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create_migration_matrix (generic function with 1 method)</w:t>
      </w:r>
    </w:p>
    <w:bookmarkEnd w:id="123"/>
    <w:bookmarkStart w:id="124" w:name="X94c4e302fe2845a345adcd38e63f96abd3e406a"/>
    <w:p>
      <w:pPr>
        <w:pStyle w:val="Heading4"/>
      </w:pPr>
      <w:r>
        <w:t xml:space="preserve">5.3.1.4 Функция для измерения времени достижения пика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peak_time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Ns],</w:t>
      </w:r>
      <w:r>
        <w:br/>
      </w:r>
      <w:r>
        <w:rPr>
          <w:rStyle w:val="NormalTok"/>
        </w:rPr>
        <w:t xml:space="preserve">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β_und],</w:t>
      </w:r>
      <w:r>
        <w:br/>
      </w:r>
      <w:r>
        <w:rPr>
          <w:rStyle w:val="NormalTok"/>
        </w:rPr>
        <w:t xml:space="preserve">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β_det],</w:t>
      </w:r>
      <w:r>
        <w:br/>
      </w:r>
      <w:r>
        <w:rPr>
          <w:rStyle w:val="NormalTok"/>
        </w:rPr>
        <w:t xml:space="preserve">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infection_period],</w:t>
      </w:r>
      <w:r>
        <w:br/>
      </w:r>
      <w:r>
        <w:rPr>
          <w:rStyle w:val="NormalTok"/>
        </w:rPr>
        <w:t xml:space="preserve">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detection_time],</w:t>
      </w:r>
      <w:r>
        <w:br/>
      </w:r>
      <w:r>
        <w:rPr>
          <w:rStyle w:val="NormalTok"/>
        </w:rPr>
        <w:t xml:space="preserve">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death_rate],</w:t>
      </w:r>
      <w:r>
        <w:br/>
      </w:r>
      <w:r>
        <w:rPr>
          <w:rStyle w:val="NormalTok"/>
        </w:rPr>
        <w:t xml:space="preserve">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reinfection_probability],</w:t>
      </w:r>
      <w:r>
        <w:br/>
      </w:r>
      <w:r>
        <w:rPr>
          <w:rStyle w:val="NormalTok"/>
        </w:rPr>
        <w:t xml:space="preserve">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Is],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seed],</w:t>
      </w:r>
      <w:r>
        <w:br/>
      </w:r>
      <w:r>
        <w:rPr>
          <w:rStyle w:val="NormalTok"/>
        </w:rPr>
        <w:t xml:space="preserve">        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migration_rates,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peak_step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    agent_ids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allids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agent_ids</w:t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    model[id]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sir_agent_step!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</w:t>
      </w:r>
      <w:r>
        <w:br/>
      </w:r>
      <w:r>
        <w:rPr>
          <w:rStyle w:val="NormalTok"/>
        </w:rPr>
        <w:t xml:space="preserve">    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    peak_step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peak_step, 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peak_time (generic function with 1 method)</w:t>
      </w:r>
    </w:p>
    <w:bookmarkEnd w:id="124"/>
    <w:bookmarkStart w:id="125" w:name="сканирование-интенсивности-миграции"/>
    <w:p>
      <w:pPr>
        <w:pStyle w:val="Heading4"/>
      </w:pPr>
      <w:r>
        <w:t xml:space="preserve">5.3.1.5 Сканирование интенсивности миграции</w:t>
      </w:r>
    </w:p>
    <w:p>
      <w:pPr>
        <w:pStyle w:val="SourceCode"/>
      </w:pPr>
      <w:r>
        <w:rPr>
          <w:rStyle w:val="NormalTok"/>
        </w:rPr>
        <w:t xml:space="preserve">migration_intensities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migration_intensities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params_list,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mig,  </w:t>
      </w:r>
      <w:r>
        <w:rPr>
          <w:rStyle w:val="CommentTok"/>
        </w:rPr>
        <w:t xml:space="preserve"># скаляр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bookmarkEnd w:id="125"/>
    <w:bookmarkStart w:id="126" w:name="запуск"/>
    <w:p>
      <w:pPr>
        <w:pStyle w:val="Heading4"/>
      </w:pPr>
      <w:r>
        <w:t xml:space="preserve">5.3.1.6 Запуск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peak_time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(data))))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"Завершён эксперимент с migration_intensity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migration_intensity])</w:t>
      </w:r>
      <w:r>
        <w:rPr>
          <w:rStyle w:val="StringTok"/>
        </w:rPr>
        <w:t xml:space="preserve">, seed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Завершён эксперимент с migration_intensity = 0.0, seed = 42</w:t>
      </w:r>
      <w:r>
        <w:br/>
      </w:r>
      <w:r>
        <w:rPr>
          <w:rStyle w:val="VerbatimChar"/>
        </w:rPr>
        <w:t xml:space="preserve">Завершён эксперимент с migration_intensity = 0.0, seed = 43</w:t>
      </w:r>
      <w:r>
        <w:br/>
      </w:r>
      <w:r>
        <w:rPr>
          <w:rStyle w:val="VerbatimChar"/>
        </w:rPr>
        <w:t xml:space="preserve">Завершён эксперимент с migration_intensity = 0.0, seed = 44</w:t>
      </w:r>
      <w:r>
        <w:br/>
      </w:r>
      <w:r>
        <w:rPr>
          <w:rStyle w:val="VerbatimChar"/>
        </w:rPr>
        <w:t xml:space="preserve">Завершён эксперимент с migration_intensity = 0.1, seed = 42</w:t>
      </w:r>
      <w:r>
        <w:br/>
      </w:r>
      <w:r>
        <w:rPr>
          <w:rStyle w:val="VerbatimChar"/>
        </w:rPr>
        <w:t xml:space="preserve">Завершён эксперимент с migration_intensity = 0.1, seed = 43</w:t>
      </w:r>
      <w:r>
        <w:br/>
      </w:r>
      <w:r>
        <w:rPr>
          <w:rStyle w:val="VerbatimChar"/>
        </w:rPr>
        <w:t xml:space="preserve">Завершён эксперимент с migration_intensity = 0.1, seed = 44</w:t>
      </w:r>
      <w:r>
        <w:br/>
      </w:r>
      <w:r>
        <w:rPr>
          <w:rStyle w:val="VerbatimChar"/>
        </w:rPr>
        <w:t xml:space="preserve">Завершён эксперимент с migration_intensity = 0.2, seed = 42</w:t>
      </w:r>
      <w:r>
        <w:br/>
      </w:r>
      <w:r>
        <w:rPr>
          <w:rStyle w:val="VerbatimChar"/>
        </w:rPr>
        <w:t xml:space="preserve">Завершён эксперимент с migration_intensity = 0.2, seed = 43</w:t>
      </w:r>
      <w:r>
        <w:br/>
      </w:r>
      <w:r>
        <w:rPr>
          <w:rStyle w:val="VerbatimChar"/>
        </w:rPr>
        <w:t xml:space="preserve">Завершён эксперимент с migration_intensity = 0.2, seed = 44</w:t>
      </w:r>
      <w:r>
        <w:br/>
      </w:r>
      <w:r>
        <w:rPr>
          <w:rStyle w:val="VerbatimChar"/>
        </w:rPr>
        <w:t xml:space="preserve">Завершён эксперимент с migration_intensity = 0.3, seed = 42</w:t>
      </w:r>
      <w:r>
        <w:br/>
      </w:r>
      <w:r>
        <w:rPr>
          <w:rStyle w:val="VerbatimChar"/>
        </w:rPr>
        <w:t xml:space="preserve">Завершён эксперимент с migration_intensity = 0.3, seed = 43</w:t>
      </w:r>
      <w:r>
        <w:br/>
      </w:r>
      <w:r>
        <w:rPr>
          <w:rStyle w:val="VerbatimChar"/>
        </w:rPr>
        <w:t xml:space="preserve">Завершён эксперимент с migration_intensity = 0.3, seed = 44</w:t>
      </w:r>
      <w:r>
        <w:br/>
      </w:r>
      <w:r>
        <w:rPr>
          <w:rStyle w:val="VerbatimChar"/>
        </w:rPr>
        <w:t xml:space="preserve">Завершён эксперимент с migration_intensity = 0.4, seed = 42</w:t>
      </w:r>
      <w:r>
        <w:br/>
      </w:r>
      <w:r>
        <w:rPr>
          <w:rStyle w:val="VerbatimChar"/>
        </w:rPr>
        <w:t xml:space="preserve">Завершён эксперимент с migration_intensity = 0.4, seed = 43</w:t>
      </w:r>
      <w:r>
        <w:br/>
      </w:r>
      <w:r>
        <w:rPr>
          <w:rStyle w:val="VerbatimChar"/>
        </w:rPr>
        <w:t xml:space="preserve">Завершён эксперимент с migration_intensity = 0.4, seed = 44</w:t>
      </w:r>
      <w:r>
        <w:br/>
      </w:r>
      <w:r>
        <w:rPr>
          <w:rStyle w:val="VerbatimChar"/>
        </w:rPr>
        <w:t xml:space="preserve">Завершён эксперимент с migration_intensity = 0.5, seed = 42</w:t>
      </w:r>
      <w:r>
        <w:br/>
      </w:r>
      <w:r>
        <w:rPr>
          <w:rStyle w:val="VerbatimChar"/>
        </w:rPr>
        <w:t xml:space="preserve">Завершён эксперимент с migration_intensity = 0.5, seed = 43</w:t>
      </w:r>
      <w:r>
        <w:br/>
      </w:r>
      <w:r>
        <w:rPr>
          <w:rStyle w:val="VerbatimChar"/>
        </w:rPr>
        <w:t xml:space="preserve">Завершён эксперимент с migration_intensity = 0.5, seed = 44</w:t>
      </w:r>
    </w:p>
    <w:bookmarkEnd w:id="126"/>
    <w:bookmarkStart w:id="127" w:name="сохраняем-все-прогоны-1"/>
    <w:p>
      <w:pPr>
        <w:pStyle w:val="Heading4"/>
      </w:pPr>
      <w:r>
        <w:t xml:space="preserve">5.3.1.7 Сохраняем все прогоны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"migration_scan_all.csv"</w:t>
      </w:r>
      <w:r>
        <w:rPr>
          <w:rStyle w:val="NormalTok"/>
        </w:rPr>
        <w:t xml:space="preserve">), df)</w:t>
      </w:r>
    </w:p>
    <w:p>
      <w:pPr>
        <w:pStyle w:val="SourceCode"/>
      </w:pPr>
      <w:r>
        <w:rPr>
          <w:rStyle w:val="VerbatimChar"/>
        </w:rPr>
        <w:t xml:space="preserve">"/home/vvmalyuga/work/study/2026-1/2026-1--study--simulation-modeling/labs/lab04/report/data/migration_scan_all.csv"</w:t>
      </w:r>
    </w:p>
    <w:bookmarkEnd w:id="127"/>
    <w:bookmarkStart w:id="128" w:name="усреднение-по-повторам-1"/>
    <w:p>
      <w:pPr>
        <w:pStyle w:val="Heading4"/>
      </w:pPr>
      <w:r>
        <w:t xml:space="preserve">5.3.1.8 Усреднение по повторам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mean_peak_time,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mean_peak_value,</w:t>
      </w:r>
      <w:r>
        <w:br/>
      </w:r>
      <w:r>
        <w:rPr>
          <w:rStyle w:val="NormalTok"/>
        </w:rPr>
        <w:t xml:space="preserve">)</w:t>
      </w:r>
    </w:p>
    <w:bookmarkEnd w:id="128"/>
    <w:bookmarkStart w:id="129" w:name="визуализация-1"/>
    <w:p>
      <w:pPr>
        <w:pStyle w:val="Heading4"/>
      </w:pPr>
      <w:r>
        <w:t xml:space="preserve">5.3.1.9 Визуализация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grouped.migration_intensity,</w:t>
      </w:r>
      <w:r>
        <w:br/>
      </w:r>
      <w:r>
        <w:rPr>
          <w:rStyle w:val="NormalTok"/>
        </w:rPr>
        <w:t xml:space="preserve">    grouped.mean_peak_time,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"Интенсивность миграции"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до пика (дни)"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пика"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grouped.migration_intensity,</w:t>
      </w:r>
      <w:r>
        <w:br/>
      </w:r>
      <w:r>
        <w:rPr>
          <w:rStyle w:val="NormalTok"/>
        </w:rPr>
        <w:t xml:space="preserve">    grouped.mean_peak_value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square,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"Интенсивность миграции"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в пике"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"Пиковая заболеваемость"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"migration_effect.png"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 в data/migration_scan_all.csv и plots/migration_effect.png"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Результаты сохранены в data/migration_scan_all.csv и plots/migration_effect.png</w:t>
      </w:r>
    </w:p>
    <w:bookmarkEnd w:id="129"/>
    <w:bookmarkEnd w:id="130"/>
    <w:bookmarkEnd w:id="131"/>
    <w:bookmarkStart w:id="138" w:name="оптимизация-параметров-1"/>
    <w:p>
      <w:pPr>
        <w:pStyle w:val="Heading2"/>
      </w:pPr>
      <w:r>
        <w:t xml:space="preserve">5.4 Оптимизация параметров</w:t>
      </w:r>
    </w:p>
    <w:bookmarkStart w:id="137" w:name="X9ab5d65afec6d422683e7c6e07ebb0151d54bf4"/>
    <w:p>
      <w:pPr>
        <w:pStyle w:val="Heading3"/>
      </w:pPr>
      <w:r>
        <w:t xml:space="preserve">5.4.1 Многокритериальная оптимизация параметров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найти оптимальные комбинации параметров (β_und, detection_time, death_rate),</w:t>
      </w:r>
      <w:r>
        <w:t xml:space="preserve"> </w:t>
      </w:r>
      <w:r>
        <w:t xml:space="preserve">минимизирующие одновременно два критерия: пиковую заболеваемость и долю умерших.</w:t>
      </w:r>
      <w:r>
        <w:t xml:space="preserve"> </w:t>
      </w:r>
      <w:r>
        <w:t xml:space="preserve">Используется эволюционный алгоритм Borg MOEA из пакета BlackBoxOptim.</w:t>
      </w:r>
    </w:p>
    <w:bookmarkStart w:id="132" w:name="переменные-параметры"/>
    <w:p>
      <w:pPr>
        <w:pStyle w:val="Heading4"/>
      </w:pPr>
      <w:r>
        <w:t xml:space="preserve">5.4.1.1 Переменные параметры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β_und</w:t>
      </w:r>
      <w:r>
        <w:t xml:space="preserve"> </w:t>
      </w:r>
      <w:r>
        <w:t xml:space="preserve">– в диапазоне [0.1, 1.0].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detection_time</w:t>
      </w:r>
      <w:r>
        <w:t xml:space="preserve"> </w:t>
      </w:r>
      <w:r>
        <w:t xml:space="preserve">– целое число от 3 до 14 дней.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death_rate</w:t>
      </w:r>
      <w:r>
        <w:t xml:space="preserve"> </w:t>
      </w:r>
      <w:r>
        <w:t xml:space="preserve">– вероятность смерти от 0.01 до 0.1.</w:t>
      </w:r>
    </w:p>
    <w:bookmarkEnd w:id="132"/>
    <w:bookmarkStart w:id="133" w:name="целевая-функция"/>
    <w:p>
      <w:pPr>
        <w:pStyle w:val="Heading4"/>
      </w:pPr>
      <w:r>
        <w:t xml:space="preserve">5.4.1.2 Целевая функция</w:t>
      </w:r>
    </w:p>
    <w:p>
      <w:pPr>
        <w:pStyle w:val="FirstParagraph"/>
      </w:pPr>
      <w:r>
        <w:t xml:space="preserve">Для заданного набора параметров запускается 5 повторных симуляций,</w:t>
      </w:r>
      <w:r>
        <w:t xml:space="preserve"> </w:t>
      </w:r>
      <w:r>
        <w:t xml:space="preserve">вычисляется средняя пиковая доля инфицированных и средняя доля умерших.</w:t>
      </w:r>
      <w:r>
        <w:t xml:space="preserve"> </w:t>
      </w:r>
      <w:r>
        <w:t xml:space="preserve">Оптимизатор ищет компромиссные решения (Парето-фронт).</w:t>
      </w:r>
    </w:p>
    <w:bookmarkEnd w:id="133"/>
    <w:bookmarkStart w:id="134" w:name="результаты"/>
    <w:p>
      <w:pPr>
        <w:pStyle w:val="Heading4"/>
      </w:pPr>
      <w:r>
        <w:t xml:space="preserve">5.4.1.3 Результаты</w:t>
      </w:r>
    </w:p>
    <w:p>
      <w:pPr>
        <w:pStyle w:val="FirstParagraph"/>
      </w:pPr>
      <w:r>
        <w:t xml:space="preserve">Выводятся оптимальные параметры и соответствующие значения критериев,</w:t>
      </w:r>
      <w:r>
        <w:t xml:space="preserve"> </w:t>
      </w:r>
      <w:r>
        <w:t xml:space="preserve">а также сохраняется файл data/optimization_result.jld2.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BlackBoxOptim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`~/work/study/2026-1/2026-1--study--simulation-modeling/labs/lab04/report`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bookmarkEnd w:id="134"/>
    <w:bookmarkStart w:id="135" w:name="Xf79dd1e616b2455c437fcca39b5828da4013e87"/>
    <w:p>
      <w:pPr>
        <w:pStyle w:val="Heading4"/>
      </w:pPr>
      <w:r>
        <w:t xml:space="preserve">5.4.1.4 Целевая функция: минимизируем пиковую заболеваемость и смертность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cost_multi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dead_count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replicates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    peak_vals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dead_vals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replicates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rep,</w:t>
      </w:r>
      <w:r>
        <w:br/>
      </w:r>
      <w:r>
        <w:rPr>
          <w:rStyle w:val="NormalTok"/>
        </w:rPr>
        <w:t xml:space="preserve">        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    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peak_infected</w:t>
      </w:r>
      <w:r>
        <w:br/>
      </w:r>
      <w:r>
        <w:rPr>
          <w:rStyle w:val="NormalTok"/>
        </w:rPr>
        <w:t xml:space="preserve">            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(peak_vals, peak_infected)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(dead_vals, </w:t>
      </w:r>
      <w:r>
        <w:rPr>
          <w:rStyle w:val="FunctionTok"/>
        </w:rPr>
        <w:t xml:space="preserve">dead_count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(peak_vals),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(dead_vals)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доля умерших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cost_multi (generic function with 1 method)</w:t>
      </w:r>
    </w:p>
    <w:bookmarkEnd w:id="135"/>
    <w:bookmarkStart w:id="136" w:name="запуск-оптимизации"/>
    <w:p>
      <w:pPr>
        <w:pStyle w:val="Heading4"/>
      </w:pPr>
      <w:r>
        <w:t xml:space="preserve">5.4.1.5 Запуск оптимизации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bboptimize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cost_multi,</w:t>
      </w:r>
      <w:r>
        <w:br/>
      </w:r>
      <w:r>
        <w:rPr>
          <w:rStyle w:val="NormalTok"/>
        </w:rPr>
        <w:t xml:space="preserve">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borg_moea,</w:t>
      </w:r>
      <w:r>
        <w:br/>
      </w:r>
      <w:r>
        <w:rPr>
          <w:rStyle w:val="NormalTok"/>
        </w:rPr>
        <w:t xml:space="preserve">    FitnessScheme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ParetoFitnessScheme</w:t>
      </w:r>
      <w:r>
        <w:rPr>
          <w:rStyle w:val="DataTypeTok"/>
        </w:rPr>
        <w:t xml:space="preserve">{2}</w:t>
      </w:r>
      <w:r>
        <w:rPr>
          <w:rStyle w:val="NormalTok"/>
        </w:rPr>
        <w:t xml:space="preserve">(is_minimizing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SearchRange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# β_und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detection_time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death_rate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NumDimensions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2 минуты</w:t>
      </w:r>
      <w:r>
        <w:br/>
      </w:r>
      <w:r>
        <w:rPr>
          <w:rStyle w:val="NormalTok"/>
        </w:rPr>
        <w:t xml:space="preserve">    TraceMode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compact,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best_candidate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fitness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best_fitness</w:t>
      </w:r>
      <w:r>
        <w:rPr>
          <w:rStyle w:val="NormalTok"/>
        </w:rPr>
        <w:t xml:space="preserve">(result)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"Оптимальные параметры:"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"β_und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(best[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выявления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best[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]))</w:t>
      </w:r>
      <w:r>
        <w:rPr>
          <w:rStyle w:val="StringTok"/>
        </w:rPr>
        <w:t xml:space="preserve">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"Смертность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(best[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"Достигнутые показатели:"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 заболеваемости: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(fitness[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"Доля умерших: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(fitness[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"optimization_result.jld2"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best, </w:t>
      </w:r>
      <w:r>
        <w:rPr>
          <w:rStyle w:val="StringTok"/>
        </w:rPr>
        <w:t xml:space="preserve">"fitness"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fitness))</w:t>
      </w:r>
    </w:p>
    <w:p>
      <w:pPr>
        <w:pStyle w:val="SourceCode"/>
      </w:pPr>
      <w:r>
        <w:rPr>
          <w:rStyle w:val="VerbatimChar"/>
        </w:rPr>
        <w:t xml:space="preserve">Starting optimization with optimizer BlackBoxOptim.BorgMOEA{EpsBoxDominanceFitnessScheme{2, Float64, true, typeof(sum)}, BlackBoxOptim.ProblemEvaluator{Tuple{Float64, Float64}, IndexedTupleFitness{2, Float64}, EpsBoxArchive{2, Float64, EpsBoxDominanceFitnessScheme{2, Float64, true, typeof(sum)}}, FunctionBasedProblem{typeof(cost_multi), ParetoFitnessScheme{2, Float64, true, typeof(sum)}, ContinuousRectSearchSpace, Nothing}}, FitPopulation{IndexedTupleFitness{2, Float64}}, FixedGeneticOperatorsMixture, RandomBound{ContinuousRectSearchSpace}}</w:t>
      </w:r>
      <w:r>
        <w:br/>
      </w:r>
      <w:r>
        <w:rPr>
          <w:rStyle w:val="VerbatimChar"/>
        </w:rPr>
        <w:t xml:space="preserve">0.00 secs, 0 evals, 0 steps</w:t>
      </w:r>
      <w:r>
        <w:br/>
      </w:r>
      <w:r>
        <w:rPr>
          <w:rStyle w:val="VerbatimChar"/>
        </w:rPr>
        <w:t xml:space="preserve">pop.size=50 arch.size=0 n.restarts=0</w:t>
      </w:r>
      <w:r>
        <w:br/>
      </w:r>
      <w:r>
        <w:br/>
      </w:r>
      <w:r>
        <w:rPr>
          <w:rStyle w:val="VerbatimChar"/>
        </w:rPr>
        <w:t xml:space="preserve">Optimization stopped after 1 steps and 657.22 seconds</w:t>
      </w:r>
      <w:r>
        <w:br/>
      </w:r>
      <w:r>
        <w:rPr>
          <w:rStyle w:val="VerbatimChar"/>
        </w:rPr>
        <w:t xml:space="preserve">Termination reason: Max time (120.0 s) reached</w:t>
      </w:r>
      <w:r>
        <w:br/>
      </w:r>
      <w:r>
        <w:rPr>
          <w:rStyle w:val="VerbatimChar"/>
        </w:rPr>
        <w:t xml:space="preserve">Steps per second = 0.00</w:t>
      </w:r>
      <w:r>
        <w:br/>
      </w:r>
      <w:r>
        <w:rPr>
          <w:rStyle w:val="VerbatimChar"/>
        </w:rPr>
        <w:t xml:space="preserve">Function evals per second = 0.08</w:t>
      </w:r>
      <w:r>
        <w:br/>
      </w:r>
      <w:r>
        <w:rPr>
          <w:rStyle w:val="VerbatimChar"/>
        </w:rPr>
        <w:t xml:space="preserve">Improvements/step = NaN</w:t>
      </w:r>
      <w:r>
        <w:br/>
      </w:r>
      <w:r>
        <w:rPr>
          <w:rStyle w:val="VerbatimChar"/>
        </w:rPr>
        <w:t xml:space="preserve">Total function evaluations = 51</w:t>
      </w:r>
      <w:r>
        <w:br/>
      </w:r>
      <w:r>
        <w:br/>
      </w:r>
      <w:r>
        <w:br/>
      </w:r>
      <w:r>
        <w:rPr>
          <w:rStyle w:val="VerbatimChar"/>
        </w:rPr>
        <w:t xml:space="preserve">Best candidate found: [0.122877, 4.07934, 0.0116179]</w:t>
      </w:r>
      <w:r>
        <w:br/>
      </w:r>
      <w:r>
        <w:br/>
      </w:r>
      <w:r>
        <w:rPr>
          <w:rStyle w:val="VerbatimChar"/>
        </w:rPr>
        <w:t xml:space="preserve">Fitness: (0.00067, 0.00000) agg=0.00067</w:t>
      </w:r>
      <w:r>
        <w:br/>
      </w:r>
      <w:r>
        <w:br/>
      </w:r>
      <w:r>
        <w:rPr>
          <w:rStyle w:val="VerbatimChar"/>
        </w:rPr>
        <w:t xml:space="preserve">Оптимальные параметры:</w:t>
      </w:r>
      <w:r>
        <w:br/>
      </w:r>
      <w:r>
        <w:rPr>
          <w:rStyle w:val="VerbatimChar"/>
        </w:rPr>
        <w:t xml:space="preserve">β_und = 0.12287748792428568</w:t>
      </w:r>
      <w:r>
        <w:br/>
      </w:r>
      <w:r>
        <w:rPr>
          <w:rStyle w:val="VerbatimChar"/>
        </w:rPr>
        <w:t xml:space="preserve">Время выявления = 4 дней</w:t>
      </w:r>
      <w:r>
        <w:br/>
      </w:r>
      <w:r>
        <w:rPr>
          <w:rStyle w:val="VerbatimChar"/>
        </w:rPr>
        <w:t xml:space="preserve">Смертность = 0.011617889957603333</w:t>
      </w:r>
      <w:r>
        <w:br/>
      </w:r>
      <w:r>
        <w:rPr>
          <w:rStyle w:val="VerbatimChar"/>
        </w:rPr>
        <w:t xml:space="preserve">Достигнутые показатели:</w:t>
      </w:r>
      <w:r>
        <w:br/>
      </w:r>
      <w:r>
        <w:rPr>
          <w:rStyle w:val="VerbatimChar"/>
        </w:rPr>
        <w:t xml:space="preserve">Пик заболеваемости: 0.0006666666666666666</w:t>
      </w:r>
      <w:r>
        <w:br/>
      </w:r>
      <w:r>
        <w:rPr>
          <w:rStyle w:val="VerbatimChar"/>
        </w:rPr>
        <w:t xml:space="preserve">Доля умерших: 0.0</w:t>
      </w:r>
    </w:p>
    <w:bookmarkEnd w:id="136"/>
    <w:bookmarkEnd w:id="137"/>
    <w:bookmarkEnd w:id="138"/>
    <w:bookmarkStart w:id="142" w:name="визуализация-динамики"/>
    <w:p>
      <w:pPr>
        <w:pStyle w:val="Heading2"/>
      </w:pPr>
      <w:r>
        <w:t xml:space="preserve">5.5 Визуализация динамики</w:t>
      </w:r>
    </w:p>
    <w:bookmarkStart w:id="141" w:name="X3f0531bd2fef872a60a1770569de8cb3da63628"/>
    <w:p>
      <w:pPr>
        <w:pStyle w:val="Heading3"/>
      </w:pPr>
      <w:r>
        <w:t xml:space="preserve">5.5.1 Сводная визуализация результатов сканирования β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загрузить данные из файла</w:t>
      </w:r>
      <w:r>
        <w:t xml:space="preserve"> </w:t>
      </w:r>
      <w:r>
        <w:rPr>
          <w:rStyle w:val="VerbatimChar"/>
        </w:rPr>
        <w:t xml:space="preserve">beta_scan_all.csv</w:t>
      </w:r>
      <w:r>
        <w:t xml:space="preserve"> </w:t>
      </w:r>
      <w:r>
        <w:t xml:space="preserve">(полученного в</w:t>
      </w:r>
      <w:r>
        <w:t xml:space="preserve"> </w:t>
      </w:r>
      <w:r>
        <w:t xml:space="preserve">результате работы</w:t>
      </w:r>
      <w:r>
        <w:t xml:space="preserve"> </w:t>
      </w:r>
      <w:r>
        <w:rPr>
          <w:rStyle w:val="VerbatimChar"/>
        </w:rPr>
        <w:t xml:space="preserve">sir_scan_beta.jl</w:t>
      </w:r>
      <w:r>
        <w:t xml:space="preserve">) и построить составной график из</w:t>
      </w:r>
      <w:r>
        <w:t xml:space="preserve"> </w:t>
      </w:r>
      <w:r>
        <w:t xml:space="preserve">трёх панелей:</w:t>
      </w:r>
      <w:r>
        <w:t xml:space="preserve"> </w:t>
      </w:r>
      <w:r>
        <w:t xml:space="preserve">1. Пик эпидемии и конечная доля инфицированных,</w:t>
      </w:r>
      <w:r>
        <w:t xml:space="preserve"> </w:t>
      </w:r>
      <w:r>
        <w:t xml:space="preserve">2. Число умерших,</w:t>
      </w:r>
      <w:r>
        <w:t xml:space="preserve"> </w:t>
      </w:r>
      <w:r>
        <w:t xml:space="preserve">3. Доля выздоровевших.</w:t>
      </w:r>
    </w:p>
    <w:p>
      <w:pPr>
        <w:pStyle w:val="BodyText"/>
      </w:pPr>
      <w:r>
        <w:t xml:space="preserve">Скрипт предназначен для итогового отчёта и</w:t>
      </w:r>
      <w:r>
        <w:t xml:space="preserve"> </w:t>
      </w:r>
      <w:r>
        <w:rPr>
          <w:b/>
          <w:bCs/>
        </w:rPr>
        <w:t xml:space="preserve">не выполняет новых симуляций</w:t>
      </w:r>
      <w:r>
        <w:t xml:space="preserve">,</w:t>
      </w:r>
      <w:r>
        <w:t xml:space="preserve"> </w:t>
      </w:r>
      <w:r>
        <w:t xml:space="preserve">а только визуализирует уже полученные данные.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`~/work/study/2026-1/2026-1--study--simulation-modeling/labs/lab04/report`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bookmarkStart w:id="139" w:name="загружаем-результаты-сканирования"/>
    <w:p>
      <w:pPr>
        <w:pStyle w:val="Heading4"/>
      </w:pPr>
      <w:r>
        <w:t xml:space="preserve">5.5.1.1 Загружаем результаты сканирования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"beta_scan_all.csv"</w:t>
      </w:r>
      <w:r>
        <w:rPr>
          <w:rStyle w:val="NormalTok"/>
        </w:rPr>
        <w:t xml:space="preserve">), DataFrame)</w:t>
      </w:r>
    </w:p>
    <w:bookmarkEnd w:id="139"/>
    <w:bookmarkStart w:id="140" w:name="создаём-составной-график"/>
    <w:p>
      <w:pPr>
        <w:pStyle w:val="Heading4"/>
      </w:pPr>
      <w:r>
        <w:t xml:space="preserve">5.5.1.2 Создаём составной график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(df.beta, df.peak,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"Пик"</w:t>
      </w:r>
      <w:r>
        <w:rPr>
          <w:rStyle w:val="NormalTok"/>
        </w:rPr>
        <w:t xml:space="preserve">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инфицированных"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df.beta, df.final_inf,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"Конечная"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(df.beta, df.deaths,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умерших"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(df.beta, df.final_rec,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выздоровевших"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p3,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"comprehensive_analysis.png"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"/home/vvmalyuga/work/study/2026-1/2026-1--study--simulation-modeling/labs/lab04/report/plots/comprehensive_analysis.png"</w:t>
      </w:r>
    </w:p>
    <w:bookmarkEnd w:id="140"/>
    <w:bookmarkEnd w:id="141"/>
    <w:bookmarkEnd w:id="142"/>
    <w:bookmarkEnd w:id="143"/>
    <w:bookmarkStart w:id="172" w:name="дополнительные-задания"/>
    <w:p>
      <w:pPr>
        <w:pStyle w:val="Heading1"/>
      </w:pPr>
      <w:r>
        <w:t xml:space="preserve">6. Дополнительные задания</w:t>
      </w:r>
    </w:p>
    <w:p>
      <w:pPr>
        <w:pStyle w:val="FirstParagraph"/>
      </w:pPr>
      <w:r>
        <w:t xml:space="preserve">В рамках лабораторной работы были выполнены дополнительные исследования, расширяющие базовую модель SIR. Структура проекта включает соответствующие подкаталоги в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:</w:t>
      </w:r>
      <w:r>
        <w:t xml:space="preserve"> </w:t>
      </w:r>
      <w:r>
        <w:rPr>
          <w:rStyle w:val="VerbatimChar"/>
        </w:rPr>
        <w:t xml:space="preserve">sir_quarantine_effect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sir_heterogeneity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sir_threshold_analysis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sir_migration_optimum</w:t>
      </w:r>
      <w:r>
        <w:t xml:space="preserve"> </w:t>
      </w:r>
      <w:r>
        <w:t xml:space="preserve">(см. рис.</w:t>
      </w:r>
      <w:r>
        <w:t xml:space="preserve"> </w:t>
      </w:r>
      <w:hyperlink w:anchor="fig-structure-additional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structure-additional"/>
          <w:p>
            <w:pPr>
              <w:pStyle w:val="Compact"/>
              <w:jc w:val="center"/>
            </w:pPr>
            <w:r>
              <w:drawing>
                <wp:inline>
                  <wp:extent cx="3733800" cy="4129329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29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Структура каталогов с дополнительными заданиями</w:t>
            </w:r>
          </w:p>
          <w:bookmarkEnd w:id="146"/>
        </w:tc>
      </w:tr>
    </w:tbl>
    <w:bookmarkStart w:id="149" w:name="модель-с-карантином"/>
    <w:p>
      <w:pPr>
        <w:pStyle w:val="Heading2"/>
      </w:pPr>
      <w:r>
        <w:t xml:space="preserve">6.1 Модель с карантином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src/sir_model_with_quarantine.jl</w:t>
      </w:r>
      <w:r>
        <w:t xml:space="preserve"> </w:t>
      </w:r>
      <w:r>
        <w:t xml:space="preserve">реализует расширенную версию модели SIR с возможностью изоляции инфицированных агентов. Литературная версия скрипта, генерирующая отчёт, представлена ниже.</w:t>
      </w:r>
    </w:p>
    <w:bookmarkStart w:id="148" w:name="эффективность-карантинных-мер"/>
    <w:p>
      <w:pPr>
        <w:pStyle w:val="Heading3"/>
      </w:pPr>
      <w:r>
        <w:t xml:space="preserve">6.1.1 Эффективность карантинных мер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"sir_model_with_quarantine.jl"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simulate_without_quarantine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initialize_sir_quarantine</w:t>
      </w:r>
      <w:r>
        <w:rPr>
          <w:rStyle w:val="NormalTok"/>
        </w:rPr>
        <w:t xml:space="preserve">(; quarantine_threshold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никогда не закрываем</w:t>
      </w:r>
      <w:r>
        <w:br/>
      </w:r>
      <w:r>
        <w:rPr>
          <w:rStyle w:val="NormalTok"/>
        </w:rPr>
        <w:t xml:space="preserve">    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(infected,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infected, model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simulate_with_quarantine</w:t>
      </w:r>
      <w:r>
        <w:rPr>
          <w:rStyle w:val="NormalTok"/>
        </w:rPr>
        <w:t xml:space="preserve">(threshold)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initialize_sir_quarantine</w:t>
      </w:r>
      <w:r>
        <w:rPr>
          <w:rStyle w:val="NormalTok"/>
        </w:rPr>
        <w:t xml:space="preserve">(; quarantine_threshold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threshold)</w:t>
      </w:r>
      <w:r>
        <w:br/>
      </w:r>
      <w:r>
        <w:rPr>
          <w:rStyle w:val="NormalTok"/>
        </w:rPr>
        <w:t xml:space="preserve">    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(infected,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infected, model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`~/work/study/2026-1/2026-1--study--simulation-modeling/labs/lab04/report`</w:t>
      </w:r>
    </w:p>
    <w:p>
      <w:pPr>
        <w:pStyle w:val="SourceCode"/>
      </w:pPr>
      <w:r>
        <w:rPr>
          <w:rStyle w:val="VerbatimChar"/>
        </w:rPr>
        <w:t xml:space="preserve">simulate_with_quarantine (generic function with 1 method)</w:t>
      </w:r>
    </w:p>
    <w:bookmarkStart w:id="147" w:name="запускаем"/>
    <w:p>
      <w:pPr>
        <w:pStyle w:val="Heading4"/>
      </w:pPr>
      <w:r>
        <w:t xml:space="preserve">6.1.1.1 Запускаем</w:t>
      </w:r>
    </w:p>
    <w:p>
      <w:pPr>
        <w:pStyle w:val="SourceCode"/>
      </w:pPr>
      <w:r>
        <w:rPr>
          <w:rStyle w:val="NormalTok"/>
        </w:rPr>
        <w:t xml:space="preserve">infected_without, model_without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simulate_without_quarantine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infected_with_q, model_with_q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simulate_with_quarantine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 без карантина: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(infected_without))</w:t>
      </w:r>
      <w:r>
        <w:rPr>
          <w:rStyle w:val="StringTok"/>
        </w:rPr>
        <w:t xml:space="preserve">, с карантином: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(infected_with_q))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"Общая численность в конце без карантина: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(model_without))</w:t>
      </w:r>
      <w:r>
        <w:rPr>
          <w:rStyle w:val="StringTok"/>
        </w:rPr>
        <w:t xml:space="preserve">, с карантином: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(model_with_q))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"Умерло без карантина: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(model_without))</w:t>
      </w:r>
      <w:r>
        <w:rPr>
          <w:rStyle w:val="StringTok"/>
        </w:rPr>
        <w:t xml:space="preserve">, с карантином: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(model_with_q))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infected_without,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"Без карантина"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infected_with_q,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"Карантин при 10%"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"quarantine_effect.png"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Пик без карантина: 3000, с карантином: 2999</w:t>
      </w:r>
      <w:r>
        <w:br/>
      </w:r>
      <w:r>
        <w:rPr>
          <w:rStyle w:val="VerbatimChar"/>
        </w:rPr>
        <w:t xml:space="preserve">Общая численность в конце без карантина: 2683, с карантином: 2684</w:t>
      </w:r>
      <w:r>
        <w:br/>
      </w:r>
      <w:r>
        <w:rPr>
          <w:rStyle w:val="VerbatimChar"/>
        </w:rPr>
        <w:t xml:space="preserve">Умерло без карантина: 317, с карантином: 316</w:t>
      </w:r>
    </w:p>
    <w:p>
      <w:pPr>
        <w:pStyle w:val="SourceCode"/>
      </w:pPr>
      <w:r>
        <w:rPr>
          <w:rStyle w:val="VerbatimChar"/>
        </w:rPr>
        <w:t xml:space="preserve">"/home/vvmalyuga/work/study/2026-1/2026-1--study--simulation-modeling/labs/lab04/report/plots/quarantine_effect.png"</w:t>
      </w:r>
    </w:p>
    <w:bookmarkEnd w:id="147"/>
    <w:bookmarkEnd w:id="148"/>
    <w:bookmarkEnd w:id="149"/>
    <w:bookmarkStart w:id="153" w:name="гетерогенность-популяции"/>
    <w:p>
      <w:pPr>
        <w:pStyle w:val="Heading2"/>
      </w:pPr>
      <w:r>
        <w:t xml:space="preserve">6.2 Гетерогенность популяции</w:t>
      </w:r>
    </w:p>
    <w:p>
      <w:pPr>
        <w:pStyle w:val="FirstParagraph"/>
      </w:pPr>
      <w:r>
        <w:t xml:space="preserve">Модель с учётом индивидуальных различий агентов (возрастные группы, различная восприимчивость). Литературный скрипт:</w:t>
      </w:r>
    </w:p>
    <w:bookmarkStart w:id="152" w:name="Xe863ce850ee8f78046f01658e4beab85ba7a970"/>
    <w:p>
      <w:pPr>
        <w:pStyle w:val="Heading3"/>
      </w:pPr>
      <w:r>
        <w:t xml:space="preserve">6.2.1 Влияние гетерогенности β_und в разных городах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разные значения для трёх городов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 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`~/work/study/2026-1/2026-1--study--simulation-modeling/labs/lab04/report`</w:t>
      </w:r>
    </w:p>
    <w:p>
      <w:pPr>
        <w:pStyle w:val="SourceCode"/>
      </w:pPr>
      <w:r>
        <w:rPr>
          <w:rStyle w:val="VerbatimChar"/>
        </w:rPr>
        <w:t xml:space="preserve">StandardABM with 3000 agents of type Person</w:t>
      </w:r>
      <w:r>
        <w:br/>
      </w:r>
      <w:r>
        <w:rPr>
          <w:rStyle w:val="VerbatimChar"/>
        </w:rPr>
        <w:t xml:space="preserve"> agents container: Dict</w:t>
      </w:r>
      <w:r>
        <w:br/>
      </w:r>
      <w:r>
        <w:rPr>
          <w:rStyle w:val="VerbatimChar"/>
        </w:rPr>
        <w:t xml:space="preserve"> space: GraphSpace with 3 positions and 3 edges</w:t>
      </w:r>
      <w:r>
        <w:br/>
      </w:r>
      <w:r>
        <w:rPr>
          <w:rStyle w:val="VerbatimChar"/>
        </w:rPr>
        <w:t xml:space="preserve"> scheduler: fastest</w:t>
      </w:r>
      <w:r>
        <w:br/>
      </w:r>
      <w:r>
        <w:rPr>
          <w:rStyle w:val="VerbatimChar"/>
        </w:rPr>
        <w:t xml:space="preserve"> properties: C, infection_period, β_und, Ns, migration_rates, detection_time, reinfection_probability, β_det, death_rate</w:t>
      </w:r>
    </w:p>
    <w:bookmarkStart w:id="150" w:name="сбор-данных-по-городам"/>
    <w:p>
      <w:pPr>
        <w:pStyle w:val="Heading4"/>
      </w:pPr>
      <w:r>
        <w:t xml:space="preserve">6.2.1.1 Сбор данных по городам</w:t>
      </w:r>
    </w:p>
    <w:p>
      <w:pPr>
        <w:pStyle w:val="SourceCode"/>
      </w:pPr>
      <w:r>
        <w:rPr>
          <w:rStyle w:val="NormalTok"/>
        </w:rPr>
        <w:t xml:space="preserve">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S_city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I_city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R_city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step)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    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 for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 if a.pos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city]</w:t>
      </w:r>
      <w:r>
        <w:br/>
      </w:r>
      <w:r>
        <w:rPr>
          <w:rStyle w:val="NormalTok"/>
        </w:rPr>
        <w:t xml:space="preserve">        S_city[step, city]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agents)</w:t>
      </w:r>
      <w:r>
        <w:br/>
      </w:r>
      <w:r>
        <w:rPr>
          <w:rStyle w:val="NormalTok"/>
        </w:rPr>
        <w:t xml:space="preserve">        I_city[step, city]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agents)</w:t>
      </w:r>
      <w:r>
        <w:br/>
      </w:r>
      <w:r>
        <w:rPr>
          <w:rStyle w:val="NormalTok"/>
        </w:rPr>
        <w:t xml:space="preserve">        R_city[step, city]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bookmarkEnd w:id="150"/>
    <w:bookmarkStart w:id="151" w:name="построение-графиков"/>
    <w:p>
      <w:pPr>
        <w:pStyle w:val="Heading4"/>
      </w:pPr>
      <w:r>
        <w:t xml:space="preserve">6.2.1.2 Построение графиков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(p[city], times, I_city[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city],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"Город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city</w:t>
      </w:r>
      <w:r>
        <w:rPr>
          <w:rStyle w:val="StringTok"/>
        </w:rPr>
        <w:t xml:space="preserve">, β=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β_und][city])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"heterogeneity.png"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"/home/vvmalyuga/work/study/2026-1/2026-1--study--simulation-modeling/labs/lab04/report/plots/heterogeneity.png"</w:t>
      </w:r>
    </w:p>
    <w:bookmarkEnd w:id="151"/>
    <w:bookmarkEnd w:id="152"/>
    <w:bookmarkEnd w:id="153"/>
    <w:bookmarkStart w:id="160" w:name="пороговый-анализ-threshold-analysis"/>
    <w:p>
      <w:pPr>
        <w:pStyle w:val="Heading2"/>
      </w:pPr>
      <w:r>
        <w:t xml:space="preserve">6.3 Пороговый анализ (Threshold Analysis)</w:t>
      </w:r>
    </w:p>
    <w:p>
      <w:pPr>
        <w:pStyle w:val="FirstParagraph"/>
      </w:pPr>
      <w:r>
        <w:t xml:space="preserve">Исследование критических порогов параметров модели (вероятность заражения, инкубационный период), при которых происходит переход от локализованной вспышки к пандемии.</w:t>
      </w:r>
    </w:p>
    <w:bookmarkStart w:id="159" w:name="анализ-порога-эпидемии"/>
    <w:p>
      <w:pPr>
        <w:pStyle w:val="Heading3"/>
      </w:pPr>
      <w:r>
        <w:t xml:space="preserve">6.3.1 Анализ порога эпидемии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`~/work/study/2026-1/2026-1--study--simulation-modeling/labs/lab04/report`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bookmarkStart w:id="154" w:name="загружаем-результаты-сканирования-β"/>
    <w:p>
      <w:pPr>
        <w:pStyle w:val="Heading4"/>
      </w:pPr>
      <w:r>
        <w:t xml:space="preserve">6.3.1.1 Загружаем результаты сканирования β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"beta_scan_all.csv"</w:t>
      </w:r>
      <w:r>
        <w:rPr>
          <w:rStyle w:val="NormalTok"/>
        </w:rPr>
        <w:t xml:space="preserve">), DataFrame)</w:t>
      </w:r>
    </w:p>
    <w:bookmarkEnd w:id="154"/>
    <w:bookmarkStart w:id="155" w:name="группируем-по-β-и-усредняем"/>
    <w:p>
      <w:pPr>
        <w:pStyle w:val="Heading4"/>
      </w:pPr>
      <w:r>
        <w:t xml:space="preserve">6.3.1.2 Группируем по β и усредняем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beta),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mean_peak)</w:t>
      </w:r>
    </w:p>
    <w:bookmarkEnd w:id="155"/>
    <w:bookmarkStart w:id="156" w:name="Xf6762500ada781d46ae0eab0824bbf79c3bdd62"/>
    <w:p>
      <w:pPr>
        <w:pStyle w:val="Heading4"/>
      </w:pPr>
      <w:r>
        <w:t xml:space="preserve">6.3.1.3 Находим минимальное β, при котором пик &gt; 5% от популяции (3000 * 0.05 = 150)</w:t>
      </w:r>
    </w:p>
    <w:p>
      <w:pPr>
        <w:pStyle w:val="SourceCode"/>
      </w:pPr>
      <w:r>
        <w:rPr>
          <w:rStyle w:val="NormalTok"/>
        </w:rPr>
        <w:t xml:space="preserve">threshold_beta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(grouped[grouped.mean_peak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"Минимальное β_und для эпидемии (пик &gt; 150):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threshold_beta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Минимальное β_und для эпидемии (пик &gt; 150): 0.2</w:t>
      </w:r>
    </w:p>
    <w:bookmarkEnd w:id="156"/>
    <w:bookmarkStart w:id="157" w:name="теоретический-порог-r₀-1"/>
    <w:p>
      <w:pPr>
        <w:pStyle w:val="Heading4"/>
      </w:pPr>
      <w:r>
        <w:t xml:space="preserve">6.3.1.4 Теоретический порог R₀ = 1</w:t>
      </w:r>
    </w:p>
    <w:p>
      <w:pPr>
        <w:pStyle w:val="SourceCode"/>
      </w:pP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br/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br/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β_und_theoretical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β_det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(infection_period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detection_time))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detection_time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"Теоретический порог β_und (R₀=1):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(β_und_theoretical,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Теоретический порог β_und (R₀=1): 0.093</w:t>
      </w:r>
    </w:p>
    <w:bookmarkEnd w:id="157"/>
    <w:bookmarkStart w:id="158" w:name="график-с-порогом"/>
    <w:p>
      <w:pPr>
        <w:pStyle w:val="Heading4"/>
      </w:pPr>
      <w:r>
        <w:t xml:space="preserve">6.3.1.5 График с порогом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(grouped.beta, grouped.mean_peak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 заболеваемости"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"β_und"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инфицированных в пике"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([threshold_beta],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"Эмпирический порог β=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threshold_beta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"5% порог (150 чел)"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dot)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"threshold_analysis.png"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"/home/vvmalyuga/work/study/2026-1/2026-1--study--simulation-modeling/labs/lab04/report/plots/threshold_analysis.png"</w:t>
      </w:r>
    </w:p>
    <w:bookmarkEnd w:id="158"/>
    <w:bookmarkEnd w:id="159"/>
    <w:bookmarkEnd w:id="160"/>
    <w:bookmarkStart w:id="163" w:name="оптимизация-миграции"/>
    <w:p>
      <w:pPr>
        <w:pStyle w:val="Heading2"/>
      </w:pPr>
      <w:r>
        <w:t xml:space="preserve">6.4 Оптимизация миграции</w:t>
      </w:r>
    </w:p>
    <w:p>
      <w:pPr>
        <w:pStyle w:val="FirstParagraph"/>
      </w:pPr>
      <w:r>
        <w:t xml:space="preserve">Поиск оптимальных параметров миграции, минимизирующих пик заболеваемости при сохранении социально-экономической активности.</w:t>
      </w:r>
    </w:p>
    <w:bookmarkStart w:id="162" w:name="поиск-оптимальной-интенсивности-миграции"/>
    <w:p>
      <w:pPr>
        <w:pStyle w:val="Heading3"/>
      </w:pPr>
      <w:r>
        <w:t xml:space="preserve">6.4.1 Поиск оптимальной интенсивности миграции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"migration_scan_all.csv"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migration_intensity),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mean_peak_time)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`~/work/study/2026-1/2026-1--study--simulation-modeling/labs/lab04/report`</w:t>
      </w:r>
    </w:p>
    <w:bookmarkStart w:id="161" w:name="Xa410314a5d8b74fc5b6ecb40e4f22bb102d4df1"/>
    <w:p>
      <w:pPr>
        <w:pStyle w:val="Heading4"/>
      </w:pPr>
      <w:r>
        <w:t xml:space="preserve">6.4.1.1 Находим интенсивность, при которой время до пика минимально</w:t>
      </w:r>
    </w:p>
    <w:p>
      <w:pPr>
        <w:pStyle w:val="SourceCode"/>
      </w:pPr>
      <w:r>
        <w:rPr>
          <w:rStyle w:val="NormalTok"/>
        </w:rPr>
        <w:t xml:space="preserve">opt_intensity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grouped[</w:t>
      </w:r>
      <w:r>
        <w:rPr>
          <w:rStyle w:val="FunctionTok"/>
        </w:rPr>
        <w:t xml:space="preserve">argmin</w:t>
      </w:r>
      <w:r>
        <w:rPr>
          <w:rStyle w:val="NormalTok"/>
        </w:rPr>
        <w:t xml:space="preserve">(grouped.mean_peak_time),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"Интенсивность миграции с минимальным временем до пика: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opt_intensity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(grouped.migration_intensity, grouped.mean_peak_time,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"Интенсивность миграции"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до пика (дни)"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пика от миграции"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([opt_intensity],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"Оптимум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opt_intensity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"migration_optimum.png"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Интенсивность миграции с минимальным временем до пика: 0.0</w:t>
      </w:r>
    </w:p>
    <w:p>
      <w:pPr>
        <w:pStyle w:val="SourceCode"/>
      </w:pPr>
      <w:r>
        <w:rPr>
          <w:rStyle w:val="VerbatimChar"/>
        </w:rPr>
        <w:t xml:space="preserve">"/home/vvmalyuga/work/study/2026-1/2026-1--study--simulation-modeling/labs/lab04/report/plots/migration_optimum.png"</w:t>
      </w:r>
    </w:p>
    <w:bookmarkEnd w:id="161"/>
    <w:bookmarkEnd w:id="162"/>
    <w:bookmarkEnd w:id="163"/>
    <w:bookmarkStart w:id="167" w:name="анализ-результатов"/>
    <w:p>
      <w:pPr>
        <w:pStyle w:val="Heading2"/>
      </w:pPr>
      <w:r>
        <w:t xml:space="preserve">6.5 Анализ результатов</w:t>
      </w:r>
    </w:p>
    <w:p>
      <w:pPr>
        <w:pStyle w:val="FirstParagraph"/>
      </w:pPr>
      <w:r>
        <w:t xml:space="preserve">Скрипт оптимизации (</w:t>
      </w:r>
      <w:r>
        <w:rPr>
          <w:rStyle w:val="VerbatimChar"/>
        </w:rPr>
        <w:t xml:space="preserve">sir_optimize_parameters.jl</w:t>
      </w:r>
      <w:r>
        <w:t xml:space="preserve">) выполняет многокритериальную оптимизацию с построением комплексных графиков анализа чувствительности (</w:t>
      </w:r>
      <w:hyperlink w:anchor="fig-comprehensive">
        <w:r>
          <w:rPr>
            <w:rStyle w:val="Hyperlink"/>
          </w:rPr>
          <w:t xml:space="preserve">рис. 18</w:t>
        </w:r>
      </w:hyperlink>
      <w:r>
        <w:t xml:space="preserve">). Визуализация включает:</w:t>
      </w:r>
      <w:r>
        <w:t xml:space="preserve"> </w:t>
      </w:r>
      <w:r>
        <w:t xml:space="preserve">- Доли восприимчивых и инфицированных при различных значениях β</w:t>
      </w:r>
      <w:r>
        <w:t xml:space="preserve"> </w:t>
      </w:r>
      <w:r>
        <w:t xml:space="preserve">- Динамику пика заболеваемости</w:t>
      </w:r>
      <w:r>
        <w:t xml:space="preserve"> </w:t>
      </w:r>
      <w:r>
        <w:t xml:space="preserve">- Зависимость доли выздоровевших от параметров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omprehensive"/>
          <w:p>
            <w:pPr>
              <w:pStyle w:val="Compact"/>
              <w:jc w:val="center"/>
            </w:pPr>
            <w:r>
              <w:drawing>
                <wp:inline>
                  <wp:extent cx="3733800" cy="187547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5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Комплексный анализ чувствительности модели</w:t>
            </w:r>
          </w:p>
          <w:bookmarkEnd w:id="166"/>
        </w:tc>
      </w:tr>
    </w:tbl>
    <w:bookmarkEnd w:id="167"/>
    <w:bookmarkStart w:id="171" w:name="Xaf74b429bc51a5b32aa32d522a2f16faf2f220b"/>
    <w:p>
      <w:pPr>
        <w:pStyle w:val="Heading2"/>
      </w:pPr>
      <w:r>
        <w:t xml:space="preserve">6.6 Генерация литературных форматов для дополнительных заданий</w:t>
      </w:r>
    </w:p>
    <w:p>
      <w:pPr>
        <w:pStyle w:val="FirstParagraph"/>
      </w:pPr>
      <w:r>
        <w:t xml:space="preserve">Для всех дополнительных скриптов выполнена генерация производных форматов через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. В каталогах</w:t>
      </w:r>
      <w:r>
        <w:t xml:space="preserve"> </w:t>
      </w:r>
      <w:r>
        <w:rPr>
          <w:rStyle w:val="VerbatimChar"/>
        </w:rPr>
        <w:t xml:space="preserve">markdown/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 </w:t>
      </w:r>
      <w:r>
        <w:t xml:space="preserve">созданы соответствующие подпапки (</w:t>
      </w:r>
      <w:r>
        <w:rPr>
          <w:rStyle w:val="VerbatimChar"/>
        </w:rPr>
        <w:t xml:space="preserve">sir_quarantine_effect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sir_heterogeneity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sir_threshold_analysis</w:t>
      </w:r>
      <w:r>
        <w:t xml:space="preserve"> </w:t>
      </w:r>
      <w:r>
        <w:t xml:space="preserve">и др.) с файлами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(см. рис.</w:t>
      </w:r>
      <w:r>
        <w:t xml:space="preserve"> </w:t>
      </w:r>
      <w:hyperlink w:anchor="fig-additional-lit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additional-lit"/>
          <w:p>
            <w:pPr>
              <w:pStyle w:val="Compact"/>
              <w:jc w:val="center"/>
            </w:pPr>
            <w:r>
              <w:drawing>
                <wp:inline>
                  <wp:extent cx="3733800" cy="2320348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0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Сгенерированные литературные форматы для дополнительных заданий</w:t>
            </w:r>
          </w:p>
          <w:bookmarkEnd w:id="170"/>
        </w:tc>
      </w:tr>
    </w:tbl>
    <w:bookmarkEnd w:id="171"/>
    <w:bookmarkEnd w:id="172"/>
    <w:bookmarkStart w:id="173" w:name="выводы"/>
    <w:p>
      <w:pPr>
        <w:pStyle w:val="Heading1"/>
      </w:pPr>
      <w:r>
        <w:t xml:space="preserve">7. Выводы</w:t>
      </w:r>
    </w:p>
    <w:p>
      <w:pPr>
        <w:pStyle w:val="Compact"/>
        <w:numPr>
          <w:ilvl w:val="0"/>
          <w:numId w:val="1009"/>
        </w:numPr>
      </w:pPr>
      <w:r>
        <w:t xml:space="preserve">Изучены принципы построения агентных моделей.</w:t>
      </w:r>
    </w:p>
    <w:p>
      <w:pPr>
        <w:pStyle w:val="Compact"/>
        <w:numPr>
          <w:ilvl w:val="0"/>
          <w:numId w:val="1009"/>
        </w:numPr>
      </w:pPr>
      <w:r>
        <w:t xml:space="preserve">Реализована модель распространения инфекции SIR.</w:t>
      </w:r>
    </w:p>
    <w:p>
      <w:pPr>
        <w:pStyle w:val="Compact"/>
        <w:numPr>
          <w:ilvl w:val="0"/>
          <w:numId w:val="1009"/>
        </w:numPr>
      </w:pPr>
      <w:r>
        <w:t xml:space="preserve">Получены навыки работы с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для создания воспроизводимых исследований.</w:t>
      </w:r>
    </w:p>
    <w:p>
      <w:pPr>
        <w:pStyle w:val="Compact"/>
        <w:numPr>
          <w:ilvl w:val="0"/>
          <w:numId w:val="1009"/>
        </w:numPr>
      </w:pPr>
      <w:r>
        <w:t xml:space="preserve">Проведен анализ влияния параметров модели на скорость распространения вируса.</w:t>
      </w:r>
    </w:p>
    <w:bookmarkEnd w:id="173"/>
    <w:bookmarkStart w:id="176" w:name="список-литературы"/>
    <w:p>
      <w:pPr>
        <w:pStyle w:val="Heading1"/>
      </w:pPr>
      <w:r>
        <w:t xml:space="preserve">Список литературы</w:t>
      </w:r>
    </w:p>
    <w:bookmarkStart w:id="175" w:name="refs"/>
    <w:bookmarkStart w:id="174" w:name="ref-datseris2022agent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Datseris G., Vahdati A., Du T. Agents.jl: a Julia package for agent-based modeling. Journal of Open Source Software, 2022.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6" Target="media/rId66.png" /><Relationship Type="http://schemas.openxmlformats.org/officeDocument/2006/relationships/image" Id="rId75" Target="media/rId75.png" /><Relationship Type="http://schemas.openxmlformats.org/officeDocument/2006/relationships/image" Id="rId61" Target="media/rId61.png" /><Relationship Type="http://schemas.openxmlformats.org/officeDocument/2006/relationships/image" Id="rId79" Target="media/rId79.png" /><Relationship Type="http://schemas.openxmlformats.org/officeDocument/2006/relationships/image" Id="rId70" Target="media/rId70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Малюга Валерия Васильевна</dc:creator>
  <dc:language>ru-RU</dc:language>
  <cp:keywords/>
  <dcterms:created xsi:type="dcterms:W3CDTF">2026-04-04T20:29:27Z</dcterms:created>
  <dcterms:modified xsi:type="dcterms:W3CDTF">2026-04-04T20:29:27Z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/// bibliography">
    <vt:lpwstr>bib/cite.bib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execute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Реализация основных моделей в агентном подходе</vt:lpwstr>
  </property>
  <property fmtid="{D5CDD505-2E9C-101B-9397-08002B2CF9AE}" pid="18" name="toc-title">
    <vt:lpwstr>Содержание</vt:lpwstr>
  </property>
</Properties>
</file>