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Малюга</w:t>
      </w:r>
      <w:r>
        <w:t xml:space="preserve"> </w:t>
      </w:r>
      <w:r>
        <w:t xml:space="preserve">Валерия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BodyText"/>
      </w:pPr>
      <w:r>
        <w:t xml:space="preserve">Научиться основным способам тестирования веб приложений.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 Kali Linux в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/>
          <w:bCs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Создала виртуальную машину согласно требованиям (рис. fig. 1 - рис. fig. 4).</w:t>
      </w:r>
    </w:p>
    <w:p>
      <w:pPr>
        <w:pStyle w:val="CaptionedFigure"/>
      </w:pPr>
      <w:r>
        <w:drawing>
          <wp:inline>
            <wp:extent cx="3733800" cy="1964021"/>
            <wp:effectExtent b="0" l="0" r="0" t="0"/>
            <wp:docPr descr="Рис. 1: Настройка создания ВМ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создания ВМ</w:t>
      </w:r>
    </w:p>
    <w:p>
      <w:pPr>
        <w:pStyle w:val="CaptionedFigure"/>
      </w:pPr>
      <w:r>
        <w:drawing>
          <wp:inline>
            <wp:extent cx="3733800" cy="1944014"/>
            <wp:effectExtent b="0" l="0" r="0" t="0"/>
            <wp:docPr descr="Рис. 2: Настройка создания В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создания ВМ</w:t>
      </w:r>
    </w:p>
    <w:p>
      <w:pPr>
        <w:pStyle w:val="CaptionedFigure"/>
      </w:pPr>
      <w:r>
        <w:drawing>
          <wp:inline>
            <wp:extent cx="3733800" cy="1947292"/>
            <wp:effectExtent b="0" l="0" r="0" t="0"/>
            <wp:docPr descr="Рис. 3: Настройка создания В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создания ВМ</w:t>
      </w:r>
    </w:p>
    <w:p>
      <w:pPr>
        <w:pStyle w:val="CaptionedFigure"/>
      </w:pPr>
      <w:r>
        <w:drawing>
          <wp:inline>
            <wp:extent cx="3733800" cy="2014564"/>
            <wp:effectExtent b="0" l="0" r="0" t="0"/>
            <wp:docPr descr="Рис. 4: Настройка создания ВМ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создания ВМ</w:t>
      </w:r>
    </w:p>
    <w:p>
      <w:pPr>
        <w:pStyle w:val="BodyText"/>
      </w:pPr>
      <w:r>
        <w:t xml:space="preserve">Установила Kali Linux (рис. fig. 5 - рис. fig. 6).</w:t>
      </w:r>
    </w:p>
    <w:p>
      <w:pPr>
        <w:pStyle w:val="CaptionedFigure"/>
      </w:pPr>
      <w:r>
        <w:drawing>
          <wp:inline>
            <wp:extent cx="3733800" cy="2423844"/>
            <wp:effectExtent b="0" l="0" r="0" t="0"/>
            <wp:docPr descr="Рис. 5: Установк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</w:t>
      </w:r>
    </w:p>
    <w:p>
      <w:pPr>
        <w:pStyle w:val="CaptionedFigure"/>
      </w:pPr>
      <w:r>
        <w:drawing>
          <wp:inline>
            <wp:extent cx="3733800" cy="2187376"/>
            <wp:effectExtent b="0" l="0" r="0" t="0"/>
            <wp:docPr descr="Рис. 6: Рабочий стол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Рабочий стол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Создала виртуальную машину для выполнения первого этапа индивидуального проекта.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Малюга Валерия Васильевна</dc:creator>
  <dc:language>ru-RU</dc:language>
  <cp:keywords/>
  <dcterms:created xsi:type="dcterms:W3CDTF">2025-03-07T17:55:29Z</dcterms:created>
  <dcterms:modified xsi:type="dcterms:W3CDTF">2025-03-07T17:55:29Z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информационной безопасности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