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C38A" w14:textId="77777777" w:rsidR="00B64543" w:rsidRDefault="00B645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137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359"/>
        <w:gridCol w:w="2268"/>
        <w:gridCol w:w="1057"/>
        <w:gridCol w:w="1359"/>
        <w:gridCol w:w="1359"/>
        <w:gridCol w:w="1359"/>
        <w:gridCol w:w="1813"/>
        <w:gridCol w:w="1069"/>
        <w:gridCol w:w="1069"/>
        <w:gridCol w:w="1057"/>
        <w:gridCol w:w="1368"/>
      </w:tblGrid>
      <w:tr w:rsidR="00B64543" w14:paraId="5714D527" w14:textId="77777777">
        <w:trPr>
          <w:jc w:val="right"/>
        </w:trPr>
        <w:tc>
          <w:tcPr>
            <w:tcW w:w="15137" w:type="dxa"/>
            <w:gridSpan w:val="11"/>
          </w:tcPr>
          <w:tbl>
            <w:tblPr>
              <w:tblStyle w:val="a8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9"/>
              <w:gridCol w:w="2697"/>
            </w:tblGrid>
            <w:tr w:rsidR="0081449A" w:rsidRPr="0081449A" w14:paraId="6426A85B" w14:textId="77777777" w:rsidTr="00972E14">
              <w:trPr>
                <w:trHeight w:val="336"/>
                <w:jc w:val="right"/>
              </w:trPr>
              <w:tc>
                <w:tcPr>
                  <w:tcW w:w="5816" w:type="dxa"/>
                  <w:gridSpan w:val="2"/>
                </w:tcPr>
                <w:p w14:paraId="61ADD08D" w14:textId="77777777" w:rsidR="0081449A" w:rsidRPr="0081449A" w:rsidRDefault="0081449A" w:rsidP="0081449A">
                  <w:pPr>
                    <w:shd w:val="clear" w:color="auto" w:fill="FFFFFF"/>
                    <w:spacing w:before="170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ЗАТВЕРДЖУЮ</w:t>
                  </w:r>
                </w:p>
              </w:tc>
            </w:tr>
            <w:tr w:rsidR="0081449A" w:rsidRPr="0081449A" w14:paraId="6B3E47AF" w14:textId="77777777" w:rsidTr="00972E14">
              <w:trPr>
                <w:jc w:val="right"/>
              </w:trPr>
              <w:tc>
                <w:tcPr>
                  <w:tcW w:w="5816" w:type="dxa"/>
                  <w:gridSpan w:val="2"/>
                </w:tcPr>
                <w:p w14:paraId="3A15A3EB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 xml:space="preserve">Командир військової частини 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MILITARY_UNIT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«MILITARY_UNIT»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0C3D831C" w14:textId="77777777" w:rsidTr="00972E14">
              <w:trPr>
                <w:jc w:val="right"/>
              </w:trPr>
              <w:tc>
                <w:tcPr>
                  <w:tcW w:w="3119" w:type="dxa"/>
                </w:tcPr>
                <w:p w14:paraId="4F50F232" w14:textId="77777777" w:rsidR="0081449A" w:rsidRPr="0081449A" w:rsidRDefault="0081449A" w:rsidP="0081449A">
                  <w:pPr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COMMANDER_RANK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«COMMANDER_RANK»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2697" w:type="dxa"/>
                </w:tcPr>
                <w:p w14:paraId="6F68381C" w14:textId="77777777" w:rsidR="0081449A" w:rsidRPr="0081449A" w:rsidRDefault="0081449A" w:rsidP="0081449A">
                  <w:pPr>
                    <w:jc w:val="right"/>
                    <w:rPr>
                      <w:b/>
                      <w:smallCaps/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begin"/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instrText xml:space="preserve"> MERGEFIELD  UNIT_COMMANDER  \* MERGEFORMAT </w:instrTex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81449A">
                    <w:rPr>
                      <w:noProof/>
                      <w:color w:val="000000"/>
                      <w:sz w:val="22"/>
                      <w:szCs w:val="22"/>
                    </w:rPr>
                    <w:t>«UNIT_COMMANDER»</w:t>
                  </w:r>
                  <w:r w:rsidRPr="0081449A">
                    <w:rPr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81449A" w:rsidRPr="0081449A" w14:paraId="3646B299" w14:textId="77777777" w:rsidTr="00972E14">
              <w:trPr>
                <w:trHeight w:val="295"/>
                <w:jc w:val="right"/>
              </w:trPr>
              <w:tc>
                <w:tcPr>
                  <w:tcW w:w="5816" w:type="dxa"/>
                  <w:gridSpan w:val="2"/>
                </w:tcPr>
                <w:p w14:paraId="2EDB833E" w14:textId="77777777" w:rsidR="0081449A" w:rsidRPr="0081449A" w:rsidRDefault="0081449A" w:rsidP="0081449A">
                  <w:pPr>
                    <w:shd w:val="clear" w:color="auto" w:fill="FFFFFF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81449A">
                    <w:rPr>
                      <w:color w:val="000000"/>
                      <w:sz w:val="22"/>
                      <w:szCs w:val="22"/>
                    </w:rPr>
                    <w:t>«_____» ______________ 20___ року</w:t>
                  </w:r>
                </w:p>
              </w:tc>
            </w:tr>
          </w:tbl>
          <w:p w14:paraId="75EB186C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4543" w14:paraId="6591E65C" w14:textId="77777777">
        <w:trPr>
          <w:jc w:val="right"/>
        </w:trPr>
        <w:tc>
          <w:tcPr>
            <w:tcW w:w="15137" w:type="dxa"/>
            <w:gridSpan w:val="11"/>
          </w:tcPr>
          <w:p w14:paraId="554224FD" w14:textId="1D85533E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АКТ № </w:t>
            </w:r>
            <w:r w:rsidR="00640228">
              <w:rPr>
                <w:color w:val="000000"/>
                <w:sz w:val="22"/>
                <w:szCs w:val="22"/>
              </w:rPr>
              <w:fldChar w:fldCharType="begin"/>
            </w:r>
            <w:r w:rsidR="00640228">
              <w:rPr>
                <w:color w:val="000000"/>
                <w:sz w:val="22"/>
                <w:szCs w:val="22"/>
              </w:rPr>
              <w:instrText xml:space="preserve"> MERGEFIELD  REGISTRATION_NUMBER  \* MERGEFORMAT </w:instrText>
            </w:r>
            <w:r w:rsidR="00640228">
              <w:rPr>
                <w:color w:val="000000"/>
                <w:sz w:val="22"/>
                <w:szCs w:val="22"/>
              </w:rPr>
              <w:fldChar w:fldCharType="separate"/>
            </w:r>
            <w:r w:rsidR="00640228">
              <w:rPr>
                <w:noProof/>
                <w:color w:val="000000"/>
                <w:sz w:val="22"/>
                <w:szCs w:val="22"/>
              </w:rPr>
              <w:t>«REGISTRATION_NUMBER»</w:t>
            </w:r>
            <w:r w:rsidR="00640228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br/>
              <w:t xml:space="preserve">зміни якісного (технічного) стану майна </w:t>
            </w:r>
            <w:bookmarkStart w:id="0" w:name="30j0zll" w:colFirst="0" w:colLast="0"/>
            <w:bookmarkStart w:id="1" w:name="gjdgxs" w:colFirst="0" w:colLast="0"/>
            <w:bookmarkEnd w:id="0"/>
            <w:bookmarkEnd w:id="1"/>
            <w:r w:rsidR="000A3741">
              <w:rPr>
                <w:color w:val="000000"/>
                <w:sz w:val="22"/>
                <w:szCs w:val="22"/>
              </w:rPr>
              <w:fldChar w:fldCharType="begin"/>
            </w:r>
            <w:r w:rsidR="000A3741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0A3741">
              <w:rPr>
                <w:color w:val="000000"/>
                <w:sz w:val="22"/>
                <w:szCs w:val="22"/>
              </w:rPr>
              <w:fldChar w:fldCharType="separate"/>
            </w:r>
            <w:r w:rsidR="000A3741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0A3741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B64543" w14:paraId="511BBA9D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393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Ознака інформації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5B4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1fob9te" w:colFirst="0" w:colLast="0"/>
            <w:bookmarkEnd w:id="2"/>
            <w:r>
              <w:rPr>
                <w:color w:val="000000"/>
                <w:sz w:val="22"/>
                <w:szCs w:val="22"/>
              </w:rPr>
              <w:t>Реєстраційний номер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89E4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" w:name="3znysh7" w:colFirst="0" w:colLast="0"/>
            <w:bookmarkEnd w:id="3"/>
            <w:r>
              <w:rPr>
                <w:color w:val="000000"/>
                <w:sz w:val="22"/>
                <w:szCs w:val="22"/>
              </w:rPr>
              <w:t>Номер аркуша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BF7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" w:name="2et92p0" w:colFirst="0" w:colLast="0"/>
            <w:bookmarkEnd w:id="4"/>
            <w:r>
              <w:rPr>
                <w:color w:val="000000"/>
                <w:sz w:val="22"/>
                <w:szCs w:val="22"/>
              </w:rPr>
              <w:t>Код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886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22"/>
                <w:szCs w:val="22"/>
              </w:rPr>
              <w:t>Номер документа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E20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" w:name="3dy6vkm" w:colFirst="0" w:colLast="0"/>
            <w:bookmarkEnd w:id="6"/>
            <w:r>
              <w:rPr>
                <w:color w:val="000000"/>
                <w:sz w:val="22"/>
                <w:szCs w:val="22"/>
              </w:rPr>
              <w:t>Дата документа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285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7" w:name="1t3h5sf" w:colFirst="0" w:colLast="0"/>
            <w:bookmarkEnd w:id="7"/>
            <w:r>
              <w:rPr>
                <w:color w:val="000000"/>
                <w:sz w:val="22"/>
                <w:szCs w:val="22"/>
              </w:rPr>
              <w:t>Підстава (мета)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561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8" w:name="4d34og8" w:colFirst="0" w:colLast="0"/>
            <w:bookmarkEnd w:id="8"/>
            <w:r>
              <w:rPr>
                <w:color w:val="000000"/>
                <w:sz w:val="22"/>
                <w:szCs w:val="22"/>
              </w:rPr>
              <w:t>Код операції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B10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2s8eyo1" w:colFirst="0" w:colLast="0"/>
            <w:bookmarkEnd w:id="9"/>
            <w:r>
              <w:rPr>
                <w:color w:val="000000"/>
                <w:sz w:val="22"/>
                <w:szCs w:val="22"/>
              </w:rPr>
              <w:t>Дата операції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1A07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17dp8vu" w:colFirst="0" w:colLast="0"/>
            <w:bookmarkEnd w:id="10"/>
            <w:r>
              <w:rPr>
                <w:color w:val="000000"/>
                <w:sz w:val="22"/>
                <w:szCs w:val="22"/>
              </w:rPr>
              <w:t>Служба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DC13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1" w:name="3rdcrjn" w:colFirst="0" w:colLast="0"/>
            <w:bookmarkEnd w:id="11"/>
            <w:r>
              <w:rPr>
                <w:color w:val="000000"/>
                <w:sz w:val="22"/>
                <w:szCs w:val="22"/>
              </w:rPr>
              <w:t>Військова частина</w:t>
            </w:r>
          </w:p>
        </w:tc>
      </w:tr>
      <w:tr w:rsidR="00B64543" w14:paraId="40D1001A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00A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2" w:name="26in1rg" w:colFirst="0" w:colLast="0"/>
            <w:bookmarkEnd w:id="12"/>
            <w:r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3540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3" w:name="lnxbz9" w:colFirst="0" w:colLast="0"/>
            <w:bookmarkEnd w:id="13"/>
            <w:r>
              <w:rPr>
                <w:color w:val="000000"/>
                <w:sz w:val="22"/>
                <w:szCs w:val="22"/>
              </w:rPr>
              <w:t>001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BAA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4" w:name="35nkun2" w:colFirst="0" w:colLast="0"/>
            <w:bookmarkEnd w:id="14"/>
            <w:r>
              <w:rPr>
                <w:color w:val="000000"/>
                <w:sz w:val="22"/>
                <w:szCs w:val="22"/>
              </w:rPr>
              <w:t>002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4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2"/>
                <w:szCs w:val="22"/>
              </w:rPr>
              <w:t>003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37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2"/>
                <w:szCs w:val="22"/>
              </w:rPr>
              <w:t>005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652B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2jxsxqh" w:colFirst="0" w:colLast="0"/>
            <w:bookmarkEnd w:id="17"/>
            <w:r>
              <w:rPr>
                <w:color w:val="000000"/>
                <w:sz w:val="22"/>
                <w:szCs w:val="22"/>
              </w:rPr>
              <w:t>032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C8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z337ya" w:colFirst="0" w:colLast="0"/>
            <w:bookmarkEnd w:id="18"/>
            <w:r>
              <w:rPr>
                <w:color w:val="000000"/>
                <w:sz w:val="22"/>
                <w:szCs w:val="22"/>
              </w:rPr>
              <w:t>045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83A2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3j2qqm3" w:colFirst="0" w:colLast="0"/>
            <w:bookmarkEnd w:id="19"/>
            <w:r>
              <w:rPr>
                <w:color w:val="000000"/>
                <w:sz w:val="22"/>
                <w:szCs w:val="22"/>
              </w:rPr>
              <w:t>004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E1A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1y810tw" w:colFirst="0" w:colLast="0"/>
            <w:bookmarkEnd w:id="20"/>
            <w:r>
              <w:rPr>
                <w:color w:val="000000"/>
                <w:sz w:val="22"/>
                <w:szCs w:val="22"/>
              </w:rPr>
              <w:t>034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E38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2"/>
                <w:szCs w:val="22"/>
              </w:rPr>
              <w:t>046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81D8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2xcytpi" w:colFirst="0" w:colLast="0"/>
            <w:bookmarkEnd w:id="22"/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B64543" w14:paraId="3A971BE6" w14:textId="77777777">
        <w:trPr>
          <w:jc w:val="right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CDF9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8BD9" w14:textId="2407D128" w:rsidR="00B64543" w:rsidRPr="000F1991" w:rsidRDefault="000F1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REGISTRATION_NUMBER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«REGISTRATION_NUMBER»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B4C3" w14:textId="77777777" w:rsidR="00B64543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bn6wsx" w:colFirst="0" w:colLast="0"/>
            <w:bookmarkEnd w:id="24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67C5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qsh70q" w:colFirst="0" w:colLast="0"/>
            <w:bookmarkEnd w:id="25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BC9E" w14:textId="0059BF65" w:rsidR="00B64543" w:rsidRDefault="000F1991" w:rsidP="0095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 DOCUMENT_NUMBER  \* MERGEFORMAT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«DOCUMENT_NUMBER»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13F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1pxezwc" w:colFirst="0" w:colLast="0"/>
            <w:bookmarkEnd w:id="26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24CD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49x2ik5" w:colFirst="0" w:colLast="0"/>
            <w:bookmarkEnd w:id="27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8A11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2p2csry" w:colFirst="0" w:colLast="0"/>
            <w:bookmarkEnd w:id="28"/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6D7E" w14:textId="77777777" w:rsidR="00B6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147n2zr" w:colFirst="0" w:colLast="0"/>
            <w:bookmarkEnd w:id="29"/>
            <w:r>
              <w:rPr>
                <w:color w:val="000000"/>
                <w:sz w:val="22"/>
                <w:szCs w:val="22"/>
              </w:rPr>
              <w:t> </w:t>
            </w:r>
          </w:p>
        </w:tc>
        <w:bookmarkStart w:id="30" w:name="3o7alnk" w:colFirst="0" w:colLast="0"/>
        <w:bookmarkEnd w:id="30"/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40E8" w14:textId="27BBC607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bookmarkStart w:id="31" w:name="23ckvvd" w:colFirst="0" w:colLast="0"/>
        <w:bookmarkEnd w:id="31"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DEB9" w14:textId="21816420" w:rsidR="00B64543" w:rsidRDefault="00814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52162557" w14:textId="77777777" w:rsidR="00B6454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 результаті огляду встановлено:</w:t>
      </w:r>
    </w:p>
    <w:tbl>
      <w:tblPr>
        <w:tblStyle w:val="a6"/>
        <w:tblW w:w="15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S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B64543" w:rsidRPr="008D6C78" w14:paraId="71411170" w14:textId="77777777" w:rsidTr="008E2706">
        <w:tc>
          <w:tcPr>
            <w:tcW w:w="425" w:type="dxa"/>
            <w:vMerge w:val="restart"/>
            <w:vAlign w:val="center"/>
          </w:tcPr>
          <w:p w14:paraId="36A35A3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ihv636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33C8C1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32hioqz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37A5DDF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4" w:name="1hmsyys" w:colFirst="0" w:colLast="0"/>
            <w:bookmarkEnd w:id="34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B64543" w:rsidRPr="008D6C78" w14:paraId="2FF80128" w14:textId="77777777" w:rsidTr="008E2706">
        <w:trPr>
          <w:trHeight w:val="860"/>
        </w:trPr>
        <w:tc>
          <w:tcPr>
            <w:tcW w:w="425" w:type="dxa"/>
            <w:vMerge/>
            <w:vAlign w:val="center"/>
          </w:tcPr>
          <w:p w14:paraId="6846E52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02D2FA5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5" w:name="41mghml" w:colFirst="0" w:colLast="0"/>
            <w:bookmarkEnd w:id="35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2DAB34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6" w:name="2grqrue" w:colFirst="0" w:colLast="0"/>
            <w:bookmarkEnd w:id="36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B1C4BD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7" w:name="vx1227" w:colFirst="0" w:colLast="0"/>
            <w:bookmarkEnd w:id="37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796458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8" w:name="3fwokq0" w:colFirst="0" w:colLast="0"/>
            <w:bookmarkEnd w:id="38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7AF7393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9" w:name="1v1yuxt" w:colFirst="0" w:colLast="0"/>
            <w:bookmarkEnd w:id="39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795BE57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0" w:name="4f1mdlm" w:colFirst="0" w:colLast="0"/>
            <w:bookmarkEnd w:id="40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5580419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1" w:name="2u6wntf" w:colFirst="0" w:colLast="0"/>
            <w:bookmarkEnd w:id="41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3460C22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2" w:name="19c6y18" w:colFirst="0" w:colLast="0"/>
            <w:bookmarkEnd w:id="42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7F042D0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43" w:name="3tbugp1" w:colFirst="0" w:colLast="0"/>
            <w:bookmarkEnd w:id="43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5E4032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4" w:name="28h4qwu" w:colFirst="0" w:colLast="0"/>
            <w:bookmarkEnd w:id="44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5FDDFA9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5" w:name="nmf14n" w:colFirst="0" w:colLast="0"/>
            <w:bookmarkEnd w:id="45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1E3657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6" w:name="37m2jsg" w:colFirst="0" w:colLast="0"/>
            <w:bookmarkEnd w:id="46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6BB98F8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7" w:name="1mrcu09" w:colFirst="0" w:colLast="0"/>
            <w:bookmarkEnd w:id="47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C4187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8" w:name="46r0co2" w:colFirst="0" w:colLast="0"/>
            <w:bookmarkEnd w:id="48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25EA7E3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9" w:name="2lwamvv" w:colFirst="0" w:colLast="0"/>
            <w:bookmarkEnd w:id="49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B64543" w:rsidRPr="008D6C78" w14:paraId="0E4DB506" w14:textId="77777777" w:rsidTr="008E2706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8512FD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3DA498C1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6E84FB8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7EB34F73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3FFBD91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BC48AB2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7E0996B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E8ED2F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12E00F26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38B1EDEF" w14:textId="77777777" w:rsidR="00B64543" w:rsidRPr="008D6C78" w:rsidRDefault="00000000" w:rsidP="00FD0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1D01CE75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695A0FC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3F1D3F9B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601DFB1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7937979E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64C093EA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4AF75A3D" w14:textId="77777777" w:rsidR="00B64543" w:rsidRPr="008D6C78" w:rsidRDefault="00B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64543" w:rsidRPr="008D6C78" w14:paraId="16CE734A" w14:textId="77777777" w:rsidTr="008E2706">
        <w:tc>
          <w:tcPr>
            <w:tcW w:w="425" w:type="dxa"/>
          </w:tcPr>
          <w:p w14:paraId="56265902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831738D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3C2AA93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4BA95C6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3B4B67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56D7829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24B9DF41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09B698E2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3D13C887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3B00C640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27C24B9C" w14:textId="77777777" w:rsidR="00B64543" w:rsidRPr="008D6C78" w:rsidRDefault="00B6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63DB68A6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734AA55B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1B69A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254B75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5AE8ED9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34F0D95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B64543" w:rsidRPr="008D6C78" w14:paraId="4552E5E9" w14:textId="77777777" w:rsidTr="008E2706">
        <w:tc>
          <w:tcPr>
            <w:tcW w:w="425" w:type="dxa"/>
          </w:tcPr>
          <w:p w14:paraId="0929967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0" w:name="111kx3o" w:colFirst="0" w:colLast="0"/>
            <w:bookmarkEnd w:id="50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1B7DBF4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1" w:name="3l18frh" w:colFirst="0" w:colLast="0"/>
            <w:bookmarkEnd w:id="51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4220BAA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2" w:name="206ipza" w:colFirst="0" w:colLast="0"/>
            <w:bookmarkEnd w:id="52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7CA6402F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3" w:name="4k668n3" w:colFirst="0" w:colLast="0"/>
            <w:bookmarkEnd w:id="53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10F933E7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4" w:name="2zbgiuw" w:colFirst="0" w:colLast="0"/>
            <w:bookmarkEnd w:id="54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4348DCE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5" w:name="1egqt2p" w:colFirst="0" w:colLast="0"/>
            <w:bookmarkEnd w:id="55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5D4EE49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6" w:name="3ygebqi" w:colFirst="0" w:colLast="0"/>
            <w:bookmarkEnd w:id="56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36A4D69E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7" w:name="2dlolyb" w:colFirst="0" w:colLast="0"/>
            <w:bookmarkEnd w:id="57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6CCA29BD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8" w:name="sqyw64" w:colFirst="0" w:colLast="0"/>
            <w:bookmarkEnd w:id="58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22B0164C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59" w:name="3cqmetx" w:colFirst="0" w:colLast="0"/>
            <w:bookmarkEnd w:id="59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585424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0" w:name="1rvwp1q" w:colFirst="0" w:colLast="0"/>
            <w:bookmarkEnd w:id="60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2F1B2340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1" w:name="4bvk7pj" w:colFirst="0" w:colLast="0"/>
            <w:bookmarkEnd w:id="61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3F2409F8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2" w:name="2r0uhxc" w:colFirst="0" w:colLast="0"/>
            <w:bookmarkEnd w:id="62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649F4004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3" w:name="1664s55" w:colFirst="0" w:colLast="0"/>
            <w:bookmarkEnd w:id="63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C67B9E3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4" w:name="3q5sasy" w:colFirst="0" w:colLast="0"/>
            <w:bookmarkEnd w:id="64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42530A8A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5" w:name="25b2l0r" w:colFirst="0" w:colLast="0"/>
            <w:bookmarkEnd w:id="65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06C81825" w14:textId="77777777" w:rsidR="00B64543" w:rsidRPr="008D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66" w:name="kgcv8k" w:colFirst="0" w:colLast="0"/>
            <w:bookmarkEnd w:id="66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  <w:tr w:rsidR="00B64543" w:rsidRPr="008D6C78" w14:paraId="7D9C1A3F" w14:textId="77777777" w:rsidTr="008E2706">
        <w:trPr>
          <w:cantSplit/>
          <w:trHeight w:val="1139"/>
        </w:trPr>
        <w:tc>
          <w:tcPr>
            <w:tcW w:w="425" w:type="dxa"/>
            <w:vAlign w:val="center"/>
          </w:tcPr>
          <w:p w14:paraId="1D948350" w14:textId="7F7BC6C2" w:rsidR="00B64543" w:rsidRPr="008D6C78" w:rsidRDefault="00B645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14:paraId="657E4690" w14:textId="64FE011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textDirection w:val="btLr"/>
            <w:vAlign w:val="center"/>
          </w:tcPr>
          <w:p w14:paraId="3865EC7D" w14:textId="11AE40F0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392E39A6" w14:textId="4D675ED7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D665EA9" w14:textId="2EF6CEC6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1" w:type="dxa"/>
            <w:vAlign w:val="center"/>
          </w:tcPr>
          <w:p w14:paraId="1B4A4C91" w14:textId="64FBE7C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0C6821FB" w14:textId="5D857C3C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900" w:type="dxa"/>
            <w:textDirection w:val="btLr"/>
            <w:vAlign w:val="center"/>
          </w:tcPr>
          <w:p w14:paraId="11EC62B8" w14:textId="3E36F5EE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  <w:highlight w:val="white"/>
              </w:rPr>
            </w:pPr>
          </w:p>
        </w:tc>
        <w:tc>
          <w:tcPr>
            <w:tcW w:w="718" w:type="dxa"/>
            <w:vAlign w:val="center"/>
          </w:tcPr>
          <w:p w14:paraId="3493D9BA" w14:textId="00CC71D0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dxa"/>
            <w:vAlign w:val="center"/>
          </w:tcPr>
          <w:p w14:paraId="271486D8" w14:textId="5A015952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1" w:type="dxa"/>
            <w:vAlign w:val="center"/>
          </w:tcPr>
          <w:p w14:paraId="5985D0E1" w14:textId="37192085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8" w:type="dxa"/>
            <w:textDirection w:val="btLr"/>
            <w:vAlign w:val="center"/>
          </w:tcPr>
          <w:p w14:paraId="7DAB1B5B" w14:textId="71A737EB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734" w:type="dxa"/>
            <w:vAlign w:val="center"/>
          </w:tcPr>
          <w:p w14:paraId="2845672C" w14:textId="02C8EFE1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993D93B" w14:textId="5E0862F3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14:paraId="08016289" w14:textId="5C6306CA" w:rsidR="00B64543" w:rsidRPr="008D6C78" w:rsidRDefault="00B64543" w:rsidP="00A039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6" w:type="dxa"/>
            <w:textDirection w:val="btLr"/>
            <w:vAlign w:val="center"/>
          </w:tcPr>
          <w:p w14:paraId="382DDACA" w14:textId="05385008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844" w:type="dxa"/>
            <w:textDirection w:val="btLr"/>
            <w:vAlign w:val="center"/>
          </w:tcPr>
          <w:p w14:paraId="522F59FD" w14:textId="1E8C3E22" w:rsidR="00B64543" w:rsidRPr="008D6C78" w:rsidRDefault="00B64543" w:rsidP="00A0392F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</w:tr>
    </w:tbl>
    <w:p w14:paraId="0DBF3BB0" w14:textId="77777777" w:rsidR="00C65FB9" w:rsidRDefault="00C65FB9" w:rsidP="00C65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67" w:name="pkwqa1" w:colFirst="0" w:colLast="0"/>
      <w:bookmarkEnd w:id="67"/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4040"/>
        <w:gridCol w:w="1914"/>
        <w:gridCol w:w="2281"/>
        <w:gridCol w:w="2933"/>
      </w:tblGrid>
      <w:tr w:rsidR="00C65FB9" w:rsidRPr="00A311BB" w14:paraId="4CD66631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44A6C4BD" w14:textId="77777777" w:rsidR="00C65FB9" w:rsidRDefault="00C65FB9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3AA1137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1BA59710" w14:textId="22D38558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Комісія підтверджує, що вказане в акті майно </w:t>
            </w:r>
            <w:r w:rsidR="00DC1CF9">
              <w:rPr>
                <w:color w:val="000000"/>
                <w:sz w:val="22"/>
                <w:szCs w:val="22"/>
              </w:rPr>
              <w:fldChar w:fldCharType="begin"/>
            </w:r>
            <w:r w:rsidR="00DC1CF9">
              <w:rPr>
                <w:color w:val="000000"/>
                <w:sz w:val="22"/>
                <w:szCs w:val="22"/>
              </w:rPr>
              <w:instrText xml:space="preserve"> MERGEFIELD  SERVICE_NAME2  \* MERGEFORMAT </w:instrText>
            </w:r>
            <w:r w:rsidR="00DC1CF9">
              <w:rPr>
                <w:color w:val="000000"/>
                <w:sz w:val="22"/>
                <w:szCs w:val="22"/>
              </w:rPr>
              <w:fldChar w:fldCharType="separate"/>
            </w:r>
            <w:r w:rsidR="00DC1CF9">
              <w:rPr>
                <w:noProof/>
                <w:color w:val="000000"/>
                <w:sz w:val="22"/>
                <w:szCs w:val="22"/>
              </w:rPr>
              <w:t>«SERVICE_NAME2»</w:t>
            </w:r>
            <w:r w:rsidR="00DC1CF9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було </w:t>
            </w:r>
            <w:r w:rsidR="000F4FBA">
              <w:rPr>
                <w:color w:val="000000"/>
                <w:sz w:val="22"/>
                <w:szCs w:val="22"/>
              </w:rPr>
              <w:fldChar w:fldCharType="begin"/>
            </w:r>
            <w:r w:rsidR="000F4FBA">
              <w:rPr>
                <w:color w:val="000000"/>
                <w:sz w:val="22"/>
                <w:szCs w:val="22"/>
              </w:rPr>
              <w:instrText xml:space="preserve"> MERGEFIELD  WHAT_HAPPENED  \* MERGEFORMAT </w:instrText>
            </w:r>
            <w:r w:rsidR="000F4FBA">
              <w:rPr>
                <w:color w:val="000000"/>
                <w:sz w:val="22"/>
                <w:szCs w:val="22"/>
              </w:rPr>
              <w:fldChar w:fldCharType="separate"/>
            </w:r>
            <w:r w:rsidR="000F4FBA">
              <w:rPr>
                <w:noProof/>
                <w:color w:val="000000"/>
                <w:sz w:val="22"/>
                <w:szCs w:val="22"/>
              </w:rPr>
              <w:t>«WHAT_HAPPENED»</w:t>
            </w:r>
            <w:r w:rsidR="000F4FBA"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під час ведення бойових дій.</w:t>
            </w:r>
          </w:p>
        </w:tc>
      </w:tr>
      <w:tr w:rsidR="006832CB" w:rsidRPr="00A311BB" w14:paraId="7631F62D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A0829A3" w14:textId="77777777" w:rsid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</w:rPr>
            </w:pPr>
          </w:p>
        </w:tc>
      </w:tr>
      <w:tr w:rsidR="006832CB" w:rsidRPr="00A311BB" w14:paraId="1675A4A4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72EB8D5" w14:textId="189D3B4A" w:rsidR="006832CB" w:rsidRPr="006832C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Висновок комісії: комісія пропонує списати вище вказане майно з обліку військової частини </w:t>
            </w:r>
            <w:r w:rsidR="00C340CC">
              <w:rPr>
                <w:color w:val="000000"/>
                <w:sz w:val="22"/>
                <w:szCs w:val="22"/>
              </w:rPr>
              <w:fldChar w:fldCharType="begin"/>
            </w:r>
            <w:r w:rsidR="00C340CC"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 w:rsidR="00C340CC">
              <w:rPr>
                <w:color w:val="000000"/>
                <w:sz w:val="22"/>
                <w:szCs w:val="22"/>
              </w:rPr>
              <w:fldChar w:fldCharType="separate"/>
            </w:r>
            <w:r w:rsidR="00C340CC">
              <w:rPr>
                <w:noProof/>
                <w:color w:val="000000"/>
                <w:sz w:val="22"/>
                <w:szCs w:val="22"/>
              </w:rPr>
              <w:t>«MILITARY_UNIT»</w:t>
            </w:r>
            <w:r w:rsidR="00C340CC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A311BB" w:rsidRPr="00A311BB" w14:paraId="75C2EE0B" w14:textId="7FD49B9B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79BD548C" w14:textId="213B13BB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Голова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F616BCE" w14:textId="03AED89E" w:rsidR="00A311BB" w:rsidRPr="00A311BB" w:rsidRDefault="0027690A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0771A744" w14:textId="17F36E97" w:rsidR="00A311BB" w:rsidRPr="00A311BB" w:rsidRDefault="00C340CC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COMMISION_HEAD_NAME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«COMMISION_HEAD_NAME»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2E2A7EB2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1A62925B" w14:textId="6DECA6D9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З висновками комісії згоден</w:t>
            </w:r>
          </w:p>
        </w:tc>
      </w:tr>
      <w:tr w:rsidR="00A311BB" w:rsidRPr="00A311BB" w14:paraId="008228D3" w14:textId="52956913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24D71697" w14:textId="7270B0D1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  <w:r w:rsidRPr="00A311BB">
              <w:rPr>
                <w:sz w:val="22"/>
                <w:szCs w:val="22"/>
              </w:rPr>
              <w:t>Члени комісії:</w:t>
            </w:r>
          </w:p>
        </w:tc>
        <w:tc>
          <w:tcPr>
            <w:tcW w:w="2268" w:type="dxa"/>
            <w:shd w:val="clear" w:color="auto" w:fill="FFFFFF" w:themeFill="background1"/>
          </w:tcPr>
          <w:p w14:paraId="6A8A776B" w14:textId="5B371C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5D143888" w14:textId="2FC6CD59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COMMISION_PERSON1_NAME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«COMMISION_PERSON1_NAME»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6BC9B27D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5214" w:type="dxa"/>
            <w:gridSpan w:val="2"/>
            <w:shd w:val="clear" w:color="auto" w:fill="FFFFFF" w:themeFill="background1"/>
          </w:tcPr>
          <w:p w14:paraId="48ECEAB3" w14:textId="58219802" w:rsidR="00A311BB" w:rsidRPr="00A311BB" w:rsidRDefault="000F5E95" w:rsidP="00C65FB9">
            <w:pPr>
              <w:keepNext/>
              <w:keepLines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A311BB" w14:paraId="0566C421" w14:textId="43F4A4FA" w:rsidTr="00A9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  <w:shd w:val="clear" w:color="auto" w:fill="FFFFFF" w:themeFill="background1"/>
          </w:tcPr>
          <w:p w14:paraId="471D8FE8" w14:textId="77777777" w:rsidR="00A311BB" w:rsidRPr="00A311BB" w:rsidRDefault="00A311BB" w:rsidP="00C65FB9">
            <w:pPr>
              <w:keepNext/>
              <w:keepLines/>
              <w:ind w:left="-253"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42692C5" w14:textId="7A9DA57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66D96116" w14:textId="185ABE4C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COMMISION_PERSON2_NAME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«COMMISION_PERSON2_NAME»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3C6E7ACF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756A2DAA" w14:textId="20E4E625" w:rsidR="00A311BB" w:rsidRPr="00A311BB" w:rsidRDefault="000F5E95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A311BB" w:rsidRPr="00A311BB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33" w:type="dxa"/>
            <w:shd w:val="clear" w:color="auto" w:fill="FFFFFF" w:themeFill="background1"/>
          </w:tcPr>
          <w:p w14:paraId="1B69DD65" w14:textId="4BEB379F" w:rsidR="00A311BB" w:rsidRPr="00A311BB" w:rsidRDefault="000F5E95" w:rsidP="00C65FB9">
            <w:pPr>
              <w:keepNext/>
              <w:keepLines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HEAD_OF_SERVICE_NAME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«HEAD_OF_SERVICE_NAME»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33382" w:rsidRPr="005D4330" w14:paraId="7A6A0FE5" w14:textId="3D43573C" w:rsidTr="00A965DA">
        <w:trPr>
          <w:cantSplit/>
        </w:trPr>
        <w:tc>
          <w:tcPr>
            <w:tcW w:w="1701" w:type="dxa"/>
            <w:shd w:val="clear" w:color="auto" w:fill="FFFFFF" w:themeFill="background1"/>
          </w:tcPr>
          <w:p w14:paraId="335E6F6D" w14:textId="27D8CE5A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8E56B35" w14:textId="3DF207BE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COMMISION_PERSON3_RANK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«COMMISION_PERSON3_RANK»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4040" w:type="dxa"/>
            <w:shd w:val="clear" w:color="auto" w:fill="FFFFFF" w:themeFill="background1"/>
          </w:tcPr>
          <w:p w14:paraId="244EBC74" w14:textId="632BF75A" w:rsidR="00A311BB" w:rsidRPr="00A311BB" w:rsidRDefault="00933382" w:rsidP="00C65FB9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COMMISION_PERSON3_NAME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«COMMISION_PERSON3_NAME»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14" w:type="dxa"/>
            <w:shd w:val="clear" w:color="auto" w:fill="FFFFFF" w:themeFill="background1"/>
          </w:tcPr>
          <w:p w14:paraId="7BA06CB4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14:paraId="547728EE" w14:textId="58DCA391" w:rsidR="00A311BB" w:rsidRPr="005D4330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5B7660E0" w14:textId="77777777" w:rsidR="00A311BB" w:rsidRPr="00A311BB" w:rsidRDefault="00A311B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2D9DE810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0BD2B607" w14:textId="77777777" w:rsidR="006832CB" w:rsidRPr="00A311BB" w:rsidRDefault="006832CB" w:rsidP="00C65FB9">
            <w:pPr>
              <w:keepNext/>
              <w:keepLines/>
              <w:rPr>
                <w:sz w:val="22"/>
                <w:szCs w:val="22"/>
              </w:rPr>
            </w:pPr>
          </w:p>
        </w:tc>
      </w:tr>
      <w:tr w:rsidR="006832CB" w:rsidRPr="005D4330" w14:paraId="6A5A0996" w14:textId="77777777" w:rsidTr="00933382">
        <w:trPr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63FADA1E" w14:textId="54E5DB76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 w:rsidR="006832CB">
              <w:rPr>
                <w:color w:val="000000"/>
                <w:sz w:val="22"/>
                <w:szCs w:val="22"/>
              </w:rPr>
              <w:t xml:space="preserve"> військової частини </w:t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«MILITARY_UNIT»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298E8CFD" w14:textId="2369C2DB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HEAD_OF_FINANCE_NAME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«HEAD_OF_FINANCE_NAME»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CC38273" w14:textId="16810A2E" w:rsidR="006832CB" w:rsidRDefault="009F1AFF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RESPONSIBLE_FOR_STORAGE_POSITION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«RESPONSIBLE_FOR_STORAGE_POSITION»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3706CFD" w14:textId="69CE9752" w:rsidR="006832CB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RESPONSIBLE_FOR_STORAGE_RANK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«RESPONSIBLE_FOR_STORAGE_RANK»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RESPONSIBLE_FOR_STORAGE_NAME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«RESPONSIBLE_FOR_STORAGE_NAME»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  <w:p w14:paraId="56FAB0B6" w14:textId="2EC8259B" w:rsidR="006832CB" w:rsidRPr="00A311BB" w:rsidRDefault="006832CB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"___" ____________ 20__ року.</w:t>
            </w:r>
          </w:p>
        </w:tc>
      </w:tr>
      <w:tr w:rsidR="000F5E95" w:rsidRPr="005D4330" w14:paraId="418528AE" w14:textId="77777777" w:rsidTr="0093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5137" w:type="dxa"/>
            <w:gridSpan w:val="6"/>
            <w:shd w:val="clear" w:color="auto" w:fill="FFFFFF" w:themeFill="background1"/>
          </w:tcPr>
          <w:p w14:paraId="3AE6C0F4" w14:textId="77777777" w:rsidR="000F5E95" w:rsidRDefault="000F5E95" w:rsidP="00C65F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2EEB2386" w14:textId="504D1A8D" w:rsidR="00B64543" w:rsidRPr="000F5E95" w:rsidRDefault="00B64543" w:rsidP="00B830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en-US"/>
        </w:rPr>
      </w:pPr>
    </w:p>
    <w:sectPr w:rsidR="00B64543" w:rsidRPr="000F5E95">
      <w:pgSz w:w="16838" w:h="11906" w:orient="landscape"/>
      <w:pgMar w:top="426" w:right="567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543"/>
    <w:rsid w:val="00076039"/>
    <w:rsid w:val="00090D2B"/>
    <w:rsid w:val="000A3741"/>
    <w:rsid w:val="000A595A"/>
    <w:rsid w:val="000F1991"/>
    <w:rsid w:val="000F4FBA"/>
    <w:rsid w:val="000F5E95"/>
    <w:rsid w:val="0010708E"/>
    <w:rsid w:val="00144BFD"/>
    <w:rsid w:val="00227012"/>
    <w:rsid w:val="0027690A"/>
    <w:rsid w:val="00321DEB"/>
    <w:rsid w:val="00371F9B"/>
    <w:rsid w:val="00400EF1"/>
    <w:rsid w:val="0047749A"/>
    <w:rsid w:val="0055373C"/>
    <w:rsid w:val="005C0BEA"/>
    <w:rsid w:val="005D4330"/>
    <w:rsid w:val="00640228"/>
    <w:rsid w:val="00666432"/>
    <w:rsid w:val="006832CB"/>
    <w:rsid w:val="006A58BF"/>
    <w:rsid w:val="006B2EFA"/>
    <w:rsid w:val="007804F2"/>
    <w:rsid w:val="0081449A"/>
    <w:rsid w:val="008B2CB1"/>
    <w:rsid w:val="008D6C78"/>
    <w:rsid w:val="008E2706"/>
    <w:rsid w:val="0093212D"/>
    <w:rsid w:val="00933382"/>
    <w:rsid w:val="00957690"/>
    <w:rsid w:val="009F1AFF"/>
    <w:rsid w:val="00A0392F"/>
    <w:rsid w:val="00A12651"/>
    <w:rsid w:val="00A311BB"/>
    <w:rsid w:val="00A965DA"/>
    <w:rsid w:val="00AE66BC"/>
    <w:rsid w:val="00B64543"/>
    <w:rsid w:val="00B83043"/>
    <w:rsid w:val="00C340CC"/>
    <w:rsid w:val="00C65FB9"/>
    <w:rsid w:val="00D14371"/>
    <w:rsid w:val="00D7437B"/>
    <w:rsid w:val="00DC1CF9"/>
    <w:rsid w:val="00E658BB"/>
    <w:rsid w:val="00EB284E"/>
    <w:rsid w:val="00EF3F88"/>
    <w:rsid w:val="00F356A6"/>
    <w:rsid w:val="00F36907"/>
    <w:rsid w:val="00F52B12"/>
    <w:rsid w:val="00F973EC"/>
    <w:rsid w:val="00F97C62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46FA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2C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Placeholder Text"/>
    <w:basedOn w:val="a0"/>
    <w:uiPriority w:val="99"/>
    <w:semiHidden/>
    <w:rsid w:val="00EF3F88"/>
    <w:rPr>
      <w:color w:val="666666"/>
    </w:rPr>
  </w:style>
  <w:style w:type="table" w:styleId="a8">
    <w:name w:val="Table Grid"/>
    <w:basedOn w:val="a1"/>
    <w:uiPriority w:val="39"/>
    <w:rsid w:val="005D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5D4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AEDA-CC9B-4C1E-AAB9-2FDAE537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2142</Words>
  <Characters>1221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42</cp:revision>
  <dcterms:created xsi:type="dcterms:W3CDTF">2025-02-25T18:40:00Z</dcterms:created>
  <dcterms:modified xsi:type="dcterms:W3CDTF">2025-05-07T15:36:00Z</dcterms:modified>
</cp:coreProperties>
</file>