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87F6" w14:textId="77777777" w:rsidR="00A0031E" w:rsidRPr="007C72EF" w:rsidRDefault="00A0031E" w:rsidP="00A0031E">
      <w:pPr>
        <w:keepNext/>
        <w:ind w:left="5103"/>
        <w:jc w:val="both"/>
        <w:outlineLvl w:val="2"/>
        <w:rPr>
          <w:sz w:val="2"/>
          <w:szCs w:val="26"/>
        </w:rPr>
      </w:pPr>
    </w:p>
    <w:p w14:paraId="25525B80" w14:textId="77777777" w:rsidR="00E76B87" w:rsidRPr="007C72EF" w:rsidRDefault="00E76B87" w:rsidP="00E76B87">
      <w:pPr>
        <w:widowControl w:val="0"/>
        <w:ind w:left="4678" w:right="-426"/>
        <w:rPr>
          <w:sz w:val="24"/>
          <w:szCs w:val="24"/>
        </w:rPr>
      </w:pPr>
      <w:r w:rsidRPr="007C72EF">
        <w:rPr>
          <w:sz w:val="24"/>
          <w:szCs w:val="24"/>
        </w:rPr>
        <w:t>Додаток 7</w:t>
      </w:r>
    </w:p>
    <w:p w14:paraId="638CF6AB" w14:textId="77777777" w:rsidR="00E76B87" w:rsidRPr="007C72EF" w:rsidRDefault="00E76B87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до Інструкції з обліку військового майна у</w:t>
      </w:r>
    </w:p>
    <w:p w14:paraId="7EE0ED2F" w14:textId="70C667E9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Збройних Силах України</w:t>
      </w:r>
    </w:p>
    <w:p w14:paraId="55F66838" w14:textId="77E1B30C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(пункт 10 розділу ІІІ)</w:t>
      </w:r>
    </w:p>
    <w:p w14:paraId="5A48A670" w14:textId="77777777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</w:p>
    <w:tbl>
      <w:tblPr>
        <w:tblW w:w="6086" w:type="dxa"/>
        <w:tblInd w:w="67" w:type="dxa"/>
        <w:tblLayout w:type="fixed"/>
        <w:tblLook w:val="0000" w:firstRow="0" w:lastRow="0" w:firstColumn="0" w:lastColumn="0" w:noHBand="0" w:noVBand="0"/>
      </w:tblPr>
      <w:tblGrid>
        <w:gridCol w:w="2356"/>
        <w:gridCol w:w="1457"/>
        <w:gridCol w:w="2273"/>
      </w:tblGrid>
      <w:tr w:rsidR="00416C44" w:rsidRPr="007C72EF" w14:paraId="6D86C39C" w14:textId="77777777" w:rsidTr="0027357B">
        <w:trPr>
          <w:trHeight w:val="64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2B892C7" w14:textId="635E7BF3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DE39278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2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E76C595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416C44" w:rsidRPr="007C72EF" w14:paraId="7820280B" w14:textId="77777777" w:rsidTr="0027357B">
        <w:trPr>
          <w:trHeight w:val="64"/>
        </w:trPr>
        <w:tc>
          <w:tcPr>
            <w:tcW w:w="23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60B39BF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7B33AD0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1E42305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3"/>
        <w:gridCol w:w="2736"/>
      </w:tblGrid>
      <w:tr w:rsidR="00416C44" w:rsidRPr="007C72EF" w14:paraId="4CB840FB" w14:textId="77777777" w:rsidTr="00ED1470">
        <w:trPr>
          <w:trHeight w:val="336"/>
          <w:jc w:val="right"/>
        </w:trPr>
        <w:tc>
          <w:tcPr>
            <w:tcW w:w="5579" w:type="dxa"/>
            <w:gridSpan w:val="2"/>
          </w:tcPr>
          <w:p w14:paraId="7F03B80A" w14:textId="77777777" w:rsidR="00416C44" w:rsidRPr="007C72EF" w:rsidRDefault="00416C44" w:rsidP="00807F7B">
            <w:pPr>
              <w:shd w:val="clear" w:color="auto" w:fill="FFFFFF"/>
              <w:spacing w:before="170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ЗАТВЕРДЖУЮ</w:t>
            </w:r>
          </w:p>
        </w:tc>
      </w:tr>
      <w:tr w:rsidR="00416C44" w:rsidRPr="007C72EF" w14:paraId="003618FE" w14:textId="77777777" w:rsidTr="00ED1470">
        <w:trPr>
          <w:jc w:val="right"/>
        </w:trPr>
        <w:tc>
          <w:tcPr>
            <w:tcW w:w="5579" w:type="dxa"/>
            <w:gridSpan w:val="2"/>
          </w:tcPr>
          <w:p w14:paraId="53A1C602" w14:textId="08F538A8" w:rsidR="00416C44" w:rsidRPr="007C72EF" w:rsidRDefault="00416C44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Командир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>військової</w:t>
            </w: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 xml:space="preserve">частини </w:t>
            </w:r>
            <w:r w:rsidRPr="007C72EF">
              <w:rPr>
                <w:color w:val="000000"/>
                <w:sz w:val="24"/>
                <w:szCs w:val="24"/>
              </w:rPr>
              <w:fldChar w:fldCharType="begin"/>
            </w:r>
            <w:r w:rsidRPr="007C72EF">
              <w:rPr>
                <w:color w:val="000000"/>
                <w:sz w:val="24"/>
                <w:szCs w:val="24"/>
                <w:lang w:val="uk-UA"/>
              </w:rPr>
              <w:instrText xml:space="preserve"> MERGEFIELD  MILITARY_UNIT  \* MERGEFORMAT </w:instrText>
            </w:r>
            <w:r w:rsidRPr="007C72EF">
              <w:rPr>
                <w:color w:val="000000"/>
                <w:sz w:val="24"/>
                <w:szCs w:val="24"/>
              </w:rPr>
              <w:fldChar w:fldCharType="separate"/>
            </w:r>
            <w:r w:rsidRPr="007C72EF">
              <w:rPr>
                <w:color w:val="000000"/>
                <w:sz w:val="24"/>
                <w:szCs w:val="24"/>
                <w:lang w:val="uk-UA"/>
              </w:rPr>
              <w:t>«MILITARY_UNIT»</w:t>
            </w:r>
            <w:r w:rsidRPr="007C72EF">
              <w:rPr>
                <w:color w:val="000000"/>
                <w:sz w:val="24"/>
                <w:szCs w:val="24"/>
              </w:rPr>
              <w:fldChar w:fldCharType="end"/>
            </w:r>
          </w:p>
        </w:tc>
      </w:tr>
      <w:tr w:rsidR="00416C44" w:rsidRPr="007C72EF" w14:paraId="196674C9" w14:textId="77777777" w:rsidTr="00ED1470">
        <w:trPr>
          <w:jc w:val="right"/>
        </w:trPr>
        <w:tc>
          <w:tcPr>
            <w:tcW w:w="2843" w:type="dxa"/>
          </w:tcPr>
          <w:p w14:paraId="366968B8" w14:textId="77777777" w:rsidR="00416C44" w:rsidRPr="007C72EF" w:rsidRDefault="00416C44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</w:rPr>
              <w:fldChar w:fldCharType="begin"/>
            </w:r>
            <w:r w:rsidRPr="007C72EF">
              <w:rPr>
                <w:color w:val="000000"/>
                <w:sz w:val="24"/>
                <w:szCs w:val="24"/>
                <w:lang w:val="uk-UA"/>
              </w:rPr>
              <w:instrText xml:space="preserve"> MERGEFIELD  COMMANDER_RANK  \* MERGEFORMAT </w:instrText>
            </w:r>
            <w:r w:rsidRPr="007C72EF">
              <w:rPr>
                <w:color w:val="000000"/>
                <w:sz w:val="24"/>
                <w:szCs w:val="24"/>
              </w:rPr>
              <w:fldChar w:fldCharType="separate"/>
            </w:r>
            <w:r w:rsidRPr="007C72EF">
              <w:rPr>
                <w:color w:val="000000"/>
                <w:sz w:val="24"/>
                <w:szCs w:val="24"/>
                <w:lang w:val="uk-UA"/>
              </w:rPr>
              <w:t>«COMMANDER_RANK»</w:t>
            </w:r>
            <w:r w:rsidRPr="007C72EF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736" w:type="dxa"/>
          </w:tcPr>
          <w:p w14:paraId="04E32747" w14:textId="77777777" w:rsidR="00416C44" w:rsidRPr="007C72EF" w:rsidRDefault="00416C44" w:rsidP="00807F7B">
            <w:pPr>
              <w:jc w:val="right"/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</w:rPr>
              <w:fldChar w:fldCharType="begin"/>
            </w:r>
            <w:r w:rsidRPr="007C72EF">
              <w:rPr>
                <w:color w:val="000000"/>
                <w:sz w:val="24"/>
                <w:szCs w:val="24"/>
                <w:lang w:val="uk-UA"/>
              </w:rPr>
              <w:instrText xml:space="preserve"> MERGEFIELD  UNIT_COMMANDER  \* MERGEFORMAT </w:instrText>
            </w:r>
            <w:r w:rsidRPr="007C72EF">
              <w:rPr>
                <w:color w:val="000000"/>
                <w:sz w:val="24"/>
                <w:szCs w:val="24"/>
              </w:rPr>
              <w:fldChar w:fldCharType="separate"/>
            </w:r>
            <w:r w:rsidRPr="007C72EF">
              <w:rPr>
                <w:color w:val="000000"/>
                <w:sz w:val="24"/>
                <w:szCs w:val="24"/>
                <w:lang w:val="uk-UA"/>
              </w:rPr>
              <w:t>«UNIT_COMMANDER»</w:t>
            </w:r>
            <w:r w:rsidRPr="007C72EF">
              <w:rPr>
                <w:color w:val="000000"/>
                <w:sz w:val="24"/>
                <w:szCs w:val="24"/>
              </w:rPr>
              <w:fldChar w:fldCharType="end"/>
            </w:r>
          </w:p>
        </w:tc>
      </w:tr>
      <w:tr w:rsidR="00416C44" w:rsidRPr="007C72EF" w14:paraId="767651BA" w14:textId="77777777" w:rsidTr="00ED1470">
        <w:trPr>
          <w:trHeight w:val="295"/>
          <w:jc w:val="right"/>
        </w:trPr>
        <w:tc>
          <w:tcPr>
            <w:tcW w:w="5579" w:type="dxa"/>
            <w:gridSpan w:val="2"/>
          </w:tcPr>
          <w:p w14:paraId="0A9AFA05" w14:textId="77777777" w:rsidR="00416C44" w:rsidRPr="007C72EF" w:rsidRDefault="00416C44" w:rsidP="00807F7B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«_____» ______________ 20___ року</w:t>
            </w:r>
          </w:p>
        </w:tc>
      </w:tr>
    </w:tbl>
    <w:p w14:paraId="334626CD" w14:textId="77777777" w:rsidR="00A0031E" w:rsidRPr="007C72EF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</w:rPr>
      </w:pPr>
    </w:p>
    <w:p w14:paraId="254B4856" w14:textId="77777777" w:rsidR="00A0031E" w:rsidRPr="00F71F76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  <w:sz w:val="24"/>
          <w:szCs w:val="24"/>
        </w:rPr>
      </w:pPr>
      <w:r w:rsidRPr="00F71F76">
        <w:rPr>
          <w:snapToGrid w:val="0"/>
          <w:sz w:val="24"/>
          <w:szCs w:val="24"/>
        </w:rPr>
        <w:t xml:space="preserve">АКТ </w:t>
      </w:r>
    </w:p>
    <w:p w14:paraId="5422D81E" w14:textId="2608E7E3" w:rsidR="00A0031E" w:rsidRPr="00F71F76" w:rsidRDefault="00A0031E" w:rsidP="00A0031E">
      <w:pPr>
        <w:jc w:val="center"/>
        <w:rPr>
          <w:sz w:val="24"/>
          <w:szCs w:val="24"/>
        </w:rPr>
      </w:pPr>
      <w:r w:rsidRPr="00F71F76">
        <w:rPr>
          <w:sz w:val="24"/>
          <w:szCs w:val="24"/>
        </w:rPr>
        <w:t>техні</w:t>
      </w:r>
      <w:r w:rsidR="00CB3FBD" w:rsidRPr="00F71F76">
        <w:rPr>
          <w:sz w:val="24"/>
          <w:szCs w:val="24"/>
        </w:rPr>
        <w:t>ч</w:t>
      </w:r>
      <w:r w:rsidRPr="00F71F76">
        <w:rPr>
          <w:sz w:val="24"/>
          <w:szCs w:val="24"/>
        </w:rPr>
        <w:t xml:space="preserve">ного стану військового майна </w:t>
      </w:r>
      <w:r w:rsidRPr="00F71F76">
        <w:rPr>
          <w:snapToGrid w:val="0"/>
          <w:sz w:val="24"/>
          <w:szCs w:val="24"/>
        </w:rPr>
        <w:t xml:space="preserve">№ </w:t>
      </w:r>
      <w:r w:rsidR="00416C44" w:rsidRPr="00F71F76">
        <w:rPr>
          <w:b/>
          <w:smallCaps/>
          <w:color w:val="000000"/>
          <w:sz w:val="24"/>
          <w:szCs w:val="24"/>
        </w:rPr>
        <w:fldChar w:fldCharType="begin"/>
      </w:r>
      <w:r w:rsidR="00416C44" w:rsidRPr="00F71F76">
        <w:rPr>
          <w:b/>
          <w:smallCaps/>
          <w:color w:val="000000"/>
          <w:sz w:val="24"/>
          <w:szCs w:val="24"/>
        </w:rPr>
        <w:instrText xml:space="preserve"> MERGEFIELD  REGISTRATION_NUMBER  \* MERGEFORMAT </w:instrText>
      </w:r>
      <w:r w:rsidR="00416C44" w:rsidRPr="00F71F76">
        <w:rPr>
          <w:b/>
          <w:smallCaps/>
          <w:color w:val="000000"/>
          <w:sz w:val="24"/>
          <w:szCs w:val="24"/>
        </w:rPr>
        <w:fldChar w:fldCharType="separate"/>
      </w:r>
      <w:r w:rsidR="00416C44" w:rsidRPr="00F71F76">
        <w:rPr>
          <w:b/>
          <w:smallCaps/>
          <w:color w:val="000000"/>
          <w:sz w:val="24"/>
          <w:szCs w:val="24"/>
        </w:rPr>
        <w:t>«REGISTRATION_NUMBER»</w:t>
      </w:r>
      <w:r w:rsidR="00416C44" w:rsidRPr="00F71F76">
        <w:rPr>
          <w:b/>
          <w:smallCaps/>
          <w:color w:val="000000"/>
          <w:sz w:val="24"/>
          <w:szCs w:val="24"/>
        </w:rPr>
        <w:fldChar w:fldCharType="end"/>
      </w:r>
    </w:p>
    <w:p w14:paraId="0677AF4F" w14:textId="77777777" w:rsidR="00CF0F0B" w:rsidRPr="00F71F76" w:rsidRDefault="00CF0F0B" w:rsidP="00CF0F0B">
      <w:pPr>
        <w:shd w:val="clear" w:color="auto" w:fill="FFFFFF"/>
        <w:jc w:val="center"/>
        <w:rPr>
          <w:sz w:val="24"/>
          <w:szCs w:val="24"/>
          <w:u w:val="single"/>
        </w:rPr>
      </w:pPr>
      <w:r w:rsidRPr="00F71F76">
        <w:rPr>
          <w:sz w:val="24"/>
          <w:szCs w:val="24"/>
          <w:u w:val="single"/>
        </w:rPr>
        <w:fldChar w:fldCharType="begin"/>
      </w:r>
      <w:r w:rsidRPr="00F71F76">
        <w:rPr>
          <w:sz w:val="24"/>
          <w:szCs w:val="24"/>
          <w:u w:val="single"/>
        </w:rPr>
        <w:instrText xml:space="preserve"> MERGEFIELD  ASSET_NAME  \* MERGEFORMAT </w:instrText>
      </w:r>
      <w:r w:rsidRPr="00F71F76">
        <w:rPr>
          <w:sz w:val="24"/>
          <w:szCs w:val="24"/>
          <w:u w:val="single"/>
        </w:rPr>
        <w:fldChar w:fldCharType="separate"/>
      </w:r>
      <w:r w:rsidRPr="00F71F76">
        <w:rPr>
          <w:sz w:val="24"/>
          <w:szCs w:val="24"/>
          <w:u w:val="single"/>
        </w:rPr>
        <w:t>«ASSET_NAME»</w:t>
      </w:r>
      <w:r w:rsidRPr="00F71F76">
        <w:rPr>
          <w:sz w:val="24"/>
          <w:szCs w:val="24"/>
          <w:u w:val="single"/>
        </w:rPr>
        <w:fldChar w:fldCharType="end"/>
      </w:r>
    </w:p>
    <w:p w14:paraId="76705C46" w14:textId="723B52E7" w:rsidR="00A0031E" w:rsidRPr="007C72EF" w:rsidRDefault="00A0031E" w:rsidP="00A0031E">
      <w:pPr>
        <w:jc w:val="center"/>
      </w:pPr>
      <w:r w:rsidRPr="007C72EF">
        <w:t>(найменування військового майна)</w:t>
      </w:r>
    </w:p>
    <w:p w14:paraId="4F90E9EE" w14:textId="77777777" w:rsidR="00A0031E" w:rsidRPr="007C72EF" w:rsidRDefault="00A0031E" w:rsidP="00A0031E">
      <w:pPr>
        <w:jc w:val="center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4"/>
        <w:gridCol w:w="1356"/>
        <w:gridCol w:w="2435"/>
        <w:gridCol w:w="2395"/>
      </w:tblGrid>
      <w:tr w:rsidR="00A0031E" w:rsidRPr="007C72EF" w14:paraId="4AF7267B" w14:textId="77777777" w:rsidTr="004A660E">
        <w:trPr>
          <w:trHeight w:val="605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3D1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Реєстраційний номер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1E80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</w:t>
            </w:r>
          </w:p>
          <w:p w14:paraId="3E86067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аркуша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E7B6" w14:textId="77777777" w:rsidR="00A0031E" w:rsidRPr="007C72EF" w:rsidRDefault="00A0031E" w:rsidP="00160E49">
            <w:pPr>
              <w:ind w:left="-93" w:right="-9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FFAD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Дата документа</w:t>
            </w:r>
          </w:p>
        </w:tc>
      </w:tr>
      <w:tr w:rsidR="004A660E" w:rsidRPr="007C72EF" w14:paraId="1686C8F7" w14:textId="77777777" w:rsidTr="004A660E">
        <w:trPr>
          <w:trHeight w:val="301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19C0" w14:textId="385CC127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</w:rPr>
              <w:instrText xml:space="preserve"> MERGEFIELD  REGISTRATION_NUMBER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</w:rPr>
              <w:t>«REGISTRATION_NUMBER»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7ECA" w14:textId="2B64F043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0F362" w14:textId="31759E8E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</w:rPr>
              <w:instrText xml:space="preserve"> MERGEFIELD  DOCUMENT_NUMBER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</w:rPr>
              <w:t>«DOCUMENT_NUMBER»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D4F0" w14:textId="7D121862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BD87409" w14:textId="77777777" w:rsidR="00A0031E" w:rsidRPr="007C72EF" w:rsidRDefault="00A0031E" w:rsidP="00A0031E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1605"/>
        <w:gridCol w:w="2240"/>
        <w:gridCol w:w="2316"/>
      </w:tblGrid>
      <w:tr w:rsidR="00A0031E" w:rsidRPr="007C72EF" w14:paraId="18EDE325" w14:textId="77777777" w:rsidTr="00393B5D">
        <w:trPr>
          <w:trHeight w:val="1025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61F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Підстава (мета) операції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6C1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Дата </w:t>
            </w:r>
          </w:p>
          <w:p w14:paraId="65569801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операції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23CB3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Служба забезпечення (підрозділ центру забезпечення)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6CC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Військова частина (підрозділ, склад)</w:t>
            </w:r>
          </w:p>
        </w:tc>
      </w:tr>
      <w:tr w:rsidR="00420090" w:rsidRPr="007C72EF" w14:paraId="2CB9C71A" w14:textId="77777777" w:rsidTr="00C42144">
        <w:trPr>
          <w:trHeight w:val="254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C0C7" w14:textId="77777777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974B" w14:textId="069CE189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DB9A" w14:textId="303BF08E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</w:rPr>
              <w:instrText xml:space="preserve"> MERGEFIELD  SERVICE_NAME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</w:rPr>
              <w:t>«SERVICE_NAME»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AE76" w14:textId="320E094B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</w:rPr>
              <w:instrText xml:space="preserve"> MERGEFIELD  MILITARY_UNIT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</w:rPr>
              <w:t>«MILITARY_UNIT»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</w:tbl>
    <w:p w14:paraId="6E17E8F0" w14:textId="77777777" w:rsidR="00A0031E" w:rsidRPr="007C72EF" w:rsidRDefault="00A0031E" w:rsidP="00A0031E">
      <w:pPr>
        <w:jc w:val="center"/>
        <w:rPr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573"/>
        <w:gridCol w:w="1574"/>
        <w:gridCol w:w="1575"/>
        <w:gridCol w:w="1574"/>
        <w:gridCol w:w="1597"/>
      </w:tblGrid>
      <w:tr w:rsidR="00A0031E" w:rsidRPr="007C72EF" w14:paraId="21531980" w14:textId="77777777" w:rsidTr="00160E49">
        <w:trPr>
          <w:cantSplit/>
          <w:trHeight w:val="298"/>
        </w:trPr>
        <w:tc>
          <w:tcPr>
            <w:tcW w:w="3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3DB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Дебет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73E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Кредит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ECA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Сума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DF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Знос</w:t>
            </w:r>
          </w:p>
        </w:tc>
      </w:tr>
      <w:tr w:rsidR="00A0031E" w:rsidRPr="007C72EF" w14:paraId="60052A0C" w14:textId="77777777" w:rsidTr="00393B5D">
        <w:trPr>
          <w:cantSplit/>
          <w:trHeight w:val="674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0BE2" w14:textId="77777777" w:rsidR="00A0031E" w:rsidRPr="007C72EF" w:rsidRDefault="00A0031E" w:rsidP="00160E49">
            <w:pPr>
              <w:ind w:left="-93" w:right="-3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A269" w14:textId="77777777" w:rsidR="00A0031E" w:rsidRPr="007C72EF" w:rsidRDefault="00A0031E" w:rsidP="00160E49">
            <w:pPr>
              <w:ind w:left="-30" w:right="-126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70A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7C70F" w14:textId="77777777" w:rsidR="00A0031E" w:rsidRPr="007C72EF" w:rsidRDefault="00A0031E" w:rsidP="00160E49">
            <w:pPr>
              <w:ind w:left="-93" w:right="-6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3EC0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345A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</w:tr>
      <w:tr w:rsidR="00A0031E" w:rsidRPr="007C72EF" w14:paraId="0B75A6A4" w14:textId="77777777" w:rsidTr="00160E49">
        <w:trPr>
          <w:trHeight w:val="3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07E5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A77F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7BA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225D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426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EDA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8690EF" w14:textId="77777777" w:rsidR="00A0031E" w:rsidRPr="007C72EF" w:rsidRDefault="00A0031E" w:rsidP="00A0031E">
      <w:pPr>
        <w:jc w:val="center"/>
      </w:pPr>
    </w:p>
    <w:p w14:paraId="5FBC722A" w14:textId="77777777" w:rsidR="00D05D01" w:rsidRPr="007C72EF" w:rsidRDefault="00D05D01">
      <w:pPr>
        <w:spacing w:after="160" w:line="259" w:lineRule="auto"/>
        <w:rPr>
          <w:sz w:val="26"/>
          <w:szCs w:val="26"/>
        </w:rPr>
      </w:pPr>
      <w:r w:rsidRPr="007C72EF">
        <w:rPr>
          <w:sz w:val="26"/>
          <w:szCs w:val="26"/>
        </w:rPr>
        <w:br w:type="page"/>
      </w:r>
    </w:p>
    <w:p w14:paraId="272ABD18" w14:textId="5981636E" w:rsidR="00D05D01" w:rsidRPr="007C72EF" w:rsidRDefault="00A0031E" w:rsidP="00903E1F">
      <w:pPr>
        <w:jc w:val="center"/>
        <w:rPr>
          <w:sz w:val="26"/>
          <w:szCs w:val="26"/>
        </w:rPr>
      </w:pPr>
      <w:r w:rsidRPr="007C72EF">
        <w:rPr>
          <w:sz w:val="26"/>
          <w:szCs w:val="26"/>
        </w:rPr>
        <w:lastRenderedPageBreak/>
        <w:t>При вивченні документів, огляді (перевірці) військового майна встановлено:</w:t>
      </w:r>
    </w:p>
    <w:p w14:paraId="711D9ED9" w14:textId="7733E097" w:rsidR="00903E1F" w:rsidRPr="006D0DED" w:rsidRDefault="006D0DED" w:rsidP="006D0DED">
      <w:pPr>
        <w:shd w:val="clear" w:color="auto" w:fill="FFFFFF"/>
        <w:spacing w:before="113" w:after="57" w:line="360" w:lineRule="auto"/>
        <w:ind w:left="28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US"/>
        </w:rPr>
        <w:t>I.</w:t>
      </w:r>
      <w:r w:rsidRPr="006D0DED">
        <w:rPr>
          <w:b/>
          <w:color w:val="000000"/>
          <w:sz w:val="24"/>
          <w:szCs w:val="24"/>
        </w:rPr>
        <w:t xml:space="preserve"> </w:t>
      </w:r>
      <w:r w:rsidR="00903E1F" w:rsidRPr="006D0DED">
        <w:rPr>
          <w:b/>
          <w:color w:val="000000"/>
          <w:sz w:val="24"/>
          <w:szCs w:val="24"/>
        </w:rPr>
        <w:t>Склад і якісний стан</w:t>
      </w:r>
    </w:p>
    <w:tbl>
      <w:tblPr>
        <w:tblW w:w="9470" w:type="dxa"/>
        <w:tblInd w:w="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  <w:tblCaption w:val="TABLE_ASSET"/>
      </w:tblPr>
      <w:tblGrid>
        <w:gridCol w:w="426"/>
        <w:gridCol w:w="3288"/>
        <w:gridCol w:w="390"/>
        <w:gridCol w:w="521"/>
        <w:gridCol w:w="521"/>
        <w:gridCol w:w="666"/>
        <w:gridCol w:w="567"/>
        <w:gridCol w:w="567"/>
        <w:gridCol w:w="567"/>
        <w:gridCol w:w="567"/>
        <w:gridCol w:w="534"/>
        <w:gridCol w:w="856"/>
      </w:tblGrid>
      <w:tr w:rsidR="0072247B" w14:paraId="2E48309D" w14:textId="77777777" w:rsidTr="004907AE">
        <w:trPr>
          <w:cantSplit/>
          <w:trHeight w:val="285"/>
        </w:trPr>
        <w:tc>
          <w:tcPr>
            <w:tcW w:w="426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EFBBCD9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  <w:p w14:paraId="4A88BD7A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з/п</w:t>
            </w:r>
          </w:p>
        </w:tc>
        <w:tc>
          <w:tcPr>
            <w:tcW w:w="3288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AD9D9D8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Найменування озброєння, техніки (індекс, номер креслення)</w:t>
            </w:r>
          </w:p>
        </w:tc>
        <w:tc>
          <w:tcPr>
            <w:tcW w:w="390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2871C39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номенклатури</w:t>
            </w:r>
          </w:p>
        </w:tc>
        <w:tc>
          <w:tcPr>
            <w:tcW w:w="521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45267C8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Одиниця виміру</w:t>
            </w:r>
          </w:p>
        </w:tc>
        <w:tc>
          <w:tcPr>
            <w:tcW w:w="521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86462E2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Кількість</w:t>
            </w:r>
          </w:p>
        </w:tc>
        <w:tc>
          <w:tcPr>
            <w:tcW w:w="1233" w:type="dxa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E326246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Категорія</w:t>
            </w:r>
          </w:p>
        </w:tc>
        <w:tc>
          <w:tcPr>
            <w:tcW w:w="567" w:type="dxa"/>
            <w:vMerge w:val="restart"/>
            <w:textDirection w:val="btLr"/>
          </w:tcPr>
          <w:p w14:paraId="34527A11" w14:textId="21233B08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Ціна придбання</w:t>
            </w:r>
          </w:p>
        </w:tc>
        <w:tc>
          <w:tcPr>
            <w:tcW w:w="567" w:type="dxa"/>
            <w:vMerge w:val="restart"/>
            <w:textDirection w:val="btLr"/>
          </w:tcPr>
          <w:p w14:paraId="4C576C30" w14:textId="081EB70D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Вартість (сума)</w:t>
            </w:r>
          </w:p>
        </w:tc>
        <w:tc>
          <w:tcPr>
            <w:tcW w:w="56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19AFC43" w14:textId="6BD10270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Заводський номер</w:t>
            </w:r>
          </w:p>
        </w:tc>
        <w:tc>
          <w:tcPr>
            <w:tcW w:w="534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1CC6996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Завод-виробник</w:t>
            </w:r>
          </w:p>
        </w:tc>
        <w:tc>
          <w:tcPr>
            <w:tcW w:w="856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9FB71C4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паспорта (формуляра)</w:t>
            </w:r>
          </w:p>
        </w:tc>
      </w:tr>
      <w:tr w:rsidR="0072247B" w14:paraId="765E959F" w14:textId="77777777" w:rsidTr="000E083B">
        <w:trPr>
          <w:cantSplit/>
          <w:trHeight w:val="1996"/>
        </w:trPr>
        <w:tc>
          <w:tcPr>
            <w:tcW w:w="426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27DCAA8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88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ED45DC8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41E97D3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4B34F25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DF021F2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6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0532326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 документами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078214D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фактично</w:t>
            </w:r>
          </w:p>
        </w:tc>
        <w:tc>
          <w:tcPr>
            <w:tcW w:w="567" w:type="dxa"/>
            <w:vMerge/>
          </w:tcPr>
          <w:p w14:paraId="38B136B6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78F15104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AEF0698" w14:textId="50DE3DAF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4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EDCBB33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56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5068664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72247B" w14:paraId="31B90EBB" w14:textId="77777777" w:rsidTr="000E083B">
        <w:trPr>
          <w:trHeight w:val="124"/>
        </w:trPr>
        <w:tc>
          <w:tcPr>
            <w:tcW w:w="42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9EF929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88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EC9723C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0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130478D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2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435F1AB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2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4851A4C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6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14E7BAD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AEB59D0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D830726" w14:textId="60EE24BF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7F90FE1B" w14:textId="2B048F7A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79B48F8" w14:textId="5CBDFC9D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34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B4B4735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5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1F7926C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72247B" w14:paraId="63B0FF16" w14:textId="77777777" w:rsidTr="000E083B">
        <w:trPr>
          <w:cantSplit/>
          <w:trHeight w:val="1460"/>
        </w:trPr>
        <w:tc>
          <w:tcPr>
            <w:tcW w:w="42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376D914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8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1729023" w14:textId="77777777" w:rsidR="0072247B" w:rsidRDefault="0072247B" w:rsidP="00807F7B">
            <w:pPr>
              <w:spacing w:line="288" w:lineRule="auto"/>
            </w:pPr>
          </w:p>
        </w:tc>
        <w:tc>
          <w:tcPr>
            <w:tcW w:w="390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3104736" w14:textId="77777777" w:rsidR="0072247B" w:rsidRDefault="0072247B" w:rsidP="00807F7B">
            <w:pPr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52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288BACE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2736906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090CC25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DF46D6D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</w:tcPr>
          <w:p w14:paraId="3BC7633A" w14:textId="77777777" w:rsidR="0072247B" w:rsidRDefault="0072247B" w:rsidP="00807F7B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</w:tcPr>
          <w:p w14:paraId="2BE30B9A" w14:textId="77777777" w:rsidR="0072247B" w:rsidRDefault="0072247B" w:rsidP="00807F7B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54CFC45" w14:textId="7871414C" w:rsidR="0072247B" w:rsidRDefault="0072247B" w:rsidP="00807F7B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34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76E1B2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85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CBD429A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</w:tr>
    </w:tbl>
    <w:p w14:paraId="0726BFEE" w14:textId="77777777" w:rsidR="008C6C16" w:rsidRPr="0072247B" w:rsidRDefault="008C6C16" w:rsidP="0072247B">
      <w:pPr>
        <w:shd w:val="clear" w:color="auto" w:fill="FFFFFF"/>
        <w:spacing w:before="113" w:after="57" w:line="360" w:lineRule="auto"/>
        <w:ind w:left="283"/>
        <w:jc w:val="center"/>
        <w:rPr>
          <w:b/>
          <w:color w:val="000000"/>
          <w:sz w:val="24"/>
          <w:szCs w:val="24"/>
        </w:rPr>
      </w:pPr>
    </w:p>
    <w:tbl>
      <w:tblPr>
        <w:tblW w:w="950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LE_OPERATIONAL_INDICATORS"/>
      </w:tblPr>
      <w:tblGrid>
        <w:gridCol w:w="7093"/>
        <w:gridCol w:w="2410"/>
      </w:tblGrid>
      <w:tr w:rsidR="00A0031E" w:rsidRPr="007C72EF" w14:paraId="1CD1DB73" w14:textId="77777777" w:rsidTr="001114E2">
        <w:tc>
          <w:tcPr>
            <w:tcW w:w="9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7EFD8D" w14:textId="064C9A9E" w:rsidR="00A0031E" w:rsidRPr="007C72EF" w:rsidRDefault="003E7EC7" w:rsidP="008C6C16">
            <w:pPr>
              <w:keepNext/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7C72EF">
              <w:rPr>
                <w:b/>
                <w:color w:val="000000"/>
                <w:sz w:val="24"/>
                <w:szCs w:val="24"/>
              </w:rPr>
              <w:t>II. Техніко-експлуатаційні показники</w:t>
            </w:r>
          </w:p>
        </w:tc>
      </w:tr>
      <w:tr w:rsidR="00BE7778" w:rsidRPr="007C72EF" w14:paraId="1E5B2899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7A5C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1. Введено в експлуатацію (дата)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DC02" w14:textId="471FB71B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не експлуатувалася</w:t>
            </w:r>
          </w:p>
        </w:tc>
      </w:tr>
      <w:tr w:rsidR="00BE7778" w:rsidRPr="007C72EF" w14:paraId="779CFC0B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3054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2. Знаходиться в експлуатації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C994" w14:textId="26C05F87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BE7778" w:rsidRPr="007C72EF" w14:paraId="15EA7396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248F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3. Напрацьовано з початку експлуатації </w:t>
            </w:r>
          </w:p>
          <w:p w14:paraId="6E4D77CF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35B0" w14:textId="3D1D73EB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не працювала</w:t>
            </w:r>
          </w:p>
        </w:tc>
      </w:tr>
      <w:tr w:rsidR="00BE7778" w:rsidRPr="007C72EF" w14:paraId="4437D8BD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0261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4. Встановлені: </w:t>
            </w:r>
          </w:p>
          <w:p w14:paraId="4AA5289E" w14:textId="77777777" w:rsidR="00BE7778" w:rsidRPr="007C72EF" w:rsidRDefault="00BE7778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ресурс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0606" w14:textId="22CA1BCE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BE7778" w:rsidRPr="007C72EF" w14:paraId="1EAED01D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AC38" w14:textId="77777777" w:rsidR="00BE7778" w:rsidRPr="007C72EF" w:rsidRDefault="00BE7778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строк експлуатації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A6DB" w14:textId="1D456B17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60 місяців</w:t>
            </w:r>
          </w:p>
        </w:tc>
      </w:tr>
      <w:tr w:rsidR="00BE7778" w:rsidRPr="007C72EF" w14:paraId="60412ADE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B6FC" w14:textId="77777777" w:rsidR="00BE7778" w:rsidRPr="007C72EF" w:rsidRDefault="00BE7778" w:rsidP="008C6C16">
            <w:pPr>
              <w:keepNext/>
              <w:keepLines/>
              <w:ind w:left="27" w:right="-93" w:firstLine="609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гарантійне напрацювання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C234" w14:textId="68A0332D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BE7778" w:rsidRPr="007C72EF" w14:paraId="45E0AE1A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68A8" w14:textId="77777777" w:rsidR="00BE7778" w:rsidRPr="007C72EF" w:rsidRDefault="00BE7778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гарантійний строк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BEFC" w14:textId="53311A99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1 рік</w:t>
            </w:r>
          </w:p>
        </w:tc>
      </w:tr>
      <w:tr w:rsidR="00A0031E" w:rsidRPr="007C72EF" w14:paraId="596F9187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C24" w14:textId="77777777" w:rsidR="00A0031E" w:rsidRPr="007C72EF" w:rsidRDefault="00A0031E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5. Проведено ремонт (який, дата)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12F7" w14:textId="2141E08E" w:rsidR="00A0031E" w:rsidRPr="007C72EF" w:rsidRDefault="00B77EC3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78D02CE3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55D" w14:textId="77777777" w:rsidR="00A0031E" w:rsidRPr="007C72EF" w:rsidRDefault="00A0031E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2B27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187F5EE9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09BB" w14:textId="77777777" w:rsidR="00A0031E" w:rsidRPr="007C72EF" w:rsidRDefault="00A0031E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7. Напрацювання після останнього ремонту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4225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0B82DBB6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BF79" w14:textId="77777777" w:rsidR="00A0031E" w:rsidRPr="007C72EF" w:rsidRDefault="00A0031E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8. Має </w:t>
            </w:r>
            <w:proofErr w:type="spellStart"/>
            <w:r w:rsidRPr="007C72EF">
              <w:rPr>
                <w:sz w:val="24"/>
                <w:szCs w:val="24"/>
              </w:rPr>
              <w:t>недопрацювання</w:t>
            </w:r>
            <w:proofErr w:type="spellEnd"/>
            <w:r w:rsidRPr="007C72EF">
              <w:rPr>
                <w:sz w:val="24"/>
                <w:szCs w:val="24"/>
              </w:rPr>
              <w:t xml:space="preserve"> (</w:t>
            </w:r>
            <w:proofErr w:type="spellStart"/>
            <w:r w:rsidRPr="007C72EF">
              <w:rPr>
                <w:sz w:val="24"/>
                <w:szCs w:val="24"/>
              </w:rPr>
              <w:t>перепрацювання</w:t>
            </w:r>
            <w:proofErr w:type="spellEnd"/>
            <w:r w:rsidRPr="007C72EF">
              <w:rPr>
                <w:sz w:val="24"/>
                <w:szCs w:val="24"/>
              </w:rPr>
              <w:t>):</w:t>
            </w:r>
          </w:p>
          <w:p w14:paraId="728672F3" w14:textId="77777777" w:rsidR="00A0031E" w:rsidRPr="007C72EF" w:rsidRDefault="00A0031E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за призначеним ресурсом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C6FF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62C825E6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9C00" w14:textId="77777777" w:rsidR="00A0031E" w:rsidRPr="007C72EF" w:rsidRDefault="00A0031E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за строком експлуатації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7F64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1226BA7F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CB16" w14:textId="77777777" w:rsidR="00A0031E" w:rsidRPr="007C72EF" w:rsidRDefault="00A0031E" w:rsidP="008C6C16">
            <w:pPr>
              <w:keepNext/>
              <w:keepLines/>
              <w:ind w:right="-93"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за гарантійним напрацюванням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DF5C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78CED38B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472A" w14:textId="77777777" w:rsidR="00A0031E" w:rsidRPr="007C72EF" w:rsidRDefault="00A0031E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за строком придатності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1CD4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</w:tbl>
    <w:p w14:paraId="782161C4" w14:textId="77777777" w:rsidR="00864CCC" w:rsidRPr="007C72EF" w:rsidRDefault="00864CCC" w:rsidP="00A0031E">
      <w:pPr>
        <w:jc w:val="center"/>
        <w:rPr>
          <w:sz w:val="26"/>
          <w:szCs w:val="26"/>
        </w:rPr>
      </w:pPr>
    </w:p>
    <w:p w14:paraId="03095463" w14:textId="77777777" w:rsidR="006E2429" w:rsidRPr="007C72EF" w:rsidRDefault="006E2429" w:rsidP="008C6C16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III. Комплектність</w:t>
      </w:r>
    </w:p>
    <w:p w14:paraId="35CD6124" w14:textId="12EA807B" w:rsidR="00A0031E" w:rsidRPr="007C72EF" w:rsidRDefault="00A0031E" w:rsidP="008C6C16">
      <w:pPr>
        <w:keepNext/>
        <w:keepLines/>
        <w:ind w:firstLine="708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Укомплектовано згідно з формуляром.</w:t>
      </w:r>
      <w:r w:rsidR="00AB0523" w:rsidRPr="007C72EF">
        <w:rPr>
          <w:sz w:val="24"/>
          <w:szCs w:val="24"/>
        </w:rPr>
        <w:t xml:space="preserve"> Вміст ДГМ: не містить.</w:t>
      </w:r>
    </w:p>
    <w:p w14:paraId="3F239F90" w14:textId="585A33AC" w:rsidR="001D400E" w:rsidRPr="007C72EF" w:rsidRDefault="001D400E">
      <w:pPr>
        <w:spacing w:after="160" w:line="259" w:lineRule="auto"/>
        <w:rPr>
          <w:sz w:val="26"/>
          <w:szCs w:val="26"/>
        </w:rPr>
      </w:pPr>
    </w:p>
    <w:p w14:paraId="35EFBC59" w14:textId="77777777" w:rsidR="008C6C16" w:rsidRPr="007C72EF" w:rsidRDefault="008C6C16" w:rsidP="00035FED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lastRenderedPageBreak/>
        <w:t>IV. Технічний стан</w:t>
      </w:r>
    </w:p>
    <w:p w14:paraId="527DBAB4" w14:textId="6B706DCF" w:rsidR="00AB0523" w:rsidRPr="007C72EF" w:rsidRDefault="008C6C16" w:rsidP="001E1141">
      <w:pPr>
        <w:keepNext/>
        <w:keepLines/>
        <w:shd w:val="clear" w:color="auto" w:fill="FFFFFF"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«ASSET_NAME»</w:t>
      </w:r>
      <w:r w:rsidRPr="007C72EF">
        <w:rPr>
          <w:sz w:val="24"/>
          <w:szCs w:val="24"/>
        </w:rPr>
        <w:fldChar w:fldCharType="end"/>
      </w:r>
      <w:r w:rsidR="00AA7FCB"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за своїм технічним станом працездатна. Виріб відноситься до </w:t>
      </w: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«ASSET_INITIAL_CATEGORY»</w:t>
      </w:r>
      <w:r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категорії. Підлягає переведенню в </w:t>
      </w:r>
      <w:r w:rsidR="00DA2C2F" w:rsidRPr="007C72EF">
        <w:rPr>
          <w:sz w:val="24"/>
          <w:szCs w:val="24"/>
        </w:rPr>
        <w:fldChar w:fldCharType="begin"/>
      </w:r>
      <w:r w:rsidR="00DA2C2F" w:rsidRPr="007C72EF">
        <w:rPr>
          <w:sz w:val="24"/>
          <w:szCs w:val="24"/>
        </w:rPr>
        <w:instrText xml:space="preserve"> MERGEFIELD  ASSET_NAME  \* MERGEFORMAT </w:instrText>
      </w:r>
      <w:r w:rsidR="00DA2C2F" w:rsidRPr="007C72EF">
        <w:rPr>
          <w:sz w:val="24"/>
          <w:szCs w:val="24"/>
        </w:rPr>
        <w:fldChar w:fldCharType="separate"/>
      </w:r>
      <w:r w:rsidR="00DA2C2F" w:rsidRPr="007C72EF">
        <w:rPr>
          <w:noProof/>
          <w:sz w:val="24"/>
          <w:szCs w:val="24"/>
        </w:rPr>
        <w:t>«ASSET_RESIDUAL_CATEGORY»</w:t>
      </w:r>
      <w:r w:rsidR="00DA2C2F" w:rsidRPr="007C72EF">
        <w:rPr>
          <w:sz w:val="24"/>
          <w:szCs w:val="24"/>
        </w:rPr>
        <w:fldChar w:fldCharType="end"/>
      </w:r>
      <w:r w:rsidR="00DA2C2F" w:rsidRPr="007C72EF">
        <w:rPr>
          <w:sz w:val="24"/>
          <w:szCs w:val="24"/>
        </w:rPr>
        <w:t xml:space="preserve"> </w:t>
      </w:r>
      <w:r w:rsidR="00AB0523" w:rsidRPr="007C72EF">
        <w:rPr>
          <w:sz w:val="24"/>
          <w:szCs w:val="24"/>
        </w:rPr>
        <w:t>категорію.</w:t>
      </w:r>
    </w:p>
    <w:p w14:paraId="2E7FE7AC" w14:textId="3C706561" w:rsidR="00A0031E" w:rsidRPr="007C72EF" w:rsidRDefault="00A0031E" w:rsidP="00035FED">
      <w:pPr>
        <w:shd w:val="clear" w:color="auto" w:fill="FFFFFF"/>
        <w:ind w:firstLine="709"/>
        <w:rPr>
          <w:bCs/>
          <w:sz w:val="26"/>
          <w:szCs w:val="26"/>
        </w:rPr>
      </w:pPr>
    </w:p>
    <w:p w14:paraId="32D0F4AE" w14:textId="77777777" w:rsidR="00035FED" w:rsidRPr="007C72EF" w:rsidRDefault="00035FED" w:rsidP="002C0CE0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V. Причини дострокового зносу або пошкодження</w:t>
      </w:r>
    </w:p>
    <w:p w14:paraId="590ABC34" w14:textId="54EBD991" w:rsidR="009D586D" w:rsidRPr="007C72EF" w:rsidRDefault="00AB0523" w:rsidP="00864CCC">
      <w:pPr>
        <w:keepNext/>
        <w:keepLines/>
        <w:ind w:firstLine="709"/>
        <w:rPr>
          <w:sz w:val="26"/>
          <w:szCs w:val="26"/>
        </w:rPr>
      </w:pPr>
      <w:r w:rsidRPr="007C72EF">
        <w:rPr>
          <w:sz w:val="24"/>
          <w:szCs w:val="24"/>
        </w:rPr>
        <w:t>Відсутні.</w:t>
      </w:r>
    </w:p>
    <w:p w14:paraId="184AC0AB" w14:textId="77777777" w:rsidR="00864CCC" w:rsidRPr="007C72EF" w:rsidRDefault="00864CCC" w:rsidP="00864CCC">
      <w:pPr>
        <w:ind w:firstLine="709"/>
        <w:jc w:val="both"/>
        <w:rPr>
          <w:sz w:val="26"/>
          <w:szCs w:val="26"/>
        </w:rPr>
      </w:pPr>
    </w:p>
    <w:p w14:paraId="693149E1" w14:textId="77777777" w:rsidR="00A73EF2" w:rsidRPr="007C72EF" w:rsidRDefault="00A73EF2" w:rsidP="002C0CE0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VІ. Обсяг виконаних доробок</w:t>
      </w:r>
      <w:r w:rsidRPr="007C72EF">
        <w:rPr>
          <w:b/>
          <w:color w:val="000000"/>
          <w:sz w:val="24"/>
          <w:szCs w:val="24"/>
        </w:rPr>
        <w:br/>
        <w:t>(номери бюлетенів доробок)</w:t>
      </w:r>
    </w:p>
    <w:p w14:paraId="0032100E" w14:textId="00F4B8F0" w:rsidR="00CF10BE" w:rsidRPr="00CF10BE" w:rsidRDefault="00A0031E" w:rsidP="002C0CE0">
      <w:pPr>
        <w:keepNext/>
        <w:keepLines/>
        <w:ind w:firstLine="709"/>
        <w:rPr>
          <w:sz w:val="24"/>
          <w:szCs w:val="24"/>
          <w:lang w:val="en-US"/>
        </w:rPr>
      </w:pPr>
      <w:r w:rsidRPr="007C72EF">
        <w:rPr>
          <w:sz w:val="24"/>
          <w:szCs w:val="24"/>
        </w:rPr>
        <w:t>Не проводились.</w:t>
      </w:r>
    </w:p>
    <w:p w14:paraId="0F7BD974" w14:textId="77777777" w:rsidR="00A0031E" w:rsidRPr="007C72EF" w:rsidRDefault="00A0031E" w:rsidP="00035FED">
      <w:pPr>
        <w:jc w:val="center"/>
        <w:rPr>
          <w:iCs/>
          <w:sz w:val="26"/>
          <w:szCs w:val="26"/>
        </w:rPr>
      </w:pPr>
    </w:p>
    <w:p w14:paraId="2CD0D325" w14:textId="77777777" w:rsidR="00C34056" w:rsidRPr="007C72EF" w:rsidRDefault="00C34056" w:rsidP="007C72EF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VII. Пропозиції комісії</w:t>
      </w:r>
    </w:p>
    <w:p w14:paraId="3CC7CD7A" w14:textId="6879132F" w:rsidR="00A0031E" w:rsidRDefault="00AA7FCB" w:rsidP="008A7DD0">
      <w:pPr>
        <w:keepNext/>
        <w:keepLines/>
        <w:ind w:firstLine="567"/>
        <w:jc w:val="both"/>
        <w:rPr>
          <w:sz w:val="24"/>
          <w:szCs w:val="24"/>
          <w:lang w:val="en-US"/>
        </w:rPr>
      </w:pPr>
      <w:r w:rsidRPr="007C72EF">
        <w:rPr>
          <w:sz w:val="24"/>
          <w:szCs w:val="24"/>
        </w:rPr>
        <w:t xml:space="preserve">Комісія вважає, що </w:t>
      </w:r>
      <w:r w:rsidR="00CB4B62" w:rsidRPr="007C72EF">
        <w:rPr>
          <w:sz w:val="24"/>
          <w:szCs w:val="24"/>
        </w:rPr>
        <w:fldChar w:fldCharType="begin"/>
      </w:r>
      <w:r w:rsidR="00CB4B62" w:rsidRPr="007C72EF">
        <w:rPr>
          <w:sz w:val="24"/>
          <w:szCs w:val="24"/>
        </w:rPr>
        <w:instrText xml:space="preserve"> MERGEFIELD  ASSET_NAME  \* MERGEFORMAT </w:instrText>
      </w:r>
      <w:r w:rsidR="00CB4B62" w:rsidRPr="007C72EF">
        <w:rPr>
          <w:sz w:val="24"/>
          <w:szCs w:val="24"/>
        </w:rPr>
        <w:fldChar w:fldCharType="separate"/>
      </w:r>
      <w:r w:rsidR="00CB4B62" w:rsidRPr="007C72EF">
        <w:rPr>
          <w:noProof/>
          <w:sz w:val="24"/>
          <w:szCs w:val="24"/>
        </w:rPr>
        <w:t>«ASSET_NAME»</w:t>
      </w:r>
      <w:r w:rsidR="00CB4B62" w:rsidRPr="007C72EF">
        <w:rPr>
          <w:sz w:val="24"/>
          <w:szCs w:val="24"/>
        </w:rPr>
        <w:fldChar w:fldCharType="end"/>
      </w:r>
      <w:r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технічно справна, за документами відноситься до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«ASSET_INITIAL_CATEGORY_TEXT»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категорії, вводиться в експлуатацію. Переводиться в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«ASSET_RESIDUAL_CATEGORY_TEXT»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категорію.</w:t>
      </w:r>
    </w:p>
    <w:p w14:paraId="0029F5B7" w14:textId="77777777" w:rsidR="008A7DD0" w:rsidRPr="008A7DD0" w:rsidRDefault="008A7DD0" w:rsidP="008A7DD0">
      <w:pPr>
        <w:keepNext/>
        <w:keepLines/>
        <w:ind w:firstLine="567"/>
        <w:jc w:val="both"/>
        <w:rPr>
          <w:rStyle w:val="st42"/>
          <w:color w:val="auto"/>
          <w:sz w:val="24"/>
          <w:szCs w:val="24"/>
          <w:lang w:val="en-US"/>
        </w:rPr>
      </w:pPr>
    </w:p>
    <w:tbl>
      <w:tblPr>
        <w:tblStyle w:val="a9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21"/>
        <w:gridCol w:w="3015"/>
      </w:tblGrid>
      <w:tr w:rsidR="007C72EF" w:rsidRPr="007C72EF" w14:paraId="0ACB7022" w14:textId="77777777" w:rsidTr="007C72EF">
        <w:tc>
          <w:tcPr>
            <w:tcW w:w="1985" w:type="dxa"/>
            <w:vAlign w:val="bottom"/>
          </w:tcPr>
          <w:p w14:paraId="43A21633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Голова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C3A7ED7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2B20CF8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24C73F13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75185285" w14:textId="77777777" w:rsidTr="007C72EF">
        <w:tc>
          <w:tcPr>
            <w:tcW w:w="1985" w:type="dxa"/>
            <w:vAlign w:val="bottom"/>
          </w:tcPr>
          <w:p w14:paraId="39996C9E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4DE8BFF1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4C9BF2AF" w14:textId="77777777" w:rsidTr="007C72EF">
        <w:tc>
          <w:tcPr>
            <w:tcW w:w="1985" w:type="dxa"/>
            <w:vAlign w:val="bottom"/>
          </w:tcPr>
          <w:p w14:paraId="4122AD94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Члени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A69EAF1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C671A2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A626A7D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27AACCE7" w14:textId="77777777" w:rsidTr="007C72EF">
        <w:tc>
          <w:tcPr>
            <w:tcW w:w="1985" w:type="dxa"/>
            <w:vAlign w:val="bottom"/>
          </w:tcPr>
          <w:p w14:paraId="15BA0309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1C13337C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34003648" w14:textId="77777777" w:rsidTr="007C72EF">
        <w:tc>
          <w:tcPr>
            <w:tcW w:w="1985" w:type="dxa"/>
            <w:vAlign w:val="bottom"/>
          </w:tcPr>
          <w:p w14:paraId="5E837DE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580F0E9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6EA7021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8093342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14601459" w14:textId="77777777" w:rsidTr="007C72EF">
        <w:tc>
          <w:tcPr>
            <w:tcW w:w="1985" w:type="dxa"/>
            <w:vAlign w:val="bottom"/>
          </w:tcPr>
          <w:p w14:paraId="072F30B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386BA32F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21893F3D" w14:textId="77777777" w:rsidTr="007C72EF">
        <w:tc>
          <w:tcPr>
            <w:tcW w:w="1985" w:type="dxa"/>
            <w:vAlign w:val="bottom"/>
          </w:tcPr>
          <w:p w14:paraId="44F95EB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DB472A5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COMMISION_PERSON3_POSITION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«COMMISION_PERSON3_POSITION»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E9EF2B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COMMISION_PERSON3_RANK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«COMMISION_PERSON3_RANK»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32D14678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  <w:tr w:rsidR="007C72EF" w:rsidRPr="007C72EF" w14:paraId="4A55B96A" w14:textId="77777777" w:rsidTr="007C72EF">
        <w:tc>
          <w:tcPr>
            <w:tcW w:w="1985" w:type="dxa"/>
            <w:vAlign w:val="bottom"/>
          </w:tcPr>
          <w:p w14:paraId="294BD23D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5CCD4826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</w:tbl>
    <w:p w14:paraId="42380BAD" w14:textId="77777777" w:rsidR="00CF10BE" w:rsidRPr="008A7DD0" w:rsidRDefault="00CF10BE" w:rsidP="008A7DD0">
      <w:pPr>
        <w:rPr>
          <w:sz w:val="26"/>
          <w:szCs w:val="26"/>
          <w:lang w:val="en-US"/>
        </w:rPr>
      </w:pPr>
    </w:p>
    <w:p w14:paraId="501D8C1D" w14:textId="77777777" w:rsidR="008A7DD0" w:rsidRDefault="008A7DD0" w:rsidP="00CF10BE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VIII. Висновок командира військової частини</w:t>
      </w:r>
      <w:r>
        <w:rPr>
          <w:b/>
          <w:color w:val="000000"/>
          <w:sz w:val="24"/>
          <w:szCs w:val="24"/>
        </w:rPr>
        <w:br/>
        <w:t>(старшого начальника)</w:t>
      </w:r>
    </w:p>
    <w:p w14:paraId="55CC9B17" w14:textId="77777777" w:rsidR="008A7DD0" w:rsidRPr="008A7DD0" w:rsidRDefault="008A7DD0" w:rsidP="00CF10BE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  <w:lang w:val="en-US"/>
        </w:rPr>
      </w:pPr>
    </w:p>
    <w:p w14:paraId="0C722762" w14:textId="77777777" w:rsidR="00A0031E" w:rsidRPr="007C72EF" w:rsidRDefault="00A0031E" w:rsidP="00CF10BE">
      <w:pPr>
        <w:keepNext/>
        <w:keepLines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 висновками комісії згоден.</w:t>
      </w:r>
    </w:p>
    <w:p w14:paraId="2B4E395C" w14:textId="660619C7" w:rsidR="00A0031E" w:rsidRPr="00EE7088" w:rsidRDefault="00A0031E" w:rsidP="00CF10BE">
      <w:pPr>
        <w:keepNext/>
        <w:keepLines/>
        <w:jc w:val="both"/>
        <w:rPr>
          <w:sz w:val="24"/>
          <w:szCs w:val="24"/>
          <w:u w:val="single"/>
          <w:lang w:val="en-US"/>
        </w:rPr>
      </w:pPr>
    </w:p>
    <w:tbl>
      <w:tblPr>
        <w:tblStyle w:val="a9"/>
        <w:tblW w:w="9781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0"/>
        <w:gridCol w:w="4611"/>
      </w:tblGrid>
      <w:tr w:rsidR="00EE7088" w:rsidRPr="00C44FFC" w14:paraId="03A0F1B4" w14:textId="77777777" w:rsidTr="003F2936">
        <w:trPr>
          <w:trHeight w:val="382"/>
        </w:trPr>
        <w:tc>
          <w:tcPr>
            <w:tcW w:w="5170" w:type="dxa"/>
          </w:tcPr>
          <w:p w14:paraId="4F432470" w14:textId="77777777" w:rsidR="00EE7088" w:rsidRPr="00C44FFC" w:rsidRDefault="00EE7088" w:rsidP="00CF10BE">
            <w:pPr>
              <w:keepNext/>
              <w:keepLines/>
              <w:ind w:left="-113"/>
              <w:jc w:val="both"/>
              <w:rPr>
                <w:sz w:val="24"/>
                <w:szCs w:val="24"/>
              </w:rPr>
            </w:pPr>
            <w:r w:rsidRPr="00C44FFC">
              <w:rPr>
                <w:sz w:val="24"/>
                <w:szCs w:val="24"/>
              </w:rPr>
              <w:fldChar w:fldCharType="begin"/>
            </w:r>
            <w:r w:rsidRPr="00C44FFC">
              <w:rPr>
                <w:sz w:val="24"/>
                <w:szCs w:val="24"/>
              </w:rPr>
              <w:instrText xml:space="preserve"> MERGEFIELD  COMMANDER_RANK  \* MERGEFORMAT </w:instrText>
            </w:r>
            <w:r w:rsidRPr="00C44FFC">
              <w:rPr>
                <w:sz w:val="24"/>
                <w:szCs w:val="24"/>
              </w:rPr>
              <w:fldChar w:fldCharType="separate"/>
            </w:r>
            <w:r w:rsidRPr="00C44FFC">
              <w:rPr>
                <w:noProof/>
                <w:sz w:val="24"/>
                <w:szCs w:val="24"/>
              </w:rPr>
              <w:t>«COMMANDER_RANK»</w:t>
            </w:r>
            <w:r w:rsidRPr="00C44FFC">
              <w:rPr>
                <w:sz w:val="24"/>
                <w:szCs w:val="24"/>
              </w:rPr>
              <w:fldChar w:fldCharType="end"/>
            </w:r>
          </w:p>
        </w:tc>
        <w:tc>
          <w:tcPr>
            <w:tcW w:w="4611" w:type="dxa"/>
          </w:tcPr>
          <w:p w14:paraId="5DD9B27B" w14:textId="77777777" w:rsidR="00EE7088" w:rsidRPr="00C44FFC" w:rsidRDefault="00EE7088" w:rsidP="00CF10BE">
            <w:pPr>
              <w:keepNext/>
              <w:keepLines/>
              <w:ind w:right="-106"/>
              <w:jc w:val="right"/>
              <w:rPr>
                <w:sz w:val="24"/>
                <w:szCs w:val="24"/>
              </w:rPr>
            </w:pPr>
            <w:r w:rsidRPr="00C44FFC">
              <w:rPr>
                <w:sz w:val="24"/>
                <w:szCs w:val="24"/>
              </w:rPr>
              <w:fldChar w:fldCharType="begin"/>
            </w:r>
            <w:r w:rsidRPr="00C44FFC">
              <w:rPr>
                <w:sz w:val="24"/>
                <w:szCs w:val="24"/>
              </w:rPr>
              <w:instrText xml:space="preserve"> MERGEFIELD  UNIT_COMMANDER  \* MERGEFORMAT </w:instrText>
            </w:r>
            <w:r w:rsidRPr="00C44FFC">
              <w:rPr>
                <w:sz w:val="24"/>
                <w:szCs w:val="24"/>
              </w:rPr>
              <w:fldChar w:fldCharType="separate"/>
            </w:r>
            <w:r w:rsidRPr="00C44FFC">
              <w:rPr>
                <w:noProof/>
                <w:sz w:val="24"/>
                <w:szCs w:val="24"/>
              </w:rPr>
              <w:t>«UNIT_COMMANDER»</w:t>
            </w:r>
            <w:r w:rsidRPr="00C44FFC">
              <w:rPr>
                <w:sz w:val="24"/>
                <w:szCs w:val="24"/>
              </w:rPr>
              <w:fldChar w:fldCharType="end"/>
            </w:r>
          </w:p>
        </w:tc>
      </w:tr>
    </w:tbl>
    <w:p w14:paraId="72FB4D18" w14:textId="77777777" w:rsidR="00A0031E" w:rsidRDefault="00A0031E" w:rsidP="00CF10BE">
      <w:pPr>
        <w:keepNext/>
        <w:keepLines/>
        <w:jc w:val="center"/>
        <w:rPr>
          <w:lang w:val="en-US"/>
        </w:rPr>
      </w:pPr>
      <w:r w:rsidRPr="007C72EF">
        <w:t>(військове звання, підпис, прізвище, ініціали)</w:t>
      </w:r>
    </w:p>
    <w:p w14:paraId="7ECF4AC0" w14:textId="77777777" w:rsidR="00CF10BE" w:rsidRPr="00CF10BE" w:rsidRDefault="00CF10BE" w:rsidP="00CF10BE">
      <w:pPr>
        <w:keepNext/>
        <w:keepLines/>
        <w:jc w:val="center"/>
        <w:rPr>
          <w:lang w:val="en-US"/>
        </w:rPr>
      </w:pPr>
    </w:p>
    <w:p w14:paraId="2DC98748" w14:textId="78BD3803" w:rsidR="00A0031E" w:rsidRPr="007C72EF" w:rsidRDefault="00A0031E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“___” __________ 20___ року</w:t>
      </w:r>
    </w:p>
    <w:p w14:paraId="0E1AB2B8" w14:textId="5032A00F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41333F22" w14:textId="77777777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52D67373" w14:textId="77777777" w:rsidR="00B77EC3" w:rsidRPr="007C72EF" w:rsidRDefault="00B77EC3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Здав ___________________________________________________________________</w:t>
      </w:r>
    </w:p>
    <w:p w14:paraId="0817D31B" w14:textId="77777777" w:rsidR="00B77EC3" w:rsidRPr="007C72EF" w:rsidRDefault="00B77EC3" w:rsidP="00CF10BE">
      <w:pPr>
        <w:keepNext/>
        <w:keepLines/>
        <w:jc w:val="center"/>
        <w:rPr>
          <w:sz w:val="24"/>
          <w:szCs w:val="24"/>
        </w:rPr>
      </w:pPr>
      <w:r w:rsidRPr="007C72EF">
        <w:rPr>
          <w:sz w:val="24"/>
          <w:szCs w:val="24"/>
        </w:rPr>
        <w:t>(військове звання, підпис, прізвище, ініціали)</w:t>
      </w:r>
    </w:p>
    <w:p w14:paraId="150A5B7F" w14:textId="77777777" w:rsidR="00B77EC3" w:rsidRPr="007C72EF" w:rsidRDefault="00B77EC3" w:rsidP="00CF10BE">
      <w:pPr>
        <w:keepNext/>
        <w:keepLines/>
        <w:jc w:val="both"/>
        <w:rPr>
          <w:sz w:val="26"/>
          <w:szCs w:val="26"/>
        </w:rPr>
      </w:pPr>
      <w:r w:rsidRPr="007C72EF">
        <w:rPr>
          <w:sz w:val="26"/>
          <w:szCs w:val="26"/>
        </w:rPr>
        <w:t>Прийняв _______________________________________________________________</w:t>
      </w:r>
    </w:p>
    <w:p w14:paraId="4964E2D0" w14:textId="77777777" w:rsidR="00B77EC3" w:rsidRPr="007C72EF" w:rsidRDefault="00B77EC3" w:rsidP="00CF10BE">
      <w:pPr>
        <w:keepNext/>
        <w:keepLines/>
        <w:jc w:val="center"/>
        <w:rPr>
          <w:sz w:val="24"/>
          <w:szCs w:val="24"/>
        </w:rPr>
      </w:pPr>
      <w:r w:rsidRPr="007C72EF">
        <w:rPr>
          <w:sz w:val="24"/>
          <w:szCs w:val="24"/>
        </w:rPr>
        <w:t>(військове звання, підпис, прізвище, ініціали)</w:t>
      </w:r>
    </w:p>
    <w:p w14:paraId="75BF4506" w14:textId="6C79658B" w:rsidR="000D3C3D" w:rsidRPr="007C72EF" w:rsidRDefault="00B77EC3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“___” __________ 20___ року</w:t>
      </w:r>
    </w:p>
    <w:sectPr w:rsidR="000D3C3D" w:rsidRPr="007C72EF" w:rsidSect="004D2437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1237D" w14:textId="77777777" w:rsidR="00525B39" w:rsidRPr="00E85F4C" w:rsidRDefault="00525B39" w:rsidP="004D2437">
      <w:r w:rsidRPr="00E85F4C">
        <w:separator/>
      </w:r>
    </w:p>
  </w:endnote>
  <w:endnote w:type="continuationSeparator" w:id="0">
    <w:p w14:paraId="54AD55AD" w14:textId="77777777" w:rsidR="00525B39" w:rsidRPr="00E85F4C" w:rsidRDefault="00525B39" w:rsidP="004D2437">
      <w:r w:rsidRPr="00E85F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56637" w14:textId="77777777" w:rsidR="00525B39" w:rsidRPr="00E85F4C" w:rsidRDefault="00525B39" w:rsidP="004D2437">
      <w:r w:rsidRPr="00E85F4C">
        <w:separator/>
      </w:r>
    </w:p>
  </w:footnote>
  <w:footnote w:type="continuationSeparator" w:id="0">
    <w:p w14:paraId="31093FAD" w14:textId="77777777" w:rsidR="00525B39" w:rsidRPr="00E85F4C" w:rsidRDefault="00525B39" w:rsidP="004D2437">
      <w:r w:rsidRPr="00E85F4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C7B"/>
    <w:multiLevelType w:val="hybridMultilevel"/>
    <w:tmpl w:val="93268F1E"/>
    <w:lvl w:ilvl="0" w:tplc="E9728144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1EF10A5"/>
    <w:multiLevelType w:val="hybridMultilevel"/>
    <w:tmpl w:val="711A9178"/>
    <w:lvl w:ilvl="0" w:tplc="5642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436207"/>
    <w:multiLevelType w:val="hybridMultilevel"/>
    <w:tmpl w:val="BCE66ED6"/>
    <w:lvl w:ilvl="0" w:tplc="039613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1A4"/>
    <w:multiLevelType w:val="hybridMultilevel"/>
    <w:tmpl w:val="442232B8"/>
    <w:lvl w:ilvl="0" w:tplc="7512B5E2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3FF25E2E"/>
    <w:multiLevelType w:val="hybridMultilevel"/>
    <w:tmpl w:val="7DD850DC"/>
    <w:lvl w:ilvl="0" w:tplc="688C3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CA2732"/>
    <w:multiLevelType w:val="hybridMultilevel"/>
    <w:tmpl w:val="7F4E4CF4"/>
    <w:lvl w:ilvl="0" w:tplc="917E0EC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339877">
    <w:abstractNumId w:val="4"/>
  </w:num>
  <w:num w:numId="2" w16cid:durableId="1365787353">
    <w:abstractNumId w:val="5"/>
  </w:num>
  <w:num w:numId="3" w16cid:durableId="159589127">
    <w:abstractNumId w:val="1"/>
  </w:num>
  <w:num w:numId="4" w16cid:durableId="544022164">
    <w:abstractNumId w:val="3"/>
  </w:num>
  <w:num w:numId="5" w16cid:durableId="575088500">
    <w:abstractNumId w:val="2"/>
  </w:num>
  <w:num w:numId="6" w16cid:durableId="80007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0DA"/>
    <w:rsid w:val="00015B03"/>
    <w:rsid w:val="00025A4C"/>
    <w:rsid w:val="00035507"/>
    <w:rsid w:val="00035FED"/>
    <w:rsid w:val="00055D79"/>
    <w:rsid w:val="000655EA"/>
    <w:rsid w:val="00080E2C"/>
    <w:rsid w:val="000849B5"/>
    <w:rsid w:val="000870D8"/>
    <w:rsid w:val="000A4259"/>
    <w:rsid w:val="000A7930"/>
    <w:rsid w:val="000B060A"/>
    <w:rsid w:val="000C0FDB"/>
    <w:rsid w:val="000C14AC"/>
    <w:rsid w:val="000C420E"/>
    <w:rsid w:val="000D3C3D"/>
    <w:rsid w:val="000D6B7F"/>
    <w:rsid w:val="000E083B"/>
    <w:rsid w:val="000E2CFB"/>
    <w:rsid w:val="001114E2"/>
    <w:rsid w:val="00115B09"/>
    <w:rsid w:val="0013120E"/>
    <w:rsid w:val="0014319F"/>
    <w:rsid w:val="001510C3"/>
    <w:rsid w:val="001700DA"/>
    <w:rsid w:val="001712D7"/>
    <w:rsid w:val="001720E4"/>
    <w:rsid w:val="00180DB1"/>
    <w:rsid w:val="001814B1"/>
    <w:rsid w:val="00187277"/>
    <w:rsid w:val="001B1694"/>
    <w:rsid w:val="001B4D74"/>
    <w:rsid w:val="001B52EE"/>
    <w:rsid w:val="001B72B3"/>
    <w:rsid w:val="001D400E"/>
    <w:rsid w:val="001D7A66"/>
    <w:rsid w:val="001D7D77"/>
    <w:rsid w:val="001E1141"/>
    <w:rsid w:val="001E2138"/>
    <w:rsid w:val="001E57CB"/>
    <w:rsid w:val="001E678D"/>
    <w:rsid w:val="00201CAC"/>
    <w:rsid w:val="00202812"/>
    <w:rsid w:val="002101B0"/>
    <w:rsid w:val="00225D57"/>
    <w:rsid w:val="00232EB4"/>
    <w:rsid w:val="002335C1"/>
    <w:rsid w:val="00235171"/>
    <w:rsid w:val="00245BF4"/>
    <w:rsid w:val="00260197"/>
    <w:rsid w:val="00270CD2"/>
    <w:rsid w:val="0027357B"/>
    <w:rsid w:val="00277195"/>
    <w:rsid w:val="00292E8A"/>
    <w:rsid w:val="002C0CE0"/>
    <w:rsid w:val="002F23A5"/>
    <w:rsid w:val="00305C36"/>
    <w:rsid w:val="003101F3"/>
    <w:rsid w:val="00335EDA"/>
    <w:rsid w:val="00336D6A"/>
    <w:rsid w:val="00344D1B"/>
    <w:rsid w:val="00345ED9"/>
    <w:rsid w:val="00345F80"/>
    <w:rsid w:val="00350250"/>
    <w:rsid w:val="00352CF9"/>
    <w:rsid w:val="00367CA7"/>
    <w:rsid w:val="00373A37"/>
    <w:rsid w:val="00375C07"/>
    <w:rsid w:val="00382301"/>
    <w:rsid w:val="00393B5D"/>
    <w:rsid w:val="003C1D2A"/>
    <w:rsid w:val="003C2298"/>
    <w:rsid w:val="003C2E82"/>
    <w:rsid w:val="003E3E8A"/>
    <w:rsid w:val="003E7EC7"/>
    <w:rsid w:val="003F0F93"/>
    <w:rsid w:val="003F0FA5"/>
    <w:rsid w:val="003F2936"/>
    <w:rsid w:val="004008BC"/>
    <w:rsid w:val="00404515"/>
    <w:rsid w:val="00413FB6"/>
    <w:rsid w:val="00416C44"/>
    <w:rsid w:val="00420090"/>
    <w:rsid w:val="0042112D"/>
    <w:rsid w:val="00430C2B"/>
    <w:rsid w:val="00440EDD"/>
    <w:rsid w:val="00447261"/>
    <w:rsid w:val="00450931"/>
    <w:rsid w:val="0045409E"/>
    <w:rsid w:val="00461A40"/>
    <w:rsid w:val="004706EE"/>
    <w:rsid w:val="0048173B"/>
    <w:rsid w:val="0049026A"/>
    <w:rsid w:val="004907AE"/>
    <w:rsid w:val="00493096"/>
    <w:rsid w:val="00496907"/>
    <w:rsid w:val="004A1F04"/>
    <w:rsid w:val="004A5949"/>
    <w:rsid w:val="004A660E"/>
    <w:rsid w:val="004A79A0"/>
    <w:rsid w:val="004B7CE1"/>
    <w:rsid w:val="004D2437"/>
    <w:rsid w:val="004E43CD"/>
    <w:rsid w:val="004F62F1"/>
    <w:rsid w:val="00510BBE"/>
    <w:rsid w:val="00517CA2"/>
    <w:rsid w:val="00525B39"/>
    <w:rsid w:val="00527F11"/>
    <w:rsid w:val="0055515F"/>
    <w:rsid w:val="00575408"/>
    <w:rsid w:val="00576C9A"/>
    <w:rsid w:val="0058293B"/>
    <w:rsid w:val="005843EA"/>
    <w:rsid w:val="00584413"/>
    <w:rsid w:val="00596706"/>
    <w:rsid w:val="005A726C"/>
    <w:rsid w:val="005D152F"/>
    <w:rsid w:val="005E35CB"/>
    <w:rsid w:val="005E70E5"/>
    <w:rsid w:val="006061CB"/>
    <w:rsid w:val="006351EB"/>
    <w:rsid w:val="006430E9"/>
    <w:rsid w:val="00651CF1"/>
    <w:rsid w:val="0065395E"/>
    <w:rsid w:val="006672C7"/>
    <w:rsid w:val="0067220C"/>
    <w:rsid w:val="0067649C"/>
    <w:rsid w:val="00694F41"/>
    <w:rsid w:val="0069575E"/>
    <w:rsid w:val="00695CDA"/>
    <w:rsid w:val="00697252"/>
    <w:rsid w:val="006A0350"/>
    <w:rsid w:val="006A43EF"/>
    <w:rsid w:val="006B2C4E"/>
    <w:rsid w:val="006C747A"/>
    <w:rsid w:val="006C7982"/>
    <w:rsid w:val="006D0DED"/>
    <w:rsid w:val="006D5408"/>
    <w:rsid w:val="006D6F7A"/>
    <w:rsid w:val="006E2429"/>
    <w:rsid w:val="006F5E73"/>
    <w:rsid w:val="0072247B"/>
    <w:rsid w:val="00752FEB"/>
    <w:rsid w:val="00763A67"/>
    <w:rsid w:val="00780063"/>
    <w:rsid w:val="0078091D"/>
    <w:rsid w:val="00791003"/>
    <w:rsid w:val="00794A02"/>
    <w:rsid w:val="0079608E"/>
    <w:rsid w:val="007A1FFE"/>
    <w:rsid w:val="007B19C4"/>
    <w:rsid w:val="007C72EF"/>
    <w:rsid w:val="007D0E5D"/>
    <w:rsid w:val="008031A7"/>
    <w:rsid w:val="00803D1C"/>
    <w:rsid w:val="008145DC"/>
    <w:rsid w:val="008314E6"/>
    <w:rsid w:val="00835BAB"/>
    <w:rsid w:val="00864CCC"/>
    <w:rsid w:val="00865DDF"/>
    <w:rsid w:val="00866DAB"/>
    <w:rsid w:val="00874C4B"/>
    <w:rsid w:val="00880526"/>
    <w:rsid w:val="008A14E3"/>
    <w:rsid w:val="008A4DF0"/>
    <w:rsid w:val="008A7DD0"/>
    <w:rsid w:val="008C29A1"/>
    <w:rsid w:val="008C6C16"/>
    <w:rsid w:val="008E0D3F"/>
    <w:rsid w:val="00903E1F"/>
    <w:rsid w:val="009067D7"/>
    <w:rsid w:val="009108F8"/>
    <w:rsid w:val="00911FC0"/>
    <w:rsid w:val="0091528B"/>
    <w:rsid w:val="009223EE"/>
    <w:rsid w:val="009373E4"/>
    <w:rsid w:val="00950059"/>
    <w:rsid w:val="009966B9"/>
    <w:rsid w:val="009A576D"/>
    <w:rsid w:val="009B4A3F"/>
    <w:rsid w:val="009C6F0B"/>
    <w:rsid w:val="009D586D"/>
    <w:rsid w:val="009D6D5D"/>
    <w:rsid w:val="00A0031E"/>
    <w:rsid w:val="00A1113F"/>
    <w:rsid w:val="00A11F40"/>
    <w:rsid w:val="00A2311A"/>
    <w:rsid w:val="00A306B0"/>
    <w:rsid w:val="00A42685"/>
    <w:rsid w:val="00A553AC"/>
    <w:rsid w:val="00A57492"/>
    <w:rsid w:val="00A65949"/>
    <w:rsid w:val="00A70B20"/>
    <w:rsid w:val="00A737FD"/>
    <w:rsid w:val="00A73EF2"/>
    <w:rsid w:val="00A75B07"/>
    <w:rsid w:val="00A818B3"/>
    <w:rsid w:val="00A8640C"/>
    <w:rsid w:val="00AA7F52"/>
    <w:rsid w:val="00AA7FCB"/>
    <w:rsid w:val="00AB0523"/>
    <w:rsid w:val="00AC3DBA"/>
    <w:rsid w:val="00B0063D"/>
    <w:rsid w:val="00B00C7E"/>
    <w:rsid w:val="00B138E7"/>
    <w:rsid w:val="00B2596B"/>
    <w:rsid w:val="00B3381D"/>
    <w:rsid w:val="00B4021A"/>
    <w:rsid w:val="00B51942"/>
    <w:rsid w:val="00B52823"/>
    <w:rsid w:val="00B56610"/>
    <w:rsid w:val="00B61D97"/>
    <w:rsid w:val="00B77EC3"/>
    <w:rsid w:val="00B92AEB"/>
    <w:rsid w:val="00BA4275"/>
    <w:rsid w:val="00BB3184"/>
    <w:rsid w:val="00BC3CDD"/>
    <w:rsid w:val="00BD3339"/>
    <w:rsid w:val="00BE7778"/>
    <w:rsid w:val="00C00649"/>
    <w:rsid w:val="00C007F5"/>
    <w:rsid w:val="00C058B2"/>
    <w:rsid w:val="00C06CEF"/>
    <w:rsid w:val="00C101C5"/>
    <w:rsid w:val="00C1448E"/>
    <w:rsid w:val="00C30200"/>
    <w:rsid w:val="00C3138F"/>
    <w:rsid w:val="00C31AEF"/>
    <w:rsid w:val="00C34056"/>
    <w:rsid w:val="00C40003"/>
    <w:rsid w:val="00C429F2"/>
    <w:rsid w:val="00C617B9"/>
    <w:rsid w:val="00C82D40"/>
    <w:rsid w:val="00C8353C"/>
    <w:rsid w:val="00C96537"/>
    <w:rsid w:val="00CB3FBD"/>
    <w:rsid w:val="00CB4B62"/>
    <w:rsid w:val="00CD7BDF"/>
    <w:rsid w:val="00CF0216"/>
    <w:rsid w:val="00CF0E7E"/>
    <w:rsid w:val="00CF0F0B"/>
    <w:rsid w:val="00CF10BE"/>
    <w:rsid w:val="00CF128E"/>
    <w:rsid w:val="00CF571B"/>
    <w:rsid w:val="00CF69AA"/>
    <w:rsid w:val="00D0023B"/>
    <w:rsid w:val="00D02708"/>
    <w:rsid w:val="00D05D01"/>
    <w:rsid w:val="00D20017"/>
    <w:rsid w:val="00D24E29"/>
    <w:rsid w:val="00D3110D"/>
    <w:rsid w:val="00D36329"/>
    <w:rsid w:val="00D40270"/>
    <w:rsid w:val="00D7076E"/>
    <w:rsid w:val="00D8359A"/>
    <w:rsid w:val="00DA2C2F"/>
    <w:rsid w:val="00DC0BBF"/>
    <w:rsid w:val="00DC0EFF"/>
    <w:rsid w:val="00DC3CDE"/>
    <w:rsid w:val="00DF1860"/>
    <w:rsid w:val="00E13F7A"/>
    <w:rsid w:val="00E15459"/>
    <w:rsid w:val="00E204E3"/>
    <w:rsid w:val="00E22BB7"/>
    <w:rsid w:val="00E50C22"/>
    <w:rsid w:val="00E6296C"/>
    <w:rsid w:val="00E706C1"/>
    <w:rsid w:val="00E76B87"/>
    <w:rsid w:val="00E80EB2"/>
    <w:rsid w:val="00E85974"/>
    <w:rsid w:val="00E85F4C"/>
    <w:rsid w:val="00E86362"/>
    <w:rsid w:val="00E869CD"/>
    <w:rsid w:val="00EC58BF"/>
    <w:rsid w:val="00ED1470"/>
    <w:rsid w:val="00EE2D67"/>
    <w:rsid w:val="00EE475F"/>
    <w:rsid w:val="00EE7088"/>
    <w:rsid w:val="00EF080C"/>
    <w:rsid w:val="00EF476B"/>
    <w:rsid w:val="00EF4913"/>
    <w:rsid w:val="00F1585E"/>
    <w:rsid w:val="00F3196C"/>
    <w:rsid w:val="00F3431F"/>
    <w:rsid w:val="00F4611C"/>
    <w:rsid w:val="00F4691C"/>
    <w:rsid w:val="00F71F76"/>
    <w:rsid w:val="00F807C6"/>
    <w:rsid w:val="00F97F4B"/>
    <w:rsid w:val="00F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692A"/>
  <w15:docId w15:val="{0FD947D6-3910-42B9-BC28-5291AC40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3C3D"/>
    <w:pPr>
      <w:keepNext/>
      <w:outlineLvl w:val="2"/>
    </w:pPr>
    <w:rPr>
      <w:sz w:val="24"/>
      <w:lang w:val="x-none"/>
    </w:rPr>
  </w:style>
  <w:style w:type="paragraph" w:styleId="4">
    <w:name w:val="heading 4"/>
    <w:basedOn w:val="a"/>
    <w:next w:val="a"/>
    <w:link w:val="40"/>
    <w:qFormat/>
    <w:rsid w:val="000D3C3D"/>
    <w:pPr>
      <w:keepNext/>
      <w:jc w:val="center"/>
      <w:outlineLvl w:val="3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9CD"/>
    <w:pPr>
      <w:jc w:val="center"/>
    </w:pPr>
    <w:rPr>
      <w:sz w:val="24"/>
      <w:lang w:val="x-none"/>
    </w:rPr>
  </w:style>
  <w:style w:type="character" w:customStyle="1" w:styleId="a4">
    <w:name w:val="Назва Знак"/>
    <w:basedOn w:val="a0"/>
    <w:link w:val="a3"/>
    <w:rsid w:val="00E869C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header"/>
    <w:basedOn w:val="a"/>
    <w:link w:val="a6"/>
    <w:uiPriority w:val="99"/>
    <w:rsid w:val="00E869CD"/>
    <w:pPr>
      <w:tabs>
        <w:tab w:val="center" w:pos="4153"/>
        <w:tab w:val="right" w:pos="8306"/>
      </w:tabs>
    </w:pPr>
    <w:rPr>
      <w:lang w:val="ru-RU"/>
    </w:rPr>
  </w:style>
  <w:style w:type="character" w:customStyle="1" w:styleId="a6">
    <w:name w:val="Верхній колонтитул Знак"/>
    <w:basedOn w:val="a0"/>
    <w:link w:val="a5"/>
    <w:uiPriority w:val="99"/>
    <w:rsid w:val="00E869C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2"/>
    <w:basedOn w:val="a"/>
    <w:link w:val="20"/>
    <w:rsid w:val="00E869CD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rsid w:val="00E86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E869CD"/>
    <w:pPr>
      <w:spacing w:after="120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ий текст 3 Знак"/>
    <w:basedOn w:val="a0"/>
    <w:link w:val="31"/>
    <w:uiPriority w:val="99"/>
    <w:rsid w:val="00E869CD"/>
    <w:rPr>
      <w:rFonts w:ascii="Calibri" w:eastAsia="Calibri" w:hAnsi="Calibri" w:cs="Times New Roman"/>
      <w:sz w:val="16"/>
      <w:szCs w:val="16"/>
    </w:rPr>
  </w:style>
  <w:style w:type="character" w:customStyle="1" w:styleId="1">
    <w:name w:val="Основной шрифт абзаца1"/>
    <w:rsid w:val="00E869CD"/>
  </w:style>
  <w:style w:type="character" w:styleId="a7">
    <w:name w:val="Hyperlink"/>
    <w:rsid w:val="005E35CB"/>
    <w:rPr>
      <w:color w:val="0000FF"/>
      <w:u w:val="single"/>
    </w:rPr>
  </w:style>
  <w:style w:type="paragraph" w:customStyle="1" w:styleId="a8">
    <w:name w:val="письмо"/>
    <w:basedOn w:val="a"/>
    <w:rsid w:val="005E35CB"/>
    <w:pPr>
      <w:ind w:firstLine="720"/>
      <w:jc w:val="both"/>
    </w:pPr>
    <w:rPr>
      <w:noProof/>
      <w:sz w:val="28"/>
      <w:lang w:eastAsia="uk-UA"/>
    </w:rPr>
  </w:style>
  <w:style w:type="character" w:customStyle="1" w:styleId="spanrvts0">
    <w:name w:val="span_rvts0"/>
    <w:rsid w:val="005E35CB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rvps7">
    <w:name w:val="rvps7"/>
    <w:basedOn w:val="a"/>
    <w:rsid w:val="005E35CB"/>
    <w:pPr>
      <w:jc w:val="center"/>
    </w:pPr>
    <w:rPr>
      <w:sz w:val="24"/>
      <w:szCs w:val="24"/>
      <w:lang w:val="en-US" w:eastAsia="en-US"/>
    </w:rPr>
  </w:style>
  <w:style w:type="character" w:customStyle="1" w:styleId="spanrvts15">
    <w:name w:val="span_rvts15"/>
    <w:rsid w:val="005E35CB"/>
    <w:rPr>
      <w:rFonts w:ascii="Times New Roman" w:eastAsia="Times New Roman" w:hAnsi="Times New Roman" w:cs="Times New Roman"/>
      <w:b/>
      <w:bCs/>
      <w:i w:val="0"/>
      <w:iCs w:val="0"/>
      <w:sz w:val="28"/>
      <w:szCs w:val="28"/>
    </w:rPr>
  </w:style>
  <w:style w:type="table" w:styleId="a9">
    <w:name w:val="Table Grid"/>
    <w:basedOn w:val="a1"/>
    <w:uiPriority w:val="39"/>
    <w:rsid w:val="006957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9373E4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semiHidden/>
    <w:rsid w:val="009373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3C3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0D3C3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080E2C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35171"/>
    <w:pPr>
      <w:spacing w:before="100" w:beforeAutospacing="1" w:after="142" w:line="276" w:lineRule="auto"/>
    </w:pPr>
    <w:rPr>
      <w:rFonts w:eastAsiaTheme="minorEastAsia"/>
      <w:color w:val="000000"/>
      <w:sz w:val="24"/>
      <w:szCs w:val="24"/>
      <w:lang w:eastAsia="uk-UA"/>
    </w:rPr>
  </w:style>
  <w:style w:type="paragraph" w:customStyle="1" w:styleId="st12">
    <w:name w:val="st12"/>
    <w:uiPriority w:val="99"/>
    <w:rsid w:val="00A0031E"/>
    <w:pPr>
      <w:autoSpaceDE w:val="0"/>
      <w:autoSpaceDN w:val="0"/>
      <w:adjustRightInd w:val="0"/>
      <w:spacing w:before="150" w:after="150" w:line="240" w:lineRule="auto"/>
      <w:jc w:val="center"/>
    </w:pPr>
    <w:rPr>
      <w:rFonts w:ascii="Times New Roman" w:eastAsia="Calibri" w:hAnsi="Times New Roman" w:cs="Times New Roman"/>
      <w:sz w:val="24"/>
      <w:szCs w:val="24"/>
      <w:lang w:val="x-none" w:eastAsia="uk-UA"/>
    </w:rPr>
  </w:style>
  <w:style w:type="character" w:customStyle="1" w:styleId="st42">
    <w:name w:val="st42"/>
    <w:uiPriority w:val="99"/>
    <w:rsid w:val="00A0031E"/>
    <w:rPr>
      <w:color w:val="000000"/>
    </w:rPr>
  </w:style>
  <w:style w:type="character" w:customStyle="1" w:styleId="st82">
    <w:name w:val="st82"/>
    <w:uiPriority w:val="99"/>
    <w:rsid w:val="00A0031E"/>
    <w:rPr>
      <w:color w:val="000000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D2437"/>
    <w:pPr>
      <w:tabs>
        <w:tab w:val="center" w:pos="4844"/>
        <w:tab w:val="right" w:pos="968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4D243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84DB-8321-4427-8C97-D3B5B7D3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3283</Words>
  <Characters>1872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Гризодуб Олександр</dc:creator>
  <cp:keywords/>
  <dc:description/>
  <cp:lastModifiedBy>Vasyl Nikolaiev</cp:lastModifiedBy>
  <cp:revision>179</cp:revision>
  <cp:lastPrinted>2025-04-28T11:32:00Z</cp:lastPrinted>
  <dcterms:created xsi:type="dcterms:W3CDTF">2023-06-29T12:44:00Z</dcterms:created>
  <dcterms:modified xsi:type="dcterms:W3CDTF">2025-06-12T04:38:00Z</dcterms:modified>
</cp:coreProperties>
</file>