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B459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我们将使用Python语言，并依托OpenCV和PyDWT（小波变换）库来实现数字水印的嵌入和提取。这里选择基于离散小波变换（DWT）的数字水印技术，因为它在鲁棒性方面表现较好，能够抵抗一些常见的攻击。</w:t>
      </w:r>
    </w:p>
    <w:p w14:paraId="594E8AF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步骤：</w:t>
      </w:r>
    </w:p>
    <w:p w14:paraId="26355CB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1. 水印嵌入：</w:t>
      </w:r>
    </w:p>
    <w:p w14:paraId="16D77DA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读取原始图像和水印图像（这里水印图像为二值图像，如黑白Logo）。</w:t>
      </w:r>
    </w:p>
    <w:p w14:paraId="573A59E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对原始图像进行小波变换（通常使用一级分解），得到低频分量（LL）和高频分量（HL, LH, HH）。</w:t>
      </w:r>
    </w:p>
    <w:p w14:paraId="1C441FE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将水印图像嵌入到低频分量中（因为低频分量包含图像的主要信息，嵌入水印后鲁棒性更强，但可能会影响图像质量，所以需要权衡）。</w:t>
      </w:r>
    </w:p>
    <w:p w14:paraId="49B02D0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具体嵌入方法：将低频分量的部分系数与水印图像进行融合（例如，通过修改低频系数：LL' = LL + alpha * W，其中alpha是嵌入强度，W是水印）。</w:t>
      </w:r>
    </w:p>
    <w:p w14:paraId="5B40637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然后进行小波逆变换得到嵌入水印的图像。</w:t>
      </w:r>
    </w:p>
    <w:p w14:paraId="7315722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2. 水印提取：</w:t>
      </w:r>
    </w:p>
    <w:p w14:paraId="17729A8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对嵌入水印的图像进行小波变换，得到低频分量。</w:t>
      </w:r>
    </w:p>
    <w:p w14:paraId="10031C9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根据嵌入的逆过程提取水印</w:t>
      </w:r>
    </w:p>
    <w:p w14:paraId="07C25BC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然而，在实际泄露检测中，我们可能无法获得原始图像，因此需要设计一个不需要原始图像的提取方法（非盲提取通常需要原始图像）。这里为了简化，我们先实现非盲提取，然后尝试实现盲提取</w:t>
      </w:r>
    </w:p>
    <w:p w14:paraId="7DFEE63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3. 鲁棒性测试：</w:t>
      </w:r>
    </w:p>
    <w:p w14:paraId="67A07A1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对嵌入水印的图像进行各种攻击（翻转、平移、截取、调整对比度等）。</w:t>
      </w:r>
    </w:p>
    <w:p w14:paraId="1C9078F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然后尝试从攻击后的图像中提取水印，并与原始水印比较相似度 注意： 由于鲁棒性测试需要，我们将实现以下攻击：</w:t>
      </w:r>
    </w:p>
    <w:p w14:paraId="01D477E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水平翻转</w:t>
      </w:r>
    </w:p>
    <w:p w14:paraId="326730B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垂直翻转</w:t>
      </w:r>
    </w:p>
    <w:p w14:paraId="3D8F208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平移（例如向右下角平移10个像素，并用黑色填充）</w:t>
      </w:r>
    </w:p>
    <w:p w14:paraId="4744A51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截取（裁剪部分图像）</w:t>
      </w:r>
    </w:p>
    <w:p w14:paraId="449C578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调整对比度（增加或减少对比度）</w:t>
      </w:r>
    </w:p>
    <w:p w14:paraId="0166C0F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高斯噪声</w:t>
      </w:r>
    </w:p>
    <w:p w14:paraId="0C71E67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JPEG压缩</w:t>
      </w:r>
    </w:p>
    <w:p w14:paraId="1791164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我们将使用OpenCV进行图像处理，PyDWT进行小波变换。</w:t>
      </w:r>
    </w:p>
    <w:p w14:paraId="7AE02D4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安装依赖：</w:t>
      </w:r>
    </w:p>
    <w:p w14:paraId="6E48C8C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pip install opencv-python-headless numpy matplotlib pywt scikit-image</w:t>
      </w:r>
    </w:p>
    <w:p w14:paraId="44FA3A7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实现步骤：</w:t>
      </w:r>
    </w:p>
    <w:p w14:paraId="0AE08B5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1. 水印嵌入函数：embed_watermark(original_img, watermark_img, alpha=0.1)</w:t>
      </w:r>
    </w:p>
    <w:p w14:paraId="7C9FBE9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将原始图像和水印图像转换为合适的类型（浮点型）。</w:t>
      </w:r>
    </w:p>
    <w:p w14:paraId="2CDF373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对原始图像进行小波分解（一级分解）。</w:t>
      </w:r>
    </w:p>
    <w:p w14:paraId="5C7887A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将水印图像缩放到与低频分量相同的大小（因为低频分量是原图的1/4）。</w:t>
      </w:r>
    </w:p>
    <w:p w14:paraId="2BD4C7B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将水印嵌入到低频分量：LL2 = LL1 + alpha * watermark_resized</w:t>
      </w:r>
    </w:p>
    <w:p w14:paraId="316B595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进行小波逆变换，得到嵌入水印的图像。</w:t>
      </w:r>
    </w:p>
    <w:p w14:paraId="0E675FD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2. 水印提取函数（非盲）：extract_watermark(watermarked_img, original_img, alpha=0.1)</w:t>
      </w:r>
    </w:p>
    <w:p w14:paraId="0384875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对原始图像和嵌入水印的图像分别进行小波分解。</w:t>
      </w:r>
    </w:p>
    <w:p w14:paraId="68EC7CD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提取水印：watermark_extracted = (LL2_w - LL1) / alpha</w:t>
      </w:r>
    </w:p>
    <w:p w14:paraId="67E56AB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将提取的水印二值化（因为原始水印是二值的）。</w:t>
      </w:r>
    </w:p>
    <w:p w14:paraId="359D53B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3. 水印提取函数（盲提取）：这里我们尝试一种方法：在嵌入时，我们可能不需要原始图像，但提取时通常需要。然而，为了盲提取，我们可以将水印嵌入到高频分量？但是鲁棒性差。或者我们可以采用量化方法。但为了简单，我们这里先实现非盲提取，因为鲁棒性测试中，我们可能需要原始图像来提取水印。</w:t>
      </w:r>
    </w:p>
    <w:p w14:paraId="1B91EEC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4. 鲁棒性测试函数：对嵌入水印的图像进行攻击，然后提取水印，计算NC（归一化相关系数）或BER（误码率）来评估提取水印的质量。</w:t>
      </w:r>
    </w:p>
    <w:p w14:paraId="2D4D6DA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对于鲁棒性测试，我们使用非盲提取。</w:t>
      </w:r>
    </w:p>
    <w:p w14:paraId="5AFDF5D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步骤：</w:t>
      </w:r>
    </w:p>
    <w:p w14:paraId="52D8AAF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1. 读取原始图像和水印图像（水印为二值图像）。</w:t>
      </w:r>
    </w:p>
    <w:p w14:paraId="59BB109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2. 嵌入水印。</w:t>
      </w:r>
    </w:p>
    <w:p w14:paraId="42CF731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3. 对嵌入水印的图像进行攻击（攻击函数）。</w:t>
      </w:r>
    </w:p>
    <w:p w14:paraId="642F0CE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4. 从攻击后的图像中提取水印（需要原始图像的低频分量）。</w:t>
      </w:r>
    </w:p>
    <w:p w14:paraId="5B51BF9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5. 计算原始水印和提取水印的相似度（NC）。</w:t>
      </w:r>
    </w:p>
    <w:p w14:paraId="437C64D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归一化相关系数（NC）计算公式：</w:t>
      </w:r>
    </w:p>
    <w:p w14:paraId="7D47FC2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NC = (Σ_i (W_i * W'_i)) / (sqrt(Σ_i W_i^2) * sqrt(Σ_i (W'_i)^2))</w:t>
      </w:r>
    </w:p>
    <w:p w14:paraId="35E1D84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其中W_i是原始水印的像素值（二值0或1），W'_i是提取水印的像素值（可能是连续的，所以我们需要将其二值化后再计算？或者直接计算？）。由于提取的水印是连续的，我们可以不二值化直接计算，但为了公平，我们通常将提取的水印二值化（例如，大于0.5则为1，否则为0）后再与原始水印比较。</w:t>
      </w:r>
    </w:p>
    <w:p w14:paraId="02BEE18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但是，由于攻击的影响，提取的水印可能已经变形，所以我们可以用NC来评估连续水印的相似性，也可以使用二值化后的水印计算NC。</w:t>
      </w:r>
    </w:p>
    <w:p w14:paraId="321A96E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我们这里采用：先对提取的水印进行归一化（使其均值为0，方差为1）？或者直接计算原始二值水印和提取水印（连续）的NC？这里我们按照通常做法：将提取的水印缩放到[0,1]区间，然后计算NC（不二值化），因为二值化可能会丢失信息。</w:t>
      </w:r>
    </w:p>
    <w:p w14:paraId="727BC59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然而，在嵌入时水印是二值的，提取的水印理论上也是二值的（但攻击后可能不是）。所以，我们可以将提取的水印进行二值化（阈值0.5），然后计算二值图像之间的NC。但这样可能不够鲁棒，因为攻击可能导致二值化阈值变化。</w:t>
      </w:r>
    </w:p>
    <w:p w14:paraId="10C860B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因此，我们采用不二值化，直接计算原始水印（0和1）和提取水印（连续值）的NC。注意：原始水印是0和1，提取水印是连续的，但是NC公式可以处理这种情况。</w:t>
      </w:r>
    </w:p>
    <w:p w14:paraId="1167E73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但是，为了简单，我们也可以使用另一种指标：比特错误率（BER）。但我们这里先计算NC。</w:t>
      </w:r>
    </w:p>
    <w:p w14:paraId="563012C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实现：</w:t>
      </w:r>
    </w:p>
    <w:p w14:paraId="154B14C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1. 嵌入函数</w:t>
      </w:r>
    </w:p>
    <w:p w14:paraId="0F6EBF0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2. 提取函数（非盲）</w:t>
      </w:r>
    </w:p>
    <w:p w14:paraId="2125D40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3. 攻击函数</w:t>
      </w:r>
    </w:p>
    <w:p w14:paraId="3A5DC24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4. 测试函数</w:t>
      </w:r>
    </w:p>
    <w:p w14:paraId="63A2DDC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为了简化，我们只处理灰度图像。如果是彩色图像，我们将其转换为灰度图。</w:t>
      </w:r>
    </w:p>
    <w:p w14:paraId="572CD3C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因此，我们修改：</w:t>
      </w:r>
    </w:p>
    <w:p w14:paraId="303C75A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对于彩色图像，转换为YUV，然后对Y通道进行嵌入，UV保持不变。</w:t>
      </w:r>
    </w:p>
    <w:p w14:paraId="4C5C22E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对于水印提取，同样处理Y通道。</w:t>
      </w:r>
    </w:p>
    <w:p w14:paraId="1866E38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开始编码：</w:t>
      </w:r>
    </w:p>
    <w:p w14:paraId="11A43E9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步骤：</w:t>
      </w:r>
    </w:p>
    <w:p w14:paraId="29DCBE5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1. 读取原始图像和水印图像。</w:t>
      </w:r>
    </w:p>
    <w:p w14:paraId="08382EC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2. 如果原始图像是彩色，则转换为YUV，取Y通道；否则直接使用。</w:t>
      </w:r>
    </w:p>
    <w:p w14:paraId="456ACF6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3. 水印图像需要是二值图像，如果不是，则二值化（例如，阈值127）。</w:t>
      </w:r>
    </w:p>
    <w:p w14:paraId="49BC44B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4. 嵌入水印到Y通道（或灰度图像）。</w:t>
      </w:r>
    </w:p>
    <w:p w14:paraId="17C05FD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5. 如果是彩色，将嵌入后的Y通道与UV合并，再转回RGB；如果是灰度，则直接输出。</w:t>
      </w:r>
    </w:p>
    <w:p w14:paraId="17A3917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提取时：</w:t>
      </w:r>
    </w:p>
    <w:p w14:paraId="2F65816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1. 将原始图像（未加水印）同样处理（得到Y通道或灰度图像）。</w:t>
      </w:r>
    </w:p>
    <w:p w14:paraId="6143309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2. 将含水印图像（攻击后）同样处理（得到Y通道或灰度图像）。</w:t>
      </w:r>
    </w:p>
    <w:p w14:paraId="0D98F86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3. 从Y通道中提取水印（非盲）。</w:t>
      </w:r>
    </w:p>
    <w:p w14:paraId="3BEB24E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4. 将提取的水印二值化（可选，用于显示）或者直接评估。</w:t>
      </w:r>
    </w:p>
    <w:p w14:paraId="77BBB0B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我们首先实现灰度图像的情况，然后扩展到彩色图像。</w:t>
      </w:r>
    </w:p>
    <w:p w14:paraId="3E0B262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输出结果：</w:t>
      </w:r>
    </w:p>
    <w:p w14:paraId="56783F16">
      <w:r>
        <w:drawing>
          <wp:inline distT="0" distB="0" distL="114300" distR="114300">
            <wp:extent cx="5272405" cy="3514725"/>
            <wp:effectExtent l="0" t="0" r="63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9F29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2475" cy="3600450"/>
            <wp:effectExtent l="0" t="0" r="9525" b="1143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B610AB"/>
    <w:rsid w:val="6F5E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10874</Words>
  <Characters>11093</Characters>
  <Lines>0</Lines>
  <Paragraphs>0</Paragraphs>
  <TotalTime>22</TotalTime>
  <ScaleCrop>false</ScaleCrop>
  <LinksUpToDate>false</LinksUpToDate>
  <CharactersWithSpaces>11098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2025-04-16T11:00:00Z</dcterms:created>
  <dc:creator>HP</dc:creator>
  <cp:lastModifiedBy>微信用户</cp:lastModifiedBy>
  <dcterms:modified xsi:type="dcterms:W3CDTF">2025-08-15T10:15:44Z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eyJoZGlkIjoiZGU4MWI2Zjc4MDE3NDA4NmVjZDRmMjI1Zjk1ODYyY2QiLCJ1c2VySWQiOiIxMjMwNDkzOTg3In0=</vt:lpwstr>
  </property>
  <property fmtid="{D5CDD505-2E9C-101B-9397-08002B2CF9AE}" pid="4" name="ICV">
    <vt:lpwstr>3711C55AD95D4474A9FBAE5BECC98819_12</vt:lpwstr>
  </property>
</Properties>
</file>