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Саттарова</w:t>
      </w:r>
      <w:r>
        <w:t xml:space="preserve"> </w:t>
      </w:r>
      <w:r>
        <w:t xml:space="preserve">Вита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Построить, используя Julia и OpenModelica, 3 модели эффективности распространения рекламы с различными заданными параметрами, начальными условиями, построить для каждой модели графики распространения рекламы, для одного из случаев найти момент времени, в который скорость распространения рекламы максимальна.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66</w:t>
      </w:r>
      <w:r>
        <w:t xml:space="preserve"> </w:t>
      </w:r>
      <w:r>
        <w:t xml:space="preserve">Задание. (рис. fig. 1)</w:t>
      </w:r>
    </w:p>
    <w:p>
      <w:pPr>
        <w:pStyle w:val="CaptionedFigure"/>
      </w:pPr>
      <w:bookmarkStart w:id="22" w:name="fig:000"/>
      <w:r>
        <w:drawing>
          <wp:inline>
            <wp:extent cx="5334000" cy="2604290"/>
            <wp:effectExtent b="0" l="0" r="0" t="0"/>
            <wp:docPr descr="Figure 1: Задание" title="" id="1" name="Picture"/>
            <a:graphic>
              <a:graphicData uri="http://schemas.openxmlformats.org/drawingml/2006/picture">
                <pic:pic>
                  <pic:nvPicPr>
                    <pic:cNvPr descr="image/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</w:t>
      </w:r>
    </w:p>
    <w:bookmarkEnd w:id="23"/>
    <w:bookmarkStart w:id="24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 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n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t</m:t>
            </m:r>
          </m:e>
        </m:d>
        <m:d>
          <m:dPr>
            <m:begChr m:val="("/>
            <m:endChr m:val=")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нем. Этот вклад в рекламу описывается величиной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d>
          <m:dPr>
            <m:begChr m:val="("/>
            <m:endChr m:val=")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n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≫</m:t>
        </m:r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Мальтуса. В обратном случае, 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≪</m:t>
        </m:r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кривой.</w:t>
      </w:r>
    </w:p>
    <w:p>
      <w:pPr>
        <w:pStyle w:val="BodyText"/>
      </w:pPr>
      <w:r>
        <w:t xml:space="preserve">Более подробно см. в справочнике на сайте ТУИС на странице курса</w:t>
      </w:r>
      <w:r>
        <w:t xml:space="preserve"> </w:t>
      </w:r>
      <w:r>
        <w:t xml:space="preserve">“</w:t>
      </w:r>
      <w:r>
        <w:t xml:space="preserve">Математическое моделирование</w:t>
      </w:r>
      <w:r>
        <w:t xml:space="preserve">”</w:t>
      </w:r>
      <w:r>
        <w:t xml:space="preserve"> </w:t>
      </w:r>
      <w:r>
        <w:t xml:space="preserve">[1]</w:t>
      </w:r>
      <w:r>
        <w:t xml:space="preserve"> </w:t>
      </w:r>
      <w:r>
        <w:t xml:space="preserve">[@mm:lab7]</w:t>
      </w:r>
      <w:r>
        <w:t xml:space="preserve">.</w:t>
      </w:r>
    </w:p>
    <w:p>
      <w:pPr>
        <w:pStyle w:val="BodyText"/>
      </w:pPr>
      <w:r>
        <w:t xml:space="preserve">Мальтузианская модель роста (англ. Malthusian growth model), также называемая моделью Мальтуса отражает экспоненциальный рост с постоянным темпом. В мальтузианских моделях наиболее важными являются параметры исходной численности, темп прироста и время [2]</w:t>
      </w:r>
      <w:r>
        <w:t xml:space="preserve"> </w:t>
      </w:r>
      <w:r>
        <w:t xml:space="preserve">[@mm:malthus]</w:t>
      </w:r>
      <w:r>
        <w:t xml:space="preserve">.</w:t>
      </w:r>
    </w:p>
    <w:p>
      <w:pPr>
        <w:pStyle w:val="BodyText"/>
      </w:pPr>
      <w:r>
        <w:t xml:space="preserve">Логистическая функция или логистическая кривая - самая общая сигмоидальная (S-образная) кривая. Она моделирует кривую роста вероятности некоего события, по мере изменения управляющих параметров (факторов риска). Вероятность P можно также трактовать как заселенность. Начальная стадия роста логистической кривой приблизительно соответствует экспоненте (показательная функция). Затем, по мере насыщения, рост замедляется, проходит линейную фазу и, наконец, и в зрелом периоде практически останавливается [3]</w:t>
      </w:r>
      <w:r>
        <w:t xml:space="preserve"> </w:t>
      </w:r>
      <w:r>
        <w:t xml:space="preserve">[@mm:logistic]</w:t>
      </w:r>
      <w:r>
        <w:t xml:space="preserve">.</w:t>
      </w:r>
    </w:p>
    <w:bookmarkEnd w:id="24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Написала код задач для всех моделей:</w:t>
      </w:r>
    </w:p>
    <w:p>
      <w:pPr>
        <w:numPr>
          <w:ilvl w:val="0"/>
          <w:numId w:val="1003"/>
        </w:numPr>
        <w:pStyle w:val="Compact"/>
      </w:pPr>
      <w:r>
        <w:t xml:space="preserve">1 - модель распространения рекламы с высокой интенсивностью рекламной кампании и низким распространением рекламы потребителями;</w:t>
      </w:r>
    </w:p>
    <w:p>
      <w:pPr>
        <w:numPr>
          <w:ilvl w:val="0"/>
          <w:numId w:val="1003"/>
        </w:numPr>
        <w:pStyle w:val="Compact"/>
      </w:pPr>
      <w:r>
        <w:t xml:space="preserve">2 - модель распространения рекламы с низкой интенсивностью рекламной кампании и высоким распространением рекламы потребителями с нахождением момента времени, в который скорость распространения рекламы максимальна;</w:t>
      </w:r>
    </w:p>
    <w:p>
      <w:pPr>
        <w:numPr>
          <w:ilvl w:val="0"/>
          <w:numId w:val="1003"/>
        </w:numPr>
        <w:pStyle w:val="Compact"/>
      </w:pPr>
      <w:r>
        <w:t xml:space="preserve">3 - модель распространения рекламы с высокой интенсивностью рекламной кампании, высоким распространением рекламы потребителями и постоянно изменяющимися коэффициентами.</w:t>
      </w:r>
      <w:r>
        <w:t xml:space="preserve"> </w:t>
      </w:r>
      <w:r>
        <w:t xml:space="preserve">Подготовила результаты для представления на Julia. (рис. fig. 2)</w:t>
      </w:r>
    </w:p>
    <w:p>
      <w:pPr>
        <w:pStyle w:val="CaptionedFigure"/>
      </w:pPr>
      <w:bookmarkStart w:id="26" w:name="fig:001"/>
      <w:r>
        <w:drawing>
          <wp:inline>
            <wp:extent cx="5212080" cy="7437120"/>
            <wp:effectExtent b="0" l="0" r="0" t="0"/>
            <wp:docPr descr="Figure 2: Задачи моделей Julia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743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Задачи моделей Julia</w:t>
      </w:r>
    </w:p>
    <w:p>
      <w:pPr>
        <w:numPr>
          <w:ilvl w:val="0"/>
          <w:numId w:val="1004"/>
        </w:numPr>
        <w:pStyle w:val="Compact"/>
      </w:pPr>
      <w:r>
        <w:t xml:space="preserve">Создала график для модели 1. (рис. fig. 3)</w:t>
      </w:r>
    </w:p>
    <w:p>
      <w:pPr>
        <w:pStyle w:val="CaptionedFigure"/>
      </w:pPr>
      <w:bookmarkStart w:id="28" w:name="fig:002"/>
      <w:r>
        <w:drawing>
          <wp:inline>
            <wp:extent cx="1569720" cy="2346960"/>
            <wp:effectExtent b="0" l="0" r="0" t="0"/>
            <wp:docPr descr="Figure 3: Код график 1 Julia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Код график 1 Julia</w:t>
      </w:r>
    </w:p>
    <w:p>
      <w:pPr>
        <w:numPr>
          <w:ilvl w:val="0"/>
          <w:numId w:val="1005"/>
        </w:numPr>
        <w:pStyle w:val="Compact"/>
      </w:pPr>
      <w:r>
        <w:t xml:space="preserve">Сам график для модели распространения рекламы с высокой интенсивностью рекламной кампании и низким распространением рекламы потребителями. (рис. fig. 4)</w:t>
      </w:r>
    </w:p>
    <w:p>
      <w:pPr>
        <w:pStyle w:val="CaptionedFigure"/>
      </w:pPr>
      <w:bookmarkStart w:id="30" w:name="fig:003"/>
      <w:r>
        <w:drawing>
          <wp:inline>
            <wp:extent cx="5334000" cy="3517625"/>
            <wp:effectExtent b="0" l="0" r="0" t="0"/>
            <wp:docPr descr="Figure 4: График 1 Julia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1 Julia</w:t>
      </w:r>
    </w:p>
    <w:p>
      <w:pPr>
        <w:numPr>
          <w:ilvl w:val="0"/>
          <w:numId w:val="1006"/>
        </w:numPr>
        <w:pStyle w:val="Compact"/>
      </w:pPr>
      <w:r>
        <w:t xml:space="preserve">Создала график для модели 2 с указанием момента времени, в который скорость распространения рекламы максимальна. (рис. fig. 5)</w:t>
      </w:r>
    </w:p>
    <w:p>
      <w:pPr>
        <w:pStyle w:val="CaptionedFigure"/>
      </w:pPr>
      <w:bookmarkStart w:id="32" w:name="fig:004"/>
      <w:r>
        <w:drawing>
          <wp:inline>
            <wp:extent cx="2743200" cy="4747260"/>
            <wp:effectExtent b="0" l="0" r="0" t="0"/>
            <wp:docPr descr="Figure 5: Код график 2 решение Julia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747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Код график 2 решение Julia</w:t>
      </w:r>
    </w:p>
    <w:p>
      <w:pPr>
        <w:numPr>
          <w:ilvl w:val="0"/>
          <w:numId w:val="1007"/>
        </w:numPr>
        <w:pStyle w:val="Compact"/>
      </w:pPr>
      <w:r>
        <w:t xml:space="preserve">Сам график для модели распространения рекламы с низкой интенсивностью рекламной кампании и высоким распространением рекламы потребителями с указанным моментом времени. (рис. fig. 6)</w:t>
      </w:r>
    </w:p>
    <w:p>
      <w:pPr>
        <w:pStyle w:val="CaptionedFigure"/>
      </w:pPr>
      <w:bookmarkStart w:id="34" w:name="fig:005"/>
      <w:r>
        <w:drawing>
          <wp:inline>
            <wp:extent cx="5334000" cy="3590591"/>
            <wp:effectExtent b="0" l="0" r="0" t="0"/>
            <wp:docPr descr="Figure 6: График 2 Julia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2 Julia</w:t>
      </w:r>
    </w:p>
    <w:p>
      <w:pPr>
        <w:numPr>
          <w:ilvl w:val="0"/>
          <w:numId w:val="1008"/>
        </w:numPr>
        <w:pStyle w:val="Compact"/>
      </w:pPr>
      <w:r>
        <w:t xml:space="preserve">Создала график для модели 3. (рис. fig. 7)</w:t>
      </w:r>
    </w:p>
    <w:p>
      <w:pPr>
        <w:pStyle w:val="CaptionedFigure"/>
      </w:pPr>
      <w:bookmarkStart w:id="36" w:name="fig:006"/>
      <w:r>
        <w:drawing>
          <wp:inline>
            <wp:extent cx="1592580" cy="2933700"/>
            <wp:effectExtent b="0" l="0" r="0" t="0"/>
            <wp:docPr descr="Figure 7: Код график 3 Julia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Код график 3 Julia</w:t>
      </w:r>
    </w:p>
    <w:p>
      <w:pPr>
        <w:numPr>
          <w:ilvl w:val="0"/>
          <w:numId w:val="1009"/>
        </w:numPr>
        <w:pStyle w:val="Compact"/>
      </w:pPr>
      <w:r>
        <w:t xml:space="preserve">Сам график для модели распространения рекламы с высокой интенсивностью рекламной кампании, высоким распространением рекламы потребителями и постоянно изменяющимися коэффициентами. (рис. fig. 8)</w:t>
      </w:r>
    </w:p>
    <w:p>
      <w:pPr>
        <w:pStyle w:val="CaptionedFigure"/>
      </w:pPr>
      <w:bookmarkStart w:id="38" w:name="fig:007"/>
      <w:r>
        <w:drawing>
          <wp:inline>
            <wp:extent cx="5334000" cy="3650646"/>
            <wp:effectExtent b="0" l="0" r="0" t="0"/>
            <wp:docPr descr="Figure 8: График 3 Julia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0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График 3 Julia</w:t>
      </w:r>
    </w:p>
    <w:p>
      <w:pPr>
        <w:numPr>
          <w:ilvl w:val="0"/>
          <w:numId w:val="1010"/>
        </w:numPr>
        <w:pStyle w:val="Compact"/>
      </w:pPr>
      <w:r>
        <w:t xml:space="preserve">Написала код модели 1 на OpenModelica. (рис. fig. 9)</w:t>
      </w:r>
    </w:p>
    <w:p>
      <w:pPr>
        <w:pStyle w:val="CaptionedFigure"/>
      </w:pPr>
      <w:bookmarkStart w:id="40" w:name="fig:008"/>
      <w:r>
        <w:drawing>
          <wp:inline>
            <wp:extent cx="3413760" cy="1767839"/>
            <wp:effectExtent b="0" l="0" r="0" t="0"/>
            <wp:docPr descr="Figure 9: Задача модель 1 OpenModelica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767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Задача модель 1 OpenModelica</w:t>
      </w:r>
    </w:p>
    <w:p>
      <w:pPr>
        <w:numPr>
          <w:ilvl w:val="0"/>
          <w:numId w:val="1011"/>
        </w:numPr>
        <w:pStyle w:val="Compact"/>
      </w:pPr>
      <w:r>
        <w:t xml:space="preserve">Создала график распространения рекламы для модели 1. (рис. fig. 10)</w:t>
      </w:r>
    </w:p>
    <w:p>
      <w:pPr>
        <w:pStyle w:val="CaptionedFigure"/>
      </w:pPr>
      <w:bookmarkStart w:id="42" w:name="fig:009"/>
      <w:r>
        <w:drawing>
          <wp:inline>
            <wp:extent cx="5334000" cy="2043503"/>
            <wp:effectExtent b="0" l="0" r="0" t="0"/>
            <wp:docPr descr="Figure 10: График модель 1 OpenModelica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3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График модель 1 OpenModelica</w:t>
      </w:r>
    </w:p>
    <w:p>
      <w:pPr>
        <w:numPr>
          <w:ilvl w:val="0"/>
          <w:numId w:val="1012"/>
        </w:numPr>
        <w:pStyle w:val="Compact"/>
      </w:pPr>
      <w:r>
        <w:t xml:space="preserve">Написала код модели 2 на OpenModelica. (рис. fig. 11)</w:t>
      </w:r>
    </w:p>
    <w:p>
      <w:pPr>
        <w:pStyle w:val="CaptionedFigure"/>
      </w:pPr>
      <w:bookmarkStart w:id="44" w:name="fig:010"/>
      <w:r>
        <w:drawing>
          <wp:inline>
            <wp:extent cx="3253740" cy="1744980"/>
            <wp:effectExtent b="0" l="0" r="0" t="0"/>
            <wp:docPr descr="Figure 11: Задача модель 2 OpenModelica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Задача модель 2 OpenModelica</w:t>
      </w:r>
    </w:p>
    <w:p>
      <w:pPr>
        <w:numPr>
          <w:ilvl w:val="0"/>
          <w:numId w:val="1013"/>
        </w:numPr>
        <w:pStyle w:val="Compact"/>
      </w:pPr>
      <w:r>
        <w:t xml:space="preserve">Создала график распространения рекламы для модели 2. (рис. fig. 12)</w:t>
      </w:r>
    </w:p>
    <w:p>
      <w:pPr>
        <w:pStyle w:val="CaptionedFigure"/>
      </w:pPr>
      <w:bookmarkStart w:id="46" w:name="fig:011"/>
      <w:r>
        <w:drawing>
          <wp:inline>
            <wp:extent cx="5334000" cy="2013452"/>
            <wp:effectExtent b="0" l="0" r="0" t="0"/>
            <wp:docPr descr="Figure 12: График модель 2 OpenModelica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График модель 2 OpenModelica</w:t>
      </w:r>
    </w:p>
    <w:p>
      <w:pPr>
        <w:numPr>
          <w:ilvl w:val="0"/>
          <w:numId w:val="1014"/>
        </w:numPr>
        <w:pStyle w:val="Compact"/>
      </w:pPr>
      <w:r>
        <w:t xml:space="preserve">Написала код модели 3 на OpenModelica. (рис. fig. 13)</w:t>
      </w:r>
    </w:p>
    <w:p>
      <w:pPr>
        <w:pStyle w:val="CaptionedFigure"/>
      </w:pPr>
      <w:bookmarkStart w:id="48" w:name="fig:012"/>
      <w:r>
        <w:drawing>
          <wp:inline>
            <wp:extent cx="5204460" cy="1790700"/>
            <wp:effectExtent b="0" l="0" r="0" t="0"/>
            <wp:docPr descr="Figure 13: Задача модель 3 OpenModelica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13: Задача модель 3 OpenModelica</w:t>
      </w:r>
    </w:p>
    <w:p>
      <w:pPr>
        <w:numPr>
          <w:ilvl w:val="0"/>
          <w:numId w:val="1015"/>
        </w:numPr>
        <w:pStyle w:val="Compact"/>
      </w:pPr>
      <w:r>
        <w:t xml:space="preserve">Создала график распространения рекламы для модели 3. (рис. fig. 14)</w:t>
      </w:r>
    </w:p>
    <w:p>
      <w:pPr>
        <w:pStyle w:val="CaptionedFigure"/>
      </w:pPr>
      <w:bookmarkStart w:id="50" w:name="fig:013"/>
      <w:r>
        <w:drawing>
          <wp:inline>
            <wp:extent cx="5334000" cy="2004370"/>
            <wp:effectExtent b="0" l="0" r="0" t="0"/>
            <wp:docPr descr="Figure 14: График модель 3 OpenModelica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4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14: График модель 3 OpenModelica</w:t>
      </w:r>
    </w:p>
    <w:bookmarkEnd w:id="51"/>
    <w:bookmarkStart w:id="52" w:name="сравнение-julia-и-openmodelica"/>
    <w:p>
      <w:pPr>
        <w:pStyle w:val="Heading1"/>
      </w:pPr>
      <w:r>
        <w:t xml:space="preserve">Сравнение Julia и OpenModelica</w:t>
      </w:r>
    </w:p>
    <w:p>
      <w:pPr>
        <w:pStyle w:val="FirstParagraph"/>
      </w:pPr>
      <w:r>
        <w:t xml:space="preserve">Результаты получились одинаковые, однако на Julia можно было строить одновременно 3 модели, в то время как на OpenModelica их необходимо было создавать в отдельных файлах. Также в Julia необходимо было в формате кода задать начальные параметры и создать графики, тогда как на OpenModelica для этого используется графический интерфейс. В связи с этим, код на OpenModelica намного короче, чем на Julia.</w:t>
      </w:r>
    </w:p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работы удалось создать 3 модели распространения рекламы: с высокой интенсивностью рекламной кампании и низким распространением рекламы потребителями, с низкой интенсивностью рекламной кампании и высоким распространением рекламы потребителями, с высокой интенсивностью рекламной кампании, высоким распространением рекламы потребителями и постоянно изменяющимися коэффициентами; для 2 модели также был найден момент времени, в который скорость распространения рекламы максимальна; удалось построить графики распространения рекламы на Julia и OpenModelica. Также в результате работы удалось улучшить навыки решения научных задач на Julia и OpenModelica.</w:t>
      </w:r>
    </w:p>
    <w:bookmarkEnd w:id="53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Справочная информация для лабораторной работы 3 в ТУИС на курсе</w:t>
      </w:r>
      <w:r>
        <w:t xml:space="preserve"> </w:t>
      </w:r>
      <w:r>
        <w:t xml:space="preserve">“</w:t>
      </w:r>
      <w:r>
        <w:t xml:space="preserve">Математическое моделирование</w:t>
      </w:r>
      <w:r>
        <w:t xml:space="preserve">”</w:t>
      </w:r>
      <w:r>
        <w:t xml:space="preserve">, дата обращения: 25.03.2023,</w:t>
      </w:r>
      <w:r>
        <w:t xml:space="preserve"> </w:t>
      </w:r>
      <w:r>
        <w:t xml:space="preserve">[@mm:lab7]</w:t>
      </w:r>
      <w:r>
        <w:t xml:space="preserve"> </w:t>
      </w:r>
      <w:r>
        <w:t xml:space="preserve">(https://github.com/vvsattarova/study_2022-2023_mathmod/blob/master/labs/lab07/report/bib/cite.bib)</w:t>
      </w:r>
    </w:p>
    <w:p>
      <w:pPr>
        <w:pStyle w:val="BodyText"/>
      </w:pPr>
      <w:r>
        <w:t xml:space="preserve">URL: https://esystem.rudn.ru/pluginfile.php/1971668/mod_resource/content/2/%D0%9B%D0%B0%D0%B1%D0%BE%D1%80%D0%B0%D1%82%D0%BE%D1%80%D0%BD%D0%B0%D1%8F%20%D1%80%D0%B0%D0%B1%D0%BE%D1%82%D0%B0%20%E2%84%96%206.pdf.</w:t>
      </w:r>
    </w:p>
    <w:p>
      <w:pPr>
        <w:pStyle w:val="BodyText"/>
      </w:pPr>
      <w:r>
        <w:t xml:space="preserve">[2] Мальтузианская модель роста, дата обращения: 25.03.2023,</w:t>
      </w:r>
      <w:r>
        <w:t xml:space="preserve"> </w:t>
      </w:r>
      <w:r>
        <w:t xml:space="preserve">[@mm:malthus]</w:t>
      </w:r>
      <w:r>
        <w:t xml:space="preserve"> </w:t>
      </w:r>
      <w:r>
        <w:t xml:space="preserve">(https://github.com/vvsattarova/study_2022-2023_mathmod/blob/master/labs/lab07/report/bib/cite.bib)</w:t>
      </w:r>
    </w:p>
    <w:p>
      <w:pPr>
        <w:pStyle w:val="BodyText"/>
      </w:pPr>
      <w:r>
        <w:t xml:space="preserve">URL: https://ru.wikipedia.org/wiki/%D0%9C%D0%B0%D0%BB%D1%8C%D1%82%D1%83%D0%B7%D0%B8%D0%B0%D0%BD%D1%81%D0%BA%D0%B0%D1%8F_%D0%BC%D0%BE%D0%B4%D0%B5%D0%BB%D1%8C_%D1%80%D0%BE%D1%81%D1%82%D0%B0.</w:t>
      </w:r>
    </w:p>
    <w:p>
      <w:pPr>
        <w:pStyle w:val="BodyText"/>
      </w:pPr>
      <w:r>
        <w:t xml:space="preserve">[3] Логистическая функция, дата обращения: 25.03.2023,</w:t>
      </w:r>
      <w:r>
        <w:t xml:space="preserve"> </w:t>
      </w:r>
      <w:r>
        <w:t xml:space="preserve">[@mm:logistic]</w:t>
      </w:r>
      <w:r>
        <w:t xml:space="preserve"> </w:t>
      </w:r>
      <w:r>
        <w:t xml:space="preserve">(https://github.com/vvsattarova/study_2022-2023_mathmod/blob/master/labs/lab07/report/bib/cite.bib)</w:t>
      </w:r>
    </w:p>
    <w:p>
      <w:pPr>
        <w:pStyle w:val="BodyText"/>
      </w:pPr>
      <w:r>
        <w:t xml:space="preserve">URL: http://www.machinelearning.ru/wiki/index.php?title=%D0%9B%D0%BE%D0%B3%D0%B8%D1%81%D1%82%D0%B8%D1%87%D0%B5%D1%81%D0%BA%D0%B0%D1%8F_%D1%84%D1%83%D0%BD%D0%BA%D1%86%D0%B8%D1%8F.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fbe019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91a27d85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615f1ed2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da4300b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8c1c03f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5504a012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5a538d88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8a296d99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87b17300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Саттарова Вита Викторовна</dc:creator>
  <dc:language>ru-RU</dc:language>
  <cp:keywords/>
  <dcterms:created xsi:type="dcterms:W3CDTF">2023-03-23T19:23:41Z</dcterms:created>
  <dcterms:modified xsi:type="dcterms:W3CDTF">2023-03-23T19:23:41Z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Эффективность рекламы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  <property fmtid="{D5CDD505-2E9C-101B-9397-08002B2CF9AE}" pid="79" name="year">
    <vt:lpwstr>2023</vt:lpwstr>
  </property>
</Properties>
</file>