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54E" w:rsidRDefault="006C40BD">
      <w:pPr>
        <w:pStyle w:val="a4"/>
      </w:pPr>
      <w:r>
        <w:t>Отчёт по лабораторной работе №8 по предмету Информационная безопасность</w:t>
      </w:r>
    </w:p>
    <w:p w:rsidR="0020654E" w:rsidRDefault="006C40BD">
      <w:pPr>
        <w:pStyle w:val="a5"/>
      </w:pPr>
      <w:r>
        <w:t>Элементы криптографии. Шифрование (кодирование) различных исходных текстов одним ключом</w:t>
      </w:r>
    </w:p>
    <w:p w:rsidR="0020654E" w:rsidRDefault="006C40BD">
      <w:pPr>
        <w:pStyle w:val="Author"/>
      </w:pPr>
      <w:r>
        <w:t>Саттарова Вита Викторовна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84011709"/>
        <w:docPartObj>
          <w:docPartGallery w:val="Table of Contents"/>
          <w:docPartUnique/>
        </w:docPartObj>
      </w:sdtPr>
      <w:sdtEndPr/>
      <w:sdtContent>
        <w:p w:rsidR="0020654E" w:rsidRDefault="006C40BD">
          <w:pPr>
            <w:pStyle w:val="ae"/>
          </w:pPr>
          <w:r>
            <w:t>Содержание</w:t>
          </w:r>
        </w:p>
        <w:p w:rsidR="003C140D" w:rsidRDefault="006C40B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C140D">
            <w:fldChar w:fldCharType="separate"/>
          </w:r>
          <w:hyperlink w:anchor="_Toc149428238" w:history="1">
            <w:r w:rsidR="003C140D" w:rsidRPr="00045E2C">
              <w:rPr>
                <w:rStyle w:val="ad"/>
                <w:noProof/>
              </w:rPr>
              <w:t>1</w:t>
            </w:r>
            <w:r w:rsidR="003C140D">
              <w:rPr>
                <w:noProof/>
              </w:rPr>
              <w:tab/>
            </w:r>
            <w:r w:rsidR="003C140D" w:rsidRPr="00045E2C">
              <w:rPr>
                <w:rStyle w:val="ad"/>
                <w:noProof/>
              </w:rPr>
              <w:t>Цели и задачи работы</w:t>
            </w:r>
            <w:r w:rsidR="003C140D">
              <w:rPr>
                <w:noProof/>
                <w:webHidden/>
              </w:rPr>
              <w:tab/>
            </w:r>
            <w:r w:rsidR="003C140D">
              <w:rPr>
                <w:noProof/>
                <w:webHidden/>
              </w:rPr>
              <w:fldChar w:fldCharType="begin"/>
            </w:r>
            <w:r w:rsidR="003C140D">
              <w:rPr>
                <w:noProof/>
                <w:webHidden/>
              </w:rPr>
              <w:instrText xml:space="preserve"> PAGEREF _Toc149428238 \h </w:instrText>
            </w:r>
            <w:r w:rsidR="003C140D">
              <w:rPr>
                <w:noProof/>
                <w:webHidden/>
              </w:rPr>
            </w:r>
            <w:r w:rsidR="003C140D">
              <w:rPr>
                <w:noProof/>
                <w:webHidden/>
              </w:rPr>
              <w:fldChar w:fldCharType="separate"/>
            </w:r>
            <w:r w:rsidR="003C140D">
              <w:rPr>
                <w:noProof/>
                <w:webHidden/>
              </w:rPr>
              <w:t>1</w:t>
            </w:r>
            <w:r w:rsidR="003C140D">
              <w:rPr>
                <w:noProof/>
                <w:webHidden/>
              </w:rPr>
              <w:fldChar w:fldCharType="end"/>
            </w:r>
          </w:hyperlink>
        </w:p>
        <w:p w:rsidR="003C140D" w:rsidRDefault="003C140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428239" w:history="1">
            <w:r w:rsidRPr="00045E2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045E2C">
              <w:rPr>
                <w:rStyle w:val="ad"/>
                <w:noProof/>
              </w:rPr>
              <w:t>Объект и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0D" w:rsidRDefault="003C140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428240" w:history="1">
            <w:r w:rsidRPr="00045E2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045E2C">
              <w:rPr>
                <w:rStyle w:val="ad"/>
                <w:noProof/>
              </w:rPr>
              <w:t>Условные обозначения и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0D" w:rsidRDefault="003C140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428241" w:history="1">
            <w:r w:rsidRPr="00045E2C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045E2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0D" w:rsidRDefault="003C140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428242" w:history="1">
            <w:r w:rsidRPr="00045E2C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045E2C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0D" w:rsidRDefault="003C140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9428243" w:history="1">
            <w:r w:rsidRPr="00045E2C">
              <w:rPr>
                <w:rStyle w:val="ad"/>
                <w:noProof/>
              </w:rPr>
              <w:t>5.1</w:t>
            </w:r>
            <w:r>
              <w:rPr>
                <w:noProof/>
              </w:rPr>
              <w:tab/>
            </w:r>
            <w:r w:rsidRPr="00045E2C">
              <w:rPr>
                <w:rStyle w:val="ad"/>
                <w:noProof/>
              </w:rPr>
              <w:t>Однократное гаммирование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0D" w:rsidRDefault="003C140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428244" w:history="1">
            <w:r w:rsidRPr="00045E2C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045E2C">
              <w:rPr>
                <w:rStyle w:val="ad"/>
                <w:noProof/>
              </w:rPr>
              <w:t>Техническое оснащение и выбранные методы проведения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0D" w:rsidRDefault="003C140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428245" w:history="1">
            <w:r w:rsidRPr="00045E2C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045E2C">
              <w:rPr>
                <w:rStyle w:val="ad"/>
                <w:noProof/>
              </w:rPr>
              <w:t>Выполнение лабораторной работы и 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0D" w:rsidRDefault="003C140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428246" w:history="1">
            <w:r w:rsidRPr="00045E2C">
              <w:rPr>
                <w:rStyle w:val="ad"/>
                <w:noProof/>
              </w:rPr>
              <w:t>8</w:t>
            </w:r>
            <w:r>
              <w:rPr>
                <w:noProof/>
              </w:rPr>
              <w:tab/>
            </w:r>
            <w:r w:rsidRPr="00045E2C">
              <w:rPr>
                <w:rStyle w:val="ad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0D" w:rsidRDefault="003C140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428247" w:history="1">
            <w:r w:rsidRPr="00045E2C">
              <w:rPr>
                <w:rStyle w:val="ad"/>
                <w:noProof/>
              </w:rPr>
              <w:t>9</w:t>
            </w:r>
            <w:r>
              <w:rPr>
                <w:noProof/>
              </w:rPr>
              <w:tab/>
            </w:r>
            <w:r w:rsidRPr="00045E2C">
              <w:rPr>
                <w:rStyle w:val="ad"/>
                <w:noProof/>
              </w:rPr>
              <w:t>Заключение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40D" w:rsidRDefault="003C140D">
          <w:pPr>
            <w:pStyle w:val="10"/>
            <w:tabs>
              <w:tab w:val="left" w:pos="660"/>
              <w:tab w:val="right" w:leader="dot" w:pos="9679"/>
            </w:tabs>
            <w:rPr>
              <w:noProof/>
            </w:rPr>
          </w:pPr>
          <w:hyperlink w:anchor="_Toc149428248" w:history="1">
            <w:r w:rsidRPr="00045E2C">
              <w:rPr>
                <w:rStyle w:val="ad"/>
                <w:noProof/>
              </w:rPr>
              <w:t>10</w:t>
            </w:r>
            <w:r>
              <w:rPr>
                <w:noProof/>
              </w:rPr>
              <w:tab/>
            </w:r>
            <w:r w:rsidRPr="00045E2C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54E" w:rsidRDefault="006C40BD">
          <w:r>
            <w:fldChar w:fldCharType="end"/>
          </w:r>
        </w:p>
      </w:sdtContent>
    </w:sdt>
    <w:p w:rsidR="0020654E" w:rsidRDefault="006C40BD">
      <w:pPr>
        <w:pStyle w:val="1"/>
      </w:pPr>
      <w:bookmarkStart w:id="0" w:name="цели-и-задачи-работы"/>
      <w:bookmarkStart w:id="1" w:name="_Toc149428238"/>
      <w:r>
        <w:rPr>
          <w:rStyle w:val="SectionNumber"/>
        </w:rPr>
        <w:t>1</w:t>
      </w:r>
      <w:r>
        <w:tab/>
        <w:t>Цели и задачи работы</w:t>
      </w:r>
      <w:bookmarkEnd w:id="1"/>
    </w:p>
    <w:p w:rsidR="0020654E" w:rsidRDefault="006C40BD">
      <w:pPr>
        <w:pStyle w:val="FirstParagraph"/>
      </w:pPr>
      <w:r>
        <w:rPr>
          <w:b/>
          <w:bCs/>
        </w:rPr>
        <w:t>Цели:</w:t>
      </w:r>
    </w:p>
    <w:p w:rsidR="0020654E" w:rsidRDefault="006C40BD">
      <w:pPr>
        <w:pStyle w:val="Compact"/>
        <w:numPr>
          <w:ilvl w:val="0"/>
          <w:numId w:val="2"/>
        </w:numPr>
      </w:pPr>
      <w:r>
        <w:t>Изучить основы криптографии.</w:t>
      </w:r>
    </w:p>
    <w:p w:rsidR="0020654E" w:rsidRDefault="006C40BD">
      <w:pPr>
        <w:pStyle w:val="Compact"/>
        <w:numPr>
          <w:ilvl w:val="0"/>
          <w:numId w:val="2"/>
        </w:numPr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:rsidR="0020654E" w:rsidRDefault="006C40BD">
      <w:pPr>
        <w:pStyle w:val="FirstParagraph"/>
      </w:pPr>
      <w:r>
        <w:rPr>
          <w:b/>
          <w:bCs/>
        </w:rPr>
        <w:t>Задачи:</w:t>
      </w:r>
    </w:p>
    <w:p w:rsidR="0020654E" w:rsidRDefault="006C40BD">
      <w:pPr>
        <w:pStyle w:val="Compact"/>
        <w:numPr>
          <w:ilvl w:val="0"/>
          <w:numId w:val="3"/>
        </w:numPr>
      </w:pPr>
      <w:r>
        <w:t>Выполнить все пункты, указанные в методических рекомендациях к лабораторной работе.</w:t>
      </w:r>
    </w:p>
    <w:p w:rsidR="0020654E" w:rsidRDefault="006C40BD">
      <w:pPr>
        <w:pStyle w:val="Compact"/>
        <w:numPr>
          <w:ilvl w:val="0"/>
          <w:numId w:val="3"/>
        </w:numPr>
      </w:pPr>
      <w:r>
        <w:t>Выполня</w:t>
      </w:r>
      <w:r>
        <w:t>я задания, познакомиться с основами криптографии.</w:t>
      </w:r>
    </w:p>
    <w:p w:rsidR="0020654E" w:rsidRDefault="006C40BD">
      <w:pPr>
        <w:pStyle w:val="Compact"/>
        <w:numPr>
          <w:ilvl w:val="0"/>
          <w:numId w:val="3"/>
        </w:numPr>
      </w:pPr>
      <w:r>
        <w:t>Выполняя задания, использовать режим однократного гаммирования для кодирования различных исходных текстов одним ключом.</w:t>
      </w:r>
    </w:p>
    <w:p w:rsidR="0020654E" w:rsidRDefault="006C40BD">
      <w:pPr>
        <w:pStyle w:val="Compact"/>
        <w:numPr>
          <w:ilvl w:val="0"/>
          <w:numId w:val="3"/>
        </w:numPr>
      </w:pPr>
      <w:r>
        <w:t xml:space="preserve">Написать отчёт, проанализировав результаты, полученные в ходе выполнения лабораторной </w:t>
      </w:r>
      <w:r>
        <w:t>работы.</w:t>
      </w:r>
    </w:p>
    <w:p w:rsidR="0020654E" w:rsidRDefault="006C40BD">
      <w:pPr>
        <w:pStyle w:val="1"/>
      </w:pPr>
      <w:bookmarkStart w:id="2" w:name="объект-и-предмет-исследования"/>
      <w:bookmarkStart w:id="3" w:name="_Toc149428239"/>
      <w:bookmarkEnd w:id="0"/>
      <w:r>
        <w:rPr>
          <w:rStyle w:val="SectionNumber"/>
        </w:rPr>
        <w:lastRenderedPageBreak/>
        <w:t>2</w:t>
      </w:r>
      <w:r>
        <w:tab/>
        <w:t>Объект и предмет исследования</w:t>
      </w:r>
      <w:bookmarkEnd w:id="3"/>
    </w:p>
    <w:p w:rsidR="0020654E" w:rsidRDefault="006C40BD">
      <w:pPr>
        <w:pStyle w:val="FirstParagraph"/>
      </w:pPr>
      <w:r>
        <w:rPr>
          <w:b/>
          <w:bCs/>
        </w:rPr>
        <w:t>Объект исследования:</w:t>
      </w:r>
      <w:r>
        <w:t xml:space="preserve"> основы шифрования.</w:t>
      </w:r>
    </w:p>
    <w:p w:rsidR="0020654E" w:rsidRDefault="006C40BD">
      <w:pPr>
        <w:pStyle w:val="a0"/>
      </w:pPr>
      <w:r>
        <w:rPr>
          <w:b/>
          <w:bCs/>
        </w:rPr>
        <w:t>Предмет исследования:</w:t>
      </w:r>
      <w:r>
        <w:t xml:space="preserve"> однократное гаммирование.</w:t>
      </w:r>
    </w:p>
    <w:p w:rsidR="0020654E" w:rsidRDefault="006C40BD">
      <w:pPr>
        <w:pStyle w:val="1"/>
      </w:pPr>
      <w:bookmarkStart w:id="4" w:name="условные-обозначения-и-термины"/>
      <w:bookmarkStart w:id="5" w:name="_Toc149428240"/>
      <w:bookmarkEnd w:id="2"/>
      <w:r>
        <w:rPr>
          <w:rStyle w:val="SectionNumber"/>
        </w:rPr>
        <w:t>3</w:t>
      </w:r>
      <w:r>
        <w:tab/>
        <w:t>Условные обозначения и термины</w:t>
      </w:r>
      <w:bookmarkEnd w:id="5"/>
    </w:p>
    <w:p w:rsidR="0020654E" w:rsidRDefault="006C40BD">
      <w:pPr>
        <w:pStyle w:val="FirstParagraph"/>
      </w:pPr>
      <w:r>
        <w:rPr>
          <w:b/>
          <w:bCs/>
        </w:rPr>
        <w:t>Условные обозначения</w:t>
      </w:r>
    </w:p>
    <w:p w:rsidR="0020654E" w:rsidRDefault="006C40BD">
      <w:pPr>
        <w:pStyle w:val="a0"/>
      </w:pPr>
      <w:r>
        <w:t>Отсутствуют</w:t>
      </w:r>
    </w:p>
    <w:p w:rsidR="0020654E" w:rsidRDefault="006C40BD">
      <w:pPr>
        <w:pStyle w:val="a0"/>
      </w:pPr>
      <w:r>
        <w:rPr>
          <w:b/>
          <w:bCs/>
        </w:rPr>
        <w:t>Термины</w:t>
      </w:r>
    </w:p>
    <w:p w:rsidR="0020654E" w:rsidRDefault="006C40BD">
      <w:pPr>
        <w:pStyle w:val="Compact"/>
        <w:numPr>
          <w:ilvl w:val="0"/>
          <w:numId w:val="4"/>
        </w:numPr>
      </w:pPr>
      <w:r>
        <w:t>шифрование</w:t>
      </w:r>
    </w:p>
    <w:p w:rsidR="0020654E" w:rsidRDefault="006C40BD">
      <w:pPr>
        <w:pStyle w:val="Compact"/>
        <w:numPr>
          <w:ilvl w:val="0"/>
          <w:numId w:val="4"/>
        </w:numPr>
      </w:pPr>
      <w:r>
        <w:t>однократное гаммирование</w:t>
      </w:r>
    </w:p>
    <w:p w:rsidR="0020654E" w:rsidRDefault="006C40BD">
      <w:pPr>
        <w:pStyle w:val="Compact"/>
        <w:numPr>
          <w:ilvl w:val="0"/>
          <w:numId w:val="4"/>
        </w:numPr>
      </w:pPr>
      <w:r>
        <w:t>шифротекст</w:t>
      </w:r>
    </w:p>
    <w:p w:rsidR="0020654E" w:rsidRDefault="006C40BD">
      <w:pPr>
        <w:pStyle w:val="Compact"/>
        <w:numPr>
          <w:ilvl w:val="0"/>
          <w:numId w:val="4"/>
        </w:numPr>
      </w:pPr>
      <w:r>
        <w:t>исходны</w:t>
      </w:r>
      <w:r>
        <w:t>й текст</w:t>
      </w:r>
    </w:p>
    <w:p w:rsidR="0020654E" w:rsidRDefault="006C40BD">
      <w:pPr>
        <w:pStyle w:val="1"/>
      </w:pPr>
      <w:bookmarkStart w:id="6" w:name="задание"/>
      <w:bookmarkStart w:id="7" w:name="_Toc149428241"/>
      <w:bookmarkEnd w:id="4"/>
      <w:r>
        <w:rPr>
          <w:rStyle w:val="SectionNumber"/>
        </w:rPr>
        <w:t>4</w:t>
      </w:r>
      <w:r>
        <w:tab/>
        <w:t>Задание</w:t>
      </w:r>
      <w:bookmarkEnd w:id="7"/>
    </w:p>
    <w:p w:rsidR="0020654E" w:rsidRDefault="006C40BD">
      <w:pPr>
        <w:pStyle w:val="FirstParagraph"/>
      </w:pPr>
      <w:r>
        <w:t>Два текста кодируются одним ключом (однократное гаммирование). Требуется не зная ключа и не стремясь его определить, прочитать оба текста.</w:t>
      </w:r>
    </w:p>
    <w:p w:rsidR="0020654E" w:rsidRDefault="006C40BD">
      <w:pPr>
        <w:numPr>
          <w:ilvl w:val="0"/>
          <w:numId w:val="5"/>
        </w:numPr>
      </w:pPr>
      <w:r>
        <w:t>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ключе.</w:t>
      </w:r>
    </w:p>
    <w:p w:rsidR="0020654E" w:rsidRDefault="006C40BD">
      <w:pPr>
        <w:numPr>
          <w:ilvl w:val="0"/>
          <w:numId w:val="5"/>
        </w:numPr>
      </w:pPr>
      <w:r>
        <w:t>Необходимо определить и выразить анал</w:t>
      </w:r>
      <w:r>
        <w:t>итически способ, при котором злоумышленник может прочитать оба текста, не зная ключа и не стремясь его определить.</w:t>
      </w:r>
    </w:p>
    <w:p w:rsidR="0020654E" w:rsidRDefault="006C40BD">
      <w:pPr>
        <w:pStyle w:val="FirstParagraph"/>
      </w:pPr>
      <w:r>
        <w:t xml:space="preserve">Более подробно о работе см. в </w:t>
      </w:r>
      <w:hyperlink r:id="rId8">
        <w:r>
          <w:rPr>
            <w:rStyle w:val="ad"/>
          </w:rPr>
          <w:t>[1]</w:t>
        </w:r>
      </w:hyperlink>
      <w:r>
        <w:t>.</w:t>
      </w:r>
    </w:p>
    <w:p w:rsidR="0020654E" w:rsidRDefault="006C40BD">
      <w:pPr>
        <w:pStyle w:val="1"/>
      </w:pPr>
      <w:bookmarkStart w:id="8" w:name="теоретическое-введение"/>
      <w:bookmarkStart w:id="9" w:name="_Toc149428242"/>
      <w:bookmarkEnd w:id="6"/>
      <w:r>
        <w:rPr>
          <w:rStyle w:val="SectionNumber"/>
        </w:rPr>
        <w:t>5</w:t>
      </w:r>
      <w:r>
        <w:tab/>
        <w:t>Теоретическое введение</w:t>
      </w:r>
      <w:bookmarkEnd w:id="9"/>
    </w:p>
    <w:p w:rsidR="0020654E" w:rsidRDefault="006C40BD">
      <w:pPr>
        <w:pStyle w:val="2"/>
      </w:pPr>
      <w:bookmarkStart w:id="10" w:name="однократное-гаммирование"/>
      <w:bookmarkStart w:id="11" w:name="_Toc149428243"/>
      <w:bookmarkStart w:id="12" w:name="_GoBack"/>
      <w:bookmarkEnd w:id="12"/>
      <w:r>
        <w:rPr>
          <w:rStyle w:val="SectionNumber"/>
        </w:rPr>
        <w:t>5.1</w:t>
      </w:r>
      <w:r>
        <w:tab/>
        <w:t>Однократное гаммирование</w:t>
      </w:r>
      <w:bookmarkEnd w:id="11"/>
    </w:p>
    <w:p w:rsidR="0020654E" w:rsidRDefault="006C40BD">
      <w:pPr>
        <w:pStyle w:val="FirstParagraph"/>
      </w:pPr>
      <w:r>
        <w:t>Предложенная Г. С. В</w:t>
      </w:r>
      <w:r>
        <w:t>ернамом так называемая «схема однократного использования (гаммирования)» является простой, но надёжной схемой шифрования данных.</w:t>
      </w:r>
    </w:p>
    <w:p w:rsidR="0020654E" w:rsidRDefault="006C40BD">
      <w:pPr>
        <w:pStyle w:val="a0"/>
      </w:pPr>
      <w:r>
        <w:t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</w:t>
      </w:r>
      <w:r>
        <w:t>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 w:rsidR="0020654E" w:rsidRDefault="006C40BD">
      <w:pPr>
        <w:pStyle w:val="a0"/>
      </w:pPr>
      <w:r>
        <w:t>В соответствии с теорией криптоанализа, если в методе шифров</w:t>
      </w:r>
      <w:r>
        <w:t>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 w:rsidR="0020654E" w:rsidRDefault="006C40BD">
      <w:pPr>
        <w:pStyle w:val="a0"/>
      </w:pPr>
      <w:r>
        <w:t>Нал</w:t>
      </w:r>
      <w:r>
        <w:t>ожение гаммы по сути представляет собой выполнение операции сложения по модулю 2 (XOR) между элементами гаммы и элементами подлежащего сокрытию текста. Такой метод шифрования является симметричным, так как двойное прибавление одной и той же величины по мод</w:t>
      </w:r>
      <w:r>
        <w:t>улю 2 восстанавливает исходное значение, а шифрование и расшифрование выполняется одной и той же программой.</w:t>
      </w:r>
    </w:p>
    <w:p w:rsidR="0020654E" w:rsidRDefault="006C40BD">
      <w:pPr>
        <w:pStyle w:val="a0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и ключа операции </w:t>
      </w:r>
      <w:r>
        <w:t>XOR. Размерности открытого текста и ключа должны совпадать, и полученный шифротекст будет такой же длины.</w:t>
      </w:r>
    </w:p>
    <w:p w:rsidR="0020654E" w:rsidRDefault="006C40BD">
      <w:pPr>
        <w:pStyle w:val="a0"/>
      </w:pPr>
      <w:r>
        <w:t>Если известны шифротекст и открытый текст, то задача нахождения ключа решается также, а именно, обе части равенства необходимо применить посимвольно о</w:t>
      </w:r>
      <w:r>
        <w:t>перацию XOR к шифротексту и открытому тексту.</w:t>
      </w:r>
    </w:p>
    <w:p w:rsidR="0020654E" w:rsidRDefault="006C40BD">
      <w:pPr>
        <w:pStyle w:val="a0"/>
      </w:pPr>
      <w:r>
        <w:t>Необходимые и достаточные условия абсолютной стойкости шифра:</w:t>
      </w:r>
    </w:p>
    <w:p w:rsidR="0020654E" w:rsidRDefault="006C40BD">
      <w:pPr>
        <w:pStyle w:val="Compact"/>
        <w:numPr>
          <w:ilvl w:val="0"/>
          <w:numId w:val="6"/>
        </w:numPr>
      </w:pPr>
      <w:r>
        <w:t>полная случайность ключа;</w:t>
      </w:r>
    </w:p>
    <w:p w:rsidR="0020654E" w:rsidRDefault="006C40BD">
      <w:pPr>
        <w:pStyle w:val="Compact"/>
        <w:numPr>
          <w:ilvl w:val="0"/>
          <w:numId w:val="6"/>
        </w:numPr>
      </w:pPr>
      <w:r>
        <w:t>равенство длин ключа и открытого текста;</w:t>
      </w:r>
    </w:p>
    <w:p w:rsidR="0020654E" w:rsidRDefault="006C40BD">
      <w:pPr>
        <w:pStyle w:val="Compact"/>
        <w:numPr>
          <w:ilvl w:val="0"/>
          <w:numId w:val="6"/>
        </w:numPr>
      </w:pPr>
      <w:r>
        <w:t>однократное использование ключа.</w:t>
      </w:r>
    </w:p>
    <w:p w:rsidR="0020654E" w:rsidRDefault="006C40BD">
      <w:pPr>
        <w:pStyle w:val="FirstParagraph"/>
      </w:pPr>
      <w:r>
        <w:t>Шифротексты обеих телеграмм можно получить по фо</w:t>
      </w:r>
      <w:r>
        <w:t>рмулам режима однократного гаммирования:</w:t>
      </w:r>
    </w:p>
    <w:p w:rsidR="0020654E" w:rsidRDefault="006C40BD">
      <w:pPr>
        <w:pStyle w:val="Compact"/>
        <w:numPr>
          <w:ilvl w:val="0"/>
          <w:numId w:val="7"/>
        </w:numPr>
      </w:pPr>
      <w:r>
        <w:t>C1 = P1 ⊕ K,</w:t>
      </w:r>
    </w:p>
    <w:p w:rsidR="0020654E" w:rsidRDefault="006C40BD">
      <w:pPr>
        <w:pStyle w:val="Compact"/>
        <w:numPr>
          <w:ilvl w:val="0"/>
          <w:numId w:val="7"/>
        </w:numPr>
      </w:pPr>
      <w:r>
        <w:t>C2 = P2 ⊕ K.</w:t>
      </w:r>
    </w:p>
    <w:p w:rsidR="0020654E" w:rsidRDefault="006C40BD"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 Допустим, что злоумышленнику этот формат известен. Тогда </w:t>
      </w:r>
      <w:r>
        <w:t>он получает достаточно много пар C1 ⊕ C2 (известен вид обеих шифровок). Тогда зная P1 и учитывая, имеем:</w:t>
      </w:r>
    </w:p>
    <w:p w:rsidR="0020654E" w:rsidRDefault="006C40BD">
      <w:pPr>
        <w:pStyle w:val="Compact"/>
        <w:numPr>
          <w:ilvl w:val="0"/>
          <w:numId w:val="8"/>
        </w:numPr>
      </w:pPr>
      <w:r>
        <w:t>C1 ⊕ C2 ⊕ P1 = P1 ⊕ P2 ⊕ P1 = P2.</w:t>
      </w:r>
    </w:p>
    <w:p w:rsidR="0020654E" w:rsidRDefault="006C40BD">
      <w:pPr>
        <w:pStyle w:val="FirstParagraph"/>
      </w:pPr>
      <w:r>
        <w:t>Таким образом, злоумышленник получает возможность определить те символы сообщения P2, которые находятся на позициях и</w:t>
      </w:r>
      <w:r>
        <w:t>звестного шаблона сообщения P1. В соответствии с логикой сообщения P2, злоумышленник имеет реальный шанс узнать ещё некоторое количество символов сообщения P2. Затем вновь используется с подстановкой вместо P1 полученных на предыдущем шаге новых символов с</w:t>
      </w:r>
      <w:r>
        <w:t>ообщения P2. 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p w:rsidR="0020654E" w:rsidRDefault="006C40BD">
      <w:pPr>
        <w:pStyle w:val="a0"/>
      </w:pPr>
      <w:r>
        <w:t xml:space="preserve">Более подробно о работе см. в </w:t>
      </w:r>
      <w:hyperlink r:id="rId9">
        <w:r>
          <w:rPr>
            <w:rStyle w:val="ad"/>
          </w:rPr>
          <w:t>[1]</w:t>
        </w:r>
      </w:hyperlink>
      <w:r>
        <w:t>.</w:t>
      </w:r>
    </w:p>
    <w:p w:rsidR="0020654E" w:rsidRDefault="006C40BD">
      <w:pPr>
        <w:pStyle w:val="1"/>
      </w:pPr>
      <w:bookmarkStart w:id="13" w:name="Xc12f531ecfd00c877e29758c74b6135187cbe2b"/>
      <w:bookmarkStart w:id="14" w:name="_Toc149428244"/>
      <w:bookmarkEnd w:id="8"/>
      <w:bookmarkEnd w:id="10"/>
      <w:r>
        <w:rPr>
          <w:rStyle w:val="SectionNumber"/>
        </w:rPr>
        <w:t>6</w:t>
      </w:r>
      <w:r>
        <w:tab/>
        <w:t xml:space="preserve">Техническое оснащение и выбранные </w:t>
      </w:r>
      <w:r>
        <w:t>методы проведения работы</w:t>
      </w:r>
      <w:bookmarkEnd w:id="14"/>
    </w:p>
    <w:p w:rsidR="0020654E" w:rsidRDefault="006C40BD">
      <w:pPr>
        <w:pStyle w:val="FirstParagraph"/>
      </w:pPr>
      <w:r>
        <w:rPr>
          <w:b/>
          <w:bCs/>
        </w:rPr>
        <w:t>Техническое оснащение</w:t>
      </w:r>
    </w:p>
    <w:p w:rsidR="0020654E" w:rsidRDefault="006C40BD">
      <w:pPr>
        <w:pStyle w:val="Compact"/>
        <w:numPr>
          <w:ilvl w:val="0"/>
          <w:numId w:val="9"/>
        </w:numPr>
      </w:pPr>
      <w:r>
        <w:t>Ноутбук</w:t>
      </w:r>
    </w:p>
    <w:p w:rsidR="0020654E" w:rsidRDefault="006C40BD">
      <w:pPr>
        <w:pStyle w:val="Compact"/>
        <w:numPr>
          <w:ilvl w:val="0"/>
          <w:numId w:val="9"/>
        </w:numPr>
      </w:pPr>
      <w:r>
        <w:t>Python 3</w:t>
      </w:r>
    </w:p>
    <w:p w:rsidR="0020654E" w:rsidRDefault="006C40BD">
      <w:pPr>
        <w:pStyle w:val="Compact"/>
        <w:numPr>
          <w:ilvl w:val="0"/>
          <w:numId w:val="9"/>
        </w:numPr>
      </w:pPr>
      <w:r>
        <w:t>Jupyter Notebook</w:t>
      </w:r>
    </w:p>
    <w:p w:rsidR="0020654E" w:rsidRDefault="006C40BD">
      <w:pPr>
        <w:pStyle w:val="Compact"/>
        <w:numPr>
          <w:ilvl w:val="0"/>
          <w:numId w:val="9"/>
        </w:numPr>
      </w:pPr>
      <w:r>
        <w:t>Интернет</w:t>
      </w:r>
    </w:p>
    <w:p w:rsidR="0020654E" w:rsidRDefault="006C40BD">
      <w:pPr>
        <w:pStyle w:val="FirstParagraph"/>
      </w:pPr>
      <w:r>
        <w:rPr>
          <w:b/>
          <w:bCs/>
        </w:rPr>
        <w:t>Методы проведения работы</w:t>
      </w:r>
    </w:p>
    <w:p w:rsidR="0020654E" w:rsidRDefault="006C40BD">
      <w:pPr>
        <w:pStyle w:val="Compact"/>
        <w:numPr>
          <w:ilvl w:val="0"/>
          <w:numId w:val="10"/>
        </w:numPr>
      </w:pPr>
      <w:r>
        <w:t>Изучение методической информации</w:t>
      </w:r>
    </w:p>
    <w:p w:rsidR="0020654E" w:rsidRDefault="006C40BD">
      <w:pPr>
        <w:pStyle w:val="Compact"/>
        <w:numPr>
          <w:ilvl w:val="0"/>
          <w:numId w:val="10"/>
        </w:numPr>
      </w:pPr>
      <w:r>
        <w:t>Выполнение заданий в соответствии с указаниями</w:t>
      </w:r>
    </w:p>
    <w:p w:rsidR="0020654E" w:rsidRDefault="006C40BD">
      <w:pPr>
        <w:pStyle w:val="Compact"/>
        <w:numPr>
          <w:ilvl w:val="0"/>
          <w:numId w:val="10"/>
        </w:numPr>
      </w:pPr>
      <w:r>
        <w:t>Анализ результатов</w:t>
      </w:r>
    </w:p>
    <w:p w:rsidR="0020654E" w:rsidRDefault="006C40BD">
      <w:pPr>
        <w:pStyle w:val="Compact"/>
        <w:numPr>
          <w:ilvl w:val="0"/>
          <w:numId w:val="10"/>
        </w:numPr>
      </w:pPr>
      <w:r>
        <w:t>Обобщение проведённой деятельности</w:t>
      </w:r>
    </w:p>
    <w:p w:rsidR="0020654E" w:rsidRDefault="006C40BD">
      <w:pPr>
        <w:pStyle w:val="1"/>
      </w:pPr>
      <w:bookmarkStart w:id="15" w:name="X3ae251688bf71d9b10b1e42502d00b800f1f3ab"/>
      <w:bookmarkStart w:id="16" w:name="_Toc149428245"/>
      <w:bookmarkEnd w:id="13"/>
      <w:r>
        <w:rPr>
          <w:rStyle w:val="SectionNumber"/>
        </w:rPr>
        <w:t>7</w:t>
      </w:r>
      <w:r>
        <w:tab/>
      </w:r>
      <w:r>
        <w:t>Выполнение лабораторной работы и полученные результаты</w:t>
      </w:r>
      <w:bookmarkEnd w:id="16"/>
    </w:p>
    <w:p w:rsidR="0020654E" w:rsidRDefault="006C40BD">
      <w:pPr>
        <w:pStyle w:val="Compact"/>
        <w:numPr>
          <w:ilvl w:val="0"/>
          <w:numId w:val="11"/>
        </w:numPr>
      </w:pPr>
      <w:r>
        <w:t>Скачала и ознакомилась с методическими указаниями к лабораторной работе (рис. ??).</w:t>
      </w:r>
    </w:p>
    <w:p w:rsidR="0020654E" w:rsidRDefault="006C40BD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5024948"/>
            <wp:effectExtent l="0" t="0" r="0" b="0"/>
            <wp:docPr id="29" name="Picture" descr="Лабораторная работа 8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4E" w:rsidRDefault="006C40BD">
      <w:pPr>
        <w:pStyle w:val="ImageCaption"/>
      </w:pPr>
      <w:r>
        <w:t>Лабораторная работа 8</w:t>
      </w:r>
    </w:p>
    <w:p w:rsidR="0020654E" w:rsidRDefault="006C40BD">
      <w:pPr>
        <w:pStyle w:val="Compact"/>
        <w:numPr>
          <w:ilvl w:val="0"/>
          <w:numId w:val="12"/>
        </w:numPr>
      </w:pPr>
      <w:r>
        <w:t>Написала основные функции для приложения с однократным гаммированием (рис. ??).</w:t>
      </w:r>
    </w:p>
    <w:p w:rsidR="0020654E" w:rsidRDefault="006C40BD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2456793"/>
            <wp:effectExtent l="0" t="0" r="0" b="0"/>
            <wp:docPr id="32" name="Picture" descr="Функци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4E" w:rsidRDefault="006C40BD">
      <w:pPr>
        <w:pStyle w:val="ImageCaption"/>
      </w:pPr>
      <w:r>
        <w:t>Функции</w:t>
      </w:r>
    </w:p>
    <w:p w:rsidR="0020654E" w:rsidRDefault="006C40BD">
      <w:pPr>
        <w:pStyle w:val="Compact"/>
        <w:numPr>
          <w:ilvl w:val="0"/>
          <w:numId w:val="13"/>
        </w:numPr>
      </w:pPr>
      <w:r>
        <w:t>Созд</w:t>
      </w:r>
      <w:r>
        <w:t>ала два сообщения. Использовала созданные функции, создав ключ для кодирования сообщения, закодировав сообщения и получив шифротексты (рис. ??).</w:t>
      </w:r>
    </w:p>
    <w:p w:rsidR="0020654E" w:rsidRDefault="006C40BD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2613507"/>
            <wp:effectExtent l="0" t="0" r="0" b="0"/>
            <wp:docPr id="35" name="Picture" descr="Применение функций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4E" w:rsidRDefault="006C40BD">
      <w:pPr>
        <w:pStyle w:val="ImageCaption"/>
      </w:pPr>
      <w:r>
        <w:t>Применение функций</w:t>
      </w:r>
    </w:p>
    <w:p w:rsidR="0020654E" w:rsidRDefault="006C40BD">
      <w:pPr>
        <w:pStyle w:val="Compact"/>
        <w:numPr>
          <w:ilvl w:val="0"/>
          <w:numId w:val="14"/>
        </w:numPr>
      </w:pPr>
      <w:r>
        <w:t>Используя формулы из методических указаний, а также функцию, реализующую однократное кодир</w:t>
      </w:r>
      <w:r>
        <w:t>ование, показала, что для получения одного сообщения без знания ключа необходимо и достаточно знать шифротексты обоих сообщений, закодированных одним ключом, а также одно из исходных сообщений (рис. ??). Также показала другие возможности получения некоторо</w:t>
      </w:r>
      <w:r>
        <w:t>й информации, например ключа, зная шифротексты и/или исходные тексты.</w:t>
      </w:r>
    </w:p>
    <w:p w:rsidR="0020654E" w:rsidRDefault="006C40BD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4861367"/>
            <wp:effectExtent l="0" t="0" r="0" b="0"/>
            <wp:docPr id="38" name="Picture" descr="Применение функций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4E" w:rsidRDefault="006C40BD">
      <w:pPr>
        <w:pStyle w:val="ImageCaption"/>
      </w:pPr>
      <w:r>
        <w:t>Применение функций</w:t>
      </w:r>
    </w:p>
    <w:p w:rsidR="0020654E" w:rsidRDefault="006C40BD">
      <w:pPr>
        <w:pStyle w:val="1"/>
      </w:pPr>
      <w:bookmarkStart w:id="17" w:name="анализ-результатов"/>
      <w:bookmarkStart w:id="18" w:name="_Toc149428246"/>
      <w:bookmarkEnd w:id="15"/>
      <w:r>
        <w:rPr>
          <w:rStyle w:val="SectionNumber"/>
        </w:rPr>
        <w:t>8</w:t>
      </w:r>
      <w:r>
        <w:tab/>
        <w:t>Анализ результатов</w:t>
      </w:r>
      <w:bookmarkEnd w:id="18"/>
    </w:p>
    <w:p w:rsidR="0020654E" w:rsidRDefault="006C40BD">
      <w:pPr>
        <w:pStyle w:val="FirstParagraph"/>
      </w:pPr>
      <w:r>
        <w:t>Таким образом, были выполнены задания по изучению однократного гаммирования: были созданы и зашифрованы сообщения одним ключом, показано, как можно узнать исходное сообщение, зная оба шифротекста и одно другое исходное сообщение.</w:t>
      </w:r>
    </w:p>
    <w:p w:rsidR="0020654E" w:rsidRDefault="006C40BD">
      <w:pPr>
        <w:pStyle w:val="1"/>
      </w:pPr>
      <w:bookmarkStart w:id="19" w:name="заключение-и-выводы"/>
      <w:bookmarkStart w:id="20" w:name="_Toc149428247"/>
      <w:bookmarkEnd w:id="17"/>
      <w:r>
        <w:rPr>
          <w:rStyle w:val="SectionNumber"/>
        </w:rPr>
        <w:t>9</w:t>
      </w:r>
      <w:r>
        <w:tab/>
        <w:t>Заключение и выводы</w:t>
      </w:r>
      <w:bookmarkEnd w:id="20"/>
    </w:p>
    <w:p w:rsidR="0020654E" w:rsidRDefault="006C40BD">
      <w:pPr>
        <w:pStyle w:val="FirstParagraph"/>
      </w:pPr>
      <w:r>
        <w:t>Таким образом, в ходе выполнения лабораторной работы было сделано следующее:</w:t>
      </w:r>
    </w:p>
    <w:p w:rsidR="0020654E" w:rsidRDefault="006C40BD">
      <w:pPr>
        <w:pStyle w:val="Compact"/>
        <w:numPr>
          <w:ilvl w:val="0"/>
          <w:numId w:val="15"/>
        </w:numPr>
      </w:pPr>
      <w:r>
        <w:t>Изучены основы криптографии.</w:t>
      </w:r>
    </w:p>
    <w:p w:rsidR="0020654E" w:rsidRDefault="006C40BD">
      <w:pPr>
        <w:pStyle w:val="Compact"/>
        <w:numPr>
          <w:ilvl w:val="0"/>
          <w:numId w:val="15"/>
        </w:numPr>
      </w:pPr>
      <w:r>
        <w:t>Освоено на практике применение режима однократного гаммирования на примере кодирования различных исходных текстов одним ключом.</w:t>
      </w:r>
    </w:p>
    <w:p w:rsidR="0020654E" w:rsidRDefault="006C40BD">
      <w:pPr>
        <w:pStyle w:val="Compact"/>
        <w:numPr>
          <w:ilvl w:val="0"/>
          <w:numId w:val="15"/>
        </w:numPr>
      </w:pPr>
      <w:r>
        <w:t>Написан отчёт к лабора</w:t>
      </w:r>
      <w:r>
        <w:t>торной работе.</w:t>
      </w:r>
    </w:p>
    <w:p w:rsidR="0020654E" w:rsidRDefault="006C40BD">
      <w:pPr>
        <w:pStyle w:val="1"/>
      </w:pPr>
      <w:bookmarkStart w:id="21" w:name="список-литературы"/>
      <w:bookmarkStart w:id="22" w:name="_Toc149428248"/>
      <w:bookmarkEnd w:id="19"/>
      <w:r>
        <w:rPr>
          <w:rStyle w:val="SectionNumber"/>
        </w:rPr>
        <w:t>10</w:t>
      </w:r>
      <w:r>
        <w:tab/>
        <w:t>Список литературы</w:t>
      </w:r>
      <w:bookmarkEnd w:id="22"/>
    </w:p>
    <w:p w:rsidR="0020654E" w:rsidRDefault="006C40BD">
      <w:pPr>
        <w:pStyle w:val="FirstParagraph"/>
      </w:pPr>
      <w:hyperlink r:id="rId14">
        <w:r>
          <w:rPr>
            <w:rStyle w:val="ad"/>
          </w:rPr>
          <w:t>[1]</w:t>
        </w:r>
      </w:hyperlink>
    </w:p>
    <w:p w:rsidR="0020654E" w:rsidRPr="003C140D" w:rsidRDefault="006C40BD">
      <w:pPr>
        <w:pStyle w:val="a7"/>
        <w:rPr>
          <w:lang w:val="en-US"/>
        </w:rPr>
      </w:pPr>
      <w:bookmarkStart w:id="23" w:name="ref-course:infosec_lab8"/>
      <w:bookmarkStart w:id="24" w:name="refs"/>
      <w:r>
        <w:t xml:space="preserve">1. </w:t>
      </w:r>
      <w:r>
        <w:tab/>
        <w:t xml:space="preserve">Информационная безопасность [Электронный ресурс]. Российский университет дружбы народов, 2023. </w:t>
      </w:r>
      <w:r w:rsidRPr="003C140D">
        <w:rPr>
          <w:lang w:val="en-US"/>
        </w:rPr>
        <w:t xml:space="preserve">URL: </w:t>
      </w:r>
      <w:hyperlink r:id="rId15">
        <w:r w:rsidRPr="003C140D">
          <w:rPr>
            <w:rStyle w:val="ad"/>
            <w:lang w:val="en-US"/>
          </w:rPr>
          <w:t>https://esystem.rudn.ru/pluginfile.php/2090286/mod_resource/content/2/008-lab_crypto-key.pdf</w:t>
        </w:r>
      </w:hyperlink>
      <w:r w:rsidRPr="003C140D">
        <w:rPr>
          <w:lang w:val="en-US"/>
        </w:rPr>
        <w:t>.</w:t>
      </w:r>
      <w:bookmarkEnd w:id="21"/>
      <w:bookmarkEnd w:id="23"/>
      <w:bookmarkEnd w:id="24"/>
    </w:p>
    <w:sectPr w:rsidR="0020654E" w:rsidRPr="003C140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0BD" w:rsidRDefault="006C40BD">
      <w:pPr>
        <w:spacing w:after="0"/>
      </w:pPr>
      <w:r>
        <w:separator/>
      </w:r>
    </w:p>
  </w:endnote>
  <w:endnote w:type="continuationSeparator" w:id="0">
    <w:p w:rsidR="006C40BD" w:rsidRDefault="006C40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0BD" w:rsidRDefault="006C40BD">
      <w:r>
        <w:separator/>
      </w:r>
    </w:p>
  </w:footnote>
  <w:footnote w:type="continuationSeparator" w:id="0">
    <w:p w:rsidR="006C40BD" w:rsidRDefault="006C4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C84203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392CBAF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ACA0F36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7A743F1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3"/>
    <w:multiLevelType w:val="multilevel"/>
    <w:tmpl w:val="19ECE1F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>
    <w:nsid w:val="00A99414"/>
    <w:multiLevelType w:val="multilevel"/>
    <w:tmpl w:val="2ECEF24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654E"/>
    <w:rsid w:val="0020654E"/>
    <w:rsid w:val="003C140D"/>
    <w:rsid w:val="006C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3C140D"/>
    <w:pPr>
      <w:spacing w:after="100"/>
    </w:pPr>
  </w:style>
  <w:style w:type="paragraph" w:styleId="20">
    <w:name w:val="toc 2"/>
    <w:basedOn w:val="a"/>
    <w:next w:val="a"/>
    <w:autoRedefine/>
    <w:uiPriority w:val="39"/>
    <w:rsid w:val="003C140D"/>
    <w:pPr>
      <w:spacing w:after="100"/>
      <w:ind w:left="240"/>
    </w:pPr>
  </w:style>
  <w:style w:type="paragraph" w:styleId="af">
    <w:name w:val="Balloon Text"/>
    <w:basedOn w:val="a"/>
    <w:link w:val="af0"/>
    <w:rsid w:val="003C140D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3C14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b/cite.bib" TargetMode="External"/><Relationship Id="rId13" Type="http://schemas.openxmlformats.org/officeDocument/2006/relationships/image" Target="media/image4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https://esystem.rudn.ru/pluginfile.php/2090286/mod_resource/content/2/008-lab_crypto-key.pdf" TargetMode="Externa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bib/cite.bib" TargetMode="External"/><Relationship Id="rId14" Type="http://schemas.openxmlformats.org/officeDocument/2006/relationships/hyperlink" Target="bib/cite.b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1152</Words>
  <Characters>6568</Characters>
  <Application>Microsoft Office Word</Application>
  <DocSecurity>0</DocSecurity>
  <Lines>54</Lines>
  <Paragraphs>15</Paragraphs>
  <ScaleCrop>false</ScaleCrop>
  <Company>diakov.net</Company>
  <LinksUpToDate>false</LinksUpToDate>
  <CharactersWithSpaces>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 по предмету Информационная безопасность</dc:title>
  <dc:creator>Саттарова Вита Викторовна</dc:creator>
  <cp:keywords/>
  <cp:lastModifiedBy>Вита</cp:lastModifiedBy>
  <cp:revision>2</cp:revision>
  <dcterms:created xsi:type="dcterms:W3CDTF">2023-10-28T20:23:00Z</dcterms:created>
  <dcterms:modified xsi:type="dcterms:W3CDTF">2023-10-28T20:30:00Z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33" name="tableTitle">
    <vt:lpwstr>Таблица</vt:lpwstr>
  </property>
  <property fmtid="{D5CDD505-2E9C-101B-9397-08002B2CF9AE}" pid="34" name="teacher">
    <vt:lpwstr>Кулябов Дмитрий Сергеевич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