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E7CD43" w14:textId="2D723A40" w:rsidR="00790DE1" w:rsidRPr="00790DE1" w:rsidRDefault="00790DE1" w:rsidP="00790DE1">
      <w:r>
        <w:t>Day 2 – 14</w:t>
      </w:r>
      <w:r w:rsidRPr="00790DE1">
        <w:rPr>
          <w:vertAlign w:val="superscript"/>
        </w:rPr>
        <w:t>th</w:t>
      </w:r>
      <w:r>
        <w:t xml:space="preserve"> July 2026 </w:t>
      </w:r>
      <w:r>
        <w:br/>
      </w:r>
      <w:r>
        <w:br/>
      </w:r>
      <w:r w:rsidRPr="00790DE1">
        <w:t xml:space="preserve">Mostly theory work, I did detailed study on </w:t>
      </w:r>
      <w:proofErr w:type="spellStart"/>
      <w:r w:rsidRPr="00790DE1">
        <w:t>Ew’s</w:t>
      </w:r>
      <w:proofErr w:type="spellEnd"/>
      <w:r w:rsidRPr="00790DE1">
        <w:t xml:space="preserve"> and line ratios, proceeded to read a research paper and extract information about the EW from it what it describes physically.</w:t>
      </w:r>
      <w:r w:rsidRPr="00790DE1">
        <w:br/>
      </w:r>
      <w:r w:rsidRPr="00790DE1">
        <w:br/>
        <w:t xml:space="preserve">Spectral lines </w:t>
      </w:r>
      <w:r w:rsidRPr="00790DE1">
        <w:sym w:font="Wingdings" w:char="F0E0"/>
      </w:r>
      <w:r w:rsidRPr="00790DE1">
        <w:t xml:space="preserve"> formed due to interaction </w:t>
      </w:r>
      <w:r w:rsidRPr="00790DE1">
        <w:br/>
        <w:t xml:space="preserve">   Absorption </w:t>
      </w:r>
      <w:r w:rsidRPr="00790DE1">
        <w:sym w:font="Wingdings" w:char="F0E0"/>
      </w:r>
      <w:r w:rsidRPr="00790DE1">
        <w:t xml:space="preserve"> if atoms in a cooler gas absorb photons at precise wavelengths which excite electrons to higher energy levels</w:t>
      </w:r>
      <w:r w:rsidRPr="00790DE1">
        <w:br/>
        <w:t xml:space="preserve">   Emission  </w:t>
      </w:r>
      <w:r w:rsidRPr="00790DE1">
        <w:sym w:font="Wingdings" w:char="F0E0"/>
      </w:r>
      <w:r w:rsidRPr="00790DE1">
        <w:t xml:space="preserve"> when electrons drop from excited state to ground state which emits photons with same properties.</w:t>
      </w:r>
      <w:r w:rsidRPr="00790DE1">
        <w:br/>
      </w:r>
      <w:r w:rsidRPr="00790DE1">
        <w:br/>
        <w:t xml:space="preserve">Be I </w:t>
      </w:r>
      <w:r w:rsidRPr="00790DE1">
        <w:sym w:font="Wingdings" w:char="F0E0"/>
      </w:r>
      <w:r w:rsidRPr="00790DE1">
        <w:t xml:space="preserve"> no electrons removed, lines are from transitions in the neutral atom</w:t>
      </w:r>
      <w:r w:rsidRPr="00790DE1">
        <w:br/>
        <w:t xml:space="preserve">Be II </w:t>
      </w:r>
      <w:r w:rsidRPr="00790DE1">
        <w:sym w:font="Wingdings" w:char="F0E0"/>
      </w:r>
      <w:r w:rsidRPr="00790DE1">
        <w:t xml:space="preserve"> single ionized atom </w:t>
      </w:r>
    </w:p>
    <w:p w14:paraId="6F8A910A" w14:textId="0D5BAAE9" w:rsidR="0004673F" w:rsidRDefault="00790DE1" w:rsidP="00790DE1">
      <w:r w:rsidRPr="00790DE1">
        <w:br/>
      </w:r>
      <w:proofErr w:type="spellStart"/>
      <w:r w:rsidRPr="00790DE1">
        <w:t>Halpha</w:t>
      </w:r>
      <w:proofErr w:type="spellEnd"/>
      <w:r w:rsidRPr="00790DE1">
        <w:t xml:space="preserve"> </w:t>
      </w:r>
      <w:r w:rsidRPr="00790DE1">
        <w:sym w:font="Wingdings" w:char="F0E0"/>
      </w:r>
      <w:r w:rsidRPr="00790DE1">
        <w:t xml:space="preserve"> n=3 </w:t>
      </w:r>
      <w:r w:rsidRPr="00790DE1">
        <w:sym w:font="Wingdings" w:char="F0E0"/>
      </w:r>
      <w:r w:rsidRPr="00790DE1">
        <w:t xml:space="preserve"> n=2 – strongest visible </w:t>
      </w:r>
      <w:proofErr w:type="spellStart"/>
      <w:r w:rsidRPr="00790DE1">
        <w:t>balmer</w:t>
      </w:r>
      <w:proofErr w:type="spellEnd"/>
      <w:r w:rsidRPr="00790DE1">
        <w:t xml:space="preserve"> line</w:t>
      </w:r>
      <w:r w:rsidRPr="00790DE1">
        <w:br/>
        <w:t xml:space="preserve">H beta </w:t>
      </w:r>
      <w:r w:rsidRPr="00790DE1">
        <w:sym w:font="Wingdings" w:char="F0E0"/>
      </w:r>
      <w:r w:rsidRPr="00790DE1">
        <w:t xml:space="preserve"> n=4 </w:t>
      </w:r>
      <w:r w:rsidRPr="00790DE1">
        <w:sym w:font="Wingdings" w:char="F0E0"/>
      </w:r>
      <w:r w:rsidRPr="00790DE1">
        <w:t xml:space="preserve"> n=2 – strong diagnostic line </w:t>
      </w:r>
      <w:r w:rsidRPr="00790DE1">
        <w:br/>
        <w:t xml:space="preserve">H gamma </w:t>
      </w:r>
      <w:r w:rsidRPr="00790DE1">
        <w:sym w:font="Wingdings" w:char="F0E0"/>
      </w:r>
      <w:r w:rsidRPr="00790DE1">
        <w:t xml:space="preserve"> n=5 </w:t>
      </w:r>
      <w:r w:rsidRPr="00790DE1">
        <w:sym w:font="Wingdings" w:char="F0E0"/>
      </w:r>
      <w:r w:rsidRPr="00790DE1">
        <w:t xml:space="preserve"> n=2 – weaker </w:t>
      </w:r>
      <w:r w:rsidRPr="00790DE1">
        <w:br/>
      </w:r>
      <w:r w:rsidRPr="00790DE1">
        <w:br/>
      </w:r>
      <w:r w:rsidRPr="00790DE1">
        <w:br/>
        <w:t xml:space="preserve">1. EW’s: </w:t>
      </w:r>
      <w:r w:rsidRPr="00790DE1">
        <w:br/>
      </w:r>
      <w:hyperlink r:id="rId4" w:history="1">
        <w:r w:rsidRPr="00790DE1">
          <w:rPr>
            <w:rStyle w:val="Hyperlink"/>
          </w:rPr>
          <w:t>https://arxiv.org/pdf/0801.4530</w:t>
        </w:r>
      </w:hyperlink>
      <w:r w:rsidRPr="00790DE1">
        <w:br/>
        <w:t xml:space="preserve">EW is basically the amount of light missing in the form of a dip in a graph, for example I have a graph that is continuum / a gentle slope but there is a sudden dip, EW is basically the amount of light which is </w:t>
      </w:r>
      <w:proofErr w:type="spellStart"/>
      <w:r w:rsidRPr="00790DE1">
        <w:t>equilent</w:t>
      </w:r>
      <w:proofErr w:type="spellEnd"/>
      <w:r w:rsidRPr="00790DE1">
        <w:t xml:space="preserve"> to that sudden dip of the graph </w:t>
      </w:r>
      <w:r w:rsidRPr="00790DE1">
        <w:br/>
      </w:r>
      <w:r w:rsidRPr="00790DE1">
        <w:br/>
        <w:t xml:space="preserve">What it represents physically? </w:t>
      </w:r>
      <w:r w:rsidRPr="00790DE1">
        <w:br/>
      </w:r>
      <w:proofErr w:type="gramStart"/>
      <w:r w:rsidRPr="00790DE1">
        <w:t>Basically</w:t>
      </w:r>
      <w:proofErr w:type="gramEnd"/>
      <w:r w:rsidRPr="00790DE1">
        <w:t xml:space="preserve"> it explains the interaction of light with other </w:t>
      </w:r>
      <w:proofErr w:type="gramStart"/>
      <w:r w:rsidRPr="00790DE1">
        <w:t>material  in</w:t>
      </w:r>
      <w:proofErr w:type="gramEnd"/>
      <w:r w:rsidRPr="00790DE1">
        <w:t xml:space="preserve"> that specific wavelength.</w:t>
      </w:r>
      <w:r w:rsidRPr="00790DE1">
        <w:br/>
        <w:t xml:space="preserve"> Absorption </w:t>
      </w:r>
      <w:r w:rsidRPr="00790DE1">
        <w:sym w:font="Wingdings" w:char="F0E0"/>
      </w:r>
      <w:r w:rsidRPr="00790DE1">
        <w:t xml:space="preserve"> How many atoms are </w:t>
      </w:r>
      <w:proofErr w:type="spellStart"/>
      <w:r w:rsidRPr="00790DE1">
        <w:t>absoroping</w:t>
      </w:r>
      <w:proofErr w:type="spellEnd"/>
      <w:r w:rsidRPr="00790DE1">
        <w:t xml:space="preserve"> that specific wavelength </w:t>
      </w:r>
      <w:r w:rsidRPr="00790DE1">
        <w:br/>
        <w:t xml:space="preserve"> Emission </w:t>
      </w:r>
      <w:r w:rsidRPr="00790DE1">
        <w:sym w:font="Wingdings" w:char="F0E0"/>
      </w:r>
      <w:r w:rsidRPr="00790DE1">
        <w:t xml:space="preserve"> How much extra glowing gas is adding a factor to the light at that wavelength </w:t>
      </w:r>
      <w:r w:rsidRPr="00790DE1">
        <w:br/>
      </w:r>
      <w:r w:rsidRPr="00790DE1">
        <w:br/>
        <w:t xml:space="preserve">Line profile shapes </w:t>
      </w:r>
      <w:r w:rsidRPr="00790DE1">
        <w:br/>
        <w:t xml:space="preserve">1. Lorentz profile </w:t>
      </w:r>
      <w:r w:rsidRPr="00790DE1">
        <w:br/>
        <w:t xml:space="preserve">Has a tall shape with narrow peak and is caused by natural damping, collisions, stark </w:t>
      </w:r>
      <w:proofErr w:type="gramStart"/>
      <w:r w:rsidRPr="00790DE1">
        <w:t>broadening .</w:t>
      </w:r>
      <w:proofErr w:type="gramEnd"/>
      <w:r w:rsidRPr="00790DE1">
        <w:br/>
        <w:t>Used best in high pressure environments and strong lines</w:t>
      </w:r>
      <w:r w:rsidRPr="00790DE1">
        <w:br/>
      </w:r>
      <w:r w:rsidRPr="00790DE1">
        <w:br/>
        <w:t xml:space="preserve">Mathematical form </w:t>
      </w:r>
      <w:r w:rsidRPr="00790DE1">
        <w:br/>
      </w:r>
      <w:r w:rsidRPr="00790DE1">
        <w:lastRenderedPageBreak/>
        <w:t xml:space="preserve">L(x) = </w:t>
      </w:r>
      <m:oMath>
        <m:f>
          <m:fPr>
            <m:ctrlPr>
              <w:rPr>
                <w:rFonts w:ascii="Cambria Math" w:hAnsi="Cambria Math"/>
                <w:i/>
              </w:rPr>
            </m:ctrlPr>
          </m:fPr>
          <m:num>
            <m:r>
              <w:rPr>
                <w:rFonts w:ascii="Cambria Math" w:hAnsi="Cambria Math"/>
              </w:rPr>
              <m:t>γ/π</m:t>
            </m:r>
          </m:num>
          <m:den>
            <m:sSup>
              <m:sSupPr>
                <m:ctrlPr>
                  <w:rPr>
                    <w:rFonts w:ascii="Cambria Math" w:hAnsi="Cambria Math"/>
                    <w:i/>
                  </w:rPr>
                </m:ctrlPr>
              </m:sSupPr>
              <m:e>
                <m:r>
                  <w:rPr>
                    <w:rFonts w:ascii="Cambria Math" w:hAnsi="Cambria Math"/>
                  </w:rPr>
                  <m:t>(x-</m:t>
                </m:r>
                <m:sSub>
                  <m:sSubPr>
                    <m:ctrlPr>
                      <w:rPr>
                        <w:rFonts w:ascii="Cambria Math" w:hAnsi="Cambria Math"/>
                        <w:i/>
                      </w:rPr>
                    </m:ctrlPr>
                  </m:sSubPr>
                  <m:e>
                    <m:r>
                      <w:rPr>
                        <w:rFonts w:ascii="Cambria Math" w:hAnsi="Cambria Math"/>
                      </w:rPr>
                      <m:t>x</m:t>
                    </m:r>
                  </m:e>
                  <m:sub>
                    <m:r>
                      <w:rPr>
                        <w:rFonts w:ascii="Cambria Math" w:hAnsi="Cambria Math"/>
                      </w:rPr>
                      <m:t>0</m:t>
                    </m:r>
                  </m:sub>
                </m:sSub>
                <m:r>
                  <w:rPr>
                    <w:rFonts w:ascii="Cambria Math" w:hAnsi="Cambria Math"/>
                  </w:rPr>
                  <m:t>)</m:t>
                </m:r>
              </m:e>
              <m:sup>
                <m:r>
                  <w:rPr>
                    <w:rFonts w:ascii="Cambria Math" w:hAnsi="Cambria Math"/>
                  </w:rPr>
                  <m:t>2</m:t>
                </m:r>
              </m:sup>
            </m:sSup>
            <m:r>
              <w:rPr>
                <w:rFonts w:ascii="Cambria Math" w:hAnsi="Cambria Math"/>
              </w:rPr>
              <m:t>+</m:t>
            </m:r>
            <m:sSup>
              <m:sSupPr>
                <m:ctrlPr>
                  <w:rPr>
                    <w:rFonts w:ascii="Cambria Math" w:hAnsi="Cambria Math"/>
                    <w:i/>
                  </w:rPr>
                </m:ctrlPr>
              </m:sSupPr>
              <m:e>
                <m:r>
                  <w:rPr>
                    <w:rFonts w:ascii="Cambria Math" w:hAnsi="Cambria Math"/>
                  </w:rPr>
                  <m:t>γ</m:t>
                </m:r>
              </m:e>
              <m:sup>
                <m:r>
                  <w:rPr>
                    <w:rFonts w:ascii="Cambria Math" w:hAnsi="Cambria Math"/>
                  </w:rPr>
                  <m:t>2</m:t>
                </m:r>
              </m:sup>
            </m:sSup>
          </m:den>
        </m:f>
      </m:oMath>
      <w:r w:rsidRPr="00790DE1">
        <w:br/>
      </w:r>
      <w:r w:rsidRPr="00790DE1">
        <w:br/>
        <w:t xml:space="preserve">2. Gaussian Profile </w:t>
      </w:r>
      <w:r w:rsidRPr="00790DE1">
        <w:br/>
        <w:t xml:space="preserve">Bell shaped and has symmetry, caused by thermal broadening due to random motion of atoms </w:t>
      </w:r>
      <w:r w:rsidRPr="00790DE1">
        <w:br/>
        <w:t>Used best for weak lines</w:t>
      </w:r>
      <w:r w:rsidRPr="00790DE1">
        <w:br/>
      </w:r>
      <w:r w:rsidRPr="00790DE1">
        <w:br/>
        <w:t>3. Voigt Profile</w:t>
      </w:r>
      <w:r w:rsidRPr="00790DE1">
        <w:br/>
        <w:t>Combination of Lorentz and Gaussian profile.</w:t>
      </w:r>
      <w:r w:rsidRPr="00790DE1">
        <w:br/>
        <w:t>Used best for spectral lines in stars and plasma.</w:t>
      </w:r>
      <w:r w:rsidRPr="00790DE1">
        <w:br/>
      </w:r>
      <w:r w:rsidRPr="00790DE1">
        <w:br/>
        <w:t>How it relates to EW’s?</w:t>
      </w:r>
      <w:r w:rsidRPr="00790DE1">
        <w:br/>
        <w:t>Direct integration of the line gives us the true EW but when these profiles are used to get accurate results.</w:t>
      </w:r>
      <w:r w:rsidRPr="00790DE1">
        <w:br/>
      </w:r>
      <w:r w:rsidRPr="00790DE1">
        <w:br/>
      </w:r>
      <w:r w:rsidRPr="00790DE1">
        <w:br/>
        <w:t>In the context of the research paper</w:t>
      </w:r>
      <w:r w:rsidRPr="00790DE1">
        <w:br/>
      </w:r>
      <w:r w:rsidRPr="00790DE1">
        <w:br/>
        <w:t xml:space="preserve">Since Tauri is a Be Star and has a discretion disk, EW explains relative to the stars own light which is being emitted continuously how bright the disk’s H alpha emission is. </w:t>
      </w:r>
      <w:r w:rsidRPr="00790DE1">
        <w:br/>
        <w:t>They measured the light by integrating the flex above continuum level between 6520 to 6600 A. When the disk has a lot of gas the EW will have a spike but when the disk thins out the EW will shrink.</w:t>
      </w:r>
      <w:r w:rsidRPr="00790DE1">
        <w:br/>
      </w:r>
      <w:r w:rsidRPr="00790DE1">
        <w:br/>
        <w:t xml:space="preserve">2. Line ratios </w:t>
      </w:r>
      <w:r w:rsidRPr="00790DE1">
        <w:br/>
      </w:r>
      <w:r w:rsidRPr="00790DE1">
        <w:br/>
        <w:t xml:space="preserve">Line ratios is the comparison of strength of two spectral lines, by comparing two spectral lines you can figure out the remaining factor for example when you compare two spectral lines, the similar aspects / factors will cancel out how ever the different ones that are left will be obvious which can explain the physical condition of the star etc. </w:t>
      </w:r>
      <w:r w:rsidRPr="00790DE1">
        <w:br/>
      </w:r>
      <w:r w:rsidRPr="00790DE1">
        <w:br/>
      </w:r>
      <w:r w:rsidRPr="00790DE1">
        <w:br/>
      </w:r>
      <w:proofErr w:type="spellStart"/>
      <w:r w:rsidRPr="00790DE1">
        <w:t>Halpha</w:t>
      </w:r>
      <w:proofErr w:type="spellEnd"/>
      <w:r w:rsidRPr="00790DE1">
        <w:t xml:space="preserve"> / </w:t>
      </w:r>
      <w:proofErr w:type="spellStart"/>
      <w:r w:rsidRPr="00790DE1">
        <w:t>Hbeta</w:t>
      </w:r>
      <w:proofErr w:type="spellEnd"/>
      <w:r w:rsidRPr="00790DE1">
        <w:t xml:space="preserve"> ~ 2.86 </w:t>
      </w:r>
      <w:r w:rsidRPr="00790DE1">
        <w:sym w:font="Wingdings" w:char="F0E0"/>
      </w:r>
      <w:r w:rsidRPr="00790DE1">
        <w:t xml:space="preserve"> Normal dust free ionized gas (H II regions, star forming regions)</w:t>
      </w:r>
      <w:r w:rsidRPr="00790DE1">
        <w:br/>
      </w:r>
      <w:proofErr w:type="spellStart"/>
      <w:r w:rsidRPr="00790DE1">
        <w:t>Halpha</w:t>
      </w:r>
      <w:proofErr w:type="spellEnd"/>
      <w:r w:rsidRPr="00790DE1">
        <w:t xml:space="preserve"> / </w:t>
      </w:r>
      <w:proofErr w:type="spellStart"/>
      <w:r w:rsidRPr="00790DE1">
        <w:t>Hbeta</w:t>
      </w:r>
      <w:proofErr w:type="spellEnd"/>
      <w:r w:rsidRPr="00790DE1">
        <w:t xml:space="preserve"> &gt; 3-4 </w:t>
      </w:r>
      <w:r w:rsidRPr="00790DE1">
        <w:sym w:font="Wingdings" w:char="F0E0"/>
      </w:r>
      <w:r w:rsidRPr="00790DE1">
        <w:t xml:space="preserve"> Dust absorbs more blue light so </w:t>
      </w:r>
      <w:proofErr w:type="spellStart"/>
      <w:r w:rsidRPr="00790DE1">
        <w:t>Hbeta</w:t>
      </w:r>
      <w:proofErr w:type="spellEnd"/>
      <w:r w:rsidRPr="00790DE1">
        <w:t xml:space="preserve"> appears weaker</w:t>
      </w:r>
      <w:r w:rsidRPr="00790DE1">
        <w:br/>
      </w:r>
      <w:proofErr w:type="spellStart"/>
      <w:r w:rsidRPr="00790DE1">
        <w:t>Halpha</w:t>
      </w:r>
      <w:proofErr w:type="spellEnd"/>
      <w:r w:rsidRPr="00790DE1">
        <w:t xml:space="preserve"> / </w:t>
      </w:r>
      <w:proofErr w:type="spellStart"/>
      <w:r w:rsidRPr="00790DE1">
        <w:t>Hbeta</w:t>
      </w:r>
      <w:proofErr w:type="spellEnd"/>
      <w:r w:rsidRPr="00790DE1">
        <w:t xml:space="preserve">  higher (5+) </w:t>
      </w:r>
      <w:r w:rsidRPr="00790DE1">
        <w:sym w:font="Wingdings" w:char="F0E0"/>
      </w:r>
      <w:r w:rsidRPr="00790DE1">
        <w:t xml:space="preserve"> Very polluted environments </w:t>
      </w:r>
      <w:r w:rsidRPr="00790DE1">
        <w:br/>
      </w:r>
      <w:proofErr w:type="spellStart"/>
      <w:r w:rsidRPr="00790DE1">
        <w:t>Halpha</w:t>
      </w:r>
      <w:proofErr w:type="spellEnd"/>
      <w:r w:rsidRPr="00790DE1">
        <w:t xml:space="preserve"> / </w:t>
      </w:r>
      <w:proofErr w:type="spellStart"/>
      <w:r w:rsidRPr="00790DE1">
        <w:t>Hbeta</w:t>
      </w:r>
      <w:proofErr w:type="spellEnd"/>
      <w:r w:rsidRPr="00790DE1">
        <w:t xml:space="preserve"> &lt; 2.86 </w:t>
      </w:r>
      <w:r w:rsidRPr="00790DE1">
        <w:sym w:font="Wingdings" w:char="F0E0"/>
      </w:r>
      <w:r w:rsidRPr="00790DE1">
        <w:t xml:space="preserve"> For Be stars or active galaxies </w:t>
      </w:r>
      <w:r w:rsidRPr="00790DE1">
        <w:br/>
      </w:r>
      <w:r w:rsidRPr="00790DE1">
        <w:br/>
      </w:r>
      <w:r w:rsidRPr="00790DE1">
        <w:lastRenderedPageBreak/>
        <w:t xml:space="preserve">He II / He I &gt; 0.82 </w:t>
      </w:r>
      <w:r w:rsidRPr="00790DE1">
        <w:sym w:font="Wingdings" w:char="F0E0"/>
      </w:r>
      <w:r w:rsidRPr="00790DE1">
        <w:t xml:space="preserve"> Low in Normal H II regions and higher in hot environments, it represents hardness of ionizing radiation.</w:t>
      </w:r>
      <w:r w:rsidRPr="00790DE1">
        <w:br/>
      </w:r>
      <w:r w:rsidRPr="00790DE1">
        <w:br/>
        <w:t xml:space="preserve">He II / </w:t>
      </w:r>
      <w:proofErr w:type="spellStart"/>
      <w:r w:rsidRPr="00790DE1">
        <w:t>Hbeta</w:t>
      </w:r>
      <w:proofErr w:type="spellEnd"/>
      <w:r w:rsidRPr="00790DE1">
        <w:t xml:space="preserve"> = low</w:t>
      </w:r>
      <w:r w:rsidRPr="00790DE1">
        <w:sym w:font="Wingdings" w:char="F0E0"/>
      </w:r>
      <w:r w:rsidRPr="00790DE1">
        <w:t xml:space="preserve"> significant in hot environments and indicates if a source is capable of producing photons or not &gt; 54.4 eV </w:t>
      </w:r>
      <w:r w:rsidRPr="00790DE1">
        <w:br/>
      </w:r>
      <w:r w:rsidRPr="00790DE1">
        <w:br/>
        <w:t xml:space="preserve">He I / </w:t>
      </w:r>
      <w:proofErr w:type="spellStart"/>
      <w:r w:rsidRPr="00790DE1">
        <w:t>Hbeta</w:t>
      </w:r>
      <w:proofErr w:type="spellEnd"/>
      <w:r w:rsidRPr="00790DE1">
        <w:t xml:space="preserve"> = high</w:t>
      </w:r>
      <w:r w:rsidRPr="00790DE1">
        <w:sym w:font="Wingdings" w:char="F0E0"/>
      </w:r>
      <w:r w:rsidRPr="00790DE1">
        <w:t xml:space="preserve"> tells us about the helium abundance </w:t>
      </w:r>
      <w:r w:rsidRPr="00790DE1">
        <w:br/>
      </w:r>
      <w:r w:rsidRPr="00790DE1">
        <w:br/>
        <w:t xml:space="preserve">Fe II / Fe I = small </w:t>
      </w:r>
      <w:r w:rsidRPr="00790DE1">
        <w:sym w:font="Wingdings" w:char="F0E0"/>
      </w:r>
      <w:r w:rsidRPr="00790DE1">
        <w:t xml:space="preserve"> Cool stars (K,M) and low temperature (~5000-5500K)</w:t>
      </w:r>
      <w:r w:rsidRPr="00790DE1">
        <w:br/>
        <w:t xml:space="preserve">Fe II / Fe I = Moderate </w:t>
      </w:r>
      <w:r w:rsidRPr="00790DE1">
        <w:sym w:font="Wingdings" w:char="F0E0"/>
      </w:r>
      <w:r w:rsidRPr="00790DE1">
        <w:t xml:space="preserve"> G type stars, moderate temperature (~5500-6000K)</w:t>
      </w:r>
      <w:r w:rsidRPr="00790DE1">
        <w:br/>
        <w:t xml:space="preserve">Fe II / Fe I = High </w:t>
      </w:r>
      <w:r w:rsidRPr="00790DE1">
        <w:sym w:font="Wingdings" w:char="F0E0"/>
      </w:r>
      <w:r w:rsidRPr="00790DE1">
        <w:t xml:space="preserve"> F and A stars, higher temperature (~6000-8000K+)</w:t>
      </w:r>
      <w:r w:rsidRPr="00790DE1">
        <w:br/>
        <w:t xml:space="preserve">Fe II / Fe I = Very high </w:t>
      </w:r>
      <w:r w:rsidRPr="00790DE1">
        <w:sym w:font="Wingdings" w:char="F0E0"/>
      </w:r>
      <w:r w:rsidRPr="00790DE1">
        <w:t xml:space="preserve"> Early B type stars, Higher temperature and lower gravity.  </w:t>
      </w:r>
      <w:r w:rsidR="0004673F">
        <w:t xml:space="preserve"> </w:t>
      </w:r>
    </w:p>
    <w:sectPr w:rsidR="0004673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Wingdings">
    <w:panose1 w:val="05000000000000000000"/>
    <w:charset w:val="02"/>
    <w:family w:val="auto"/>
    <w:pitch w:val="variable"/>
    <w:sig w:usb0="00000000" w:usb1="10000000" w:usb2="00000000" w:usb3="00000000" w:csb0="80000000"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705E"/>
    <w:rsid w:val="0004673F"/>
    <w:rsid w:val="00790DE1"/>
    <w:rsid w:val="00826928"/>
    <w:rsid w:val="008E326B"/>
    <w:rsid w:val="00B3728B"/>
    <w:rsid w:val="00D72598"/>
    <w:rsid w:val="00F970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21A91"/>
  <w15:chartTrackingRefBased/>
  <w15:docId w15:val="{DA177862-47E2-45DA-8AE0-FD1DC846E6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9705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9705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9705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9705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9705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9705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9705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9705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9705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9705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9705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9705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9705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9705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9705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9705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9705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9705E"/>
    <w:rPr>
      <w:rFonts w:eastAsiaTheme="majorEastAsia" w:cstheme="majorBidi"/>
      <w:color w:val="272727" w:themeColor="text1" w:themeTint="D8"/>
    </w:rPr>
  </w:style>
  <w:style w:type="paragraph" w:styleId="Title">
    <w:name w:val="Title"/>
    <w:basedOn w:val="Normal"/>
    <w:next w:val="Normal"/>
    <w:link w:val="TitleChar"/>
    <w:uiPriority w:val="10"/>
    <w:qFormat/>
    <w:rsid w:val="00F9705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9705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9705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9705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9705E"/>
    <w:pPr>
      <w:spacing w:before="160"/>
      <w:jc w:val="center"/>
    </w:pPr>
    <w:rPr>
      <w:i/>
      <w:iCs/>
      <w:color w:val="404040" w:themeColor="text1" w:themeTint="BF"/>
    </w:rPr>
  </w:style>
  <w:style w:type="character" w:customStyle="1" w:styleId="QuoteChar">
    <w:name w:val="Quote Char"/>
    <w:basedOn w:val="DefaultParagraphFont"/>
    <w:link w:val="Quote"/>
    <w:uiPriority w:val="29"/>
    <w:rsid w:val="00F9705E"/>
    <w:rPr>
      <w:i/>
      <w:iCs/>
      <w:color w:val="404040" w:themeColor="text1" w:themeTint="BF"/>
    </w:rPr>
  </w:style>
  <w:style w:type="paragraph" w:styleId="ListParagraph">
    <w:name w:val="List Paragraph"/>
    <w:basedOn w:val="Normal"/>
    <w:uiPriority w:val="34"/>
    <w:qFormat/>
    <w:rsid w:val="00F9705E"/>
    <w:pPr>
      <w:ind w:left="720"/>
      <w:contextualSpacing/>
    </w:pPr>
  </w:style>
  <w:style w:type="character" w:styleId="IntenseEmphasis">
    <w:name w:val="Intense Emphasis"/>
    <w:basedOn w:val="DefaultParagraphFont"/>
    <w:uiPriority w:val="21"/>
    <w:qFormat/>
    <w:rsid w:val="00F9705E"/>
    <w:rPr>
      <w:i/>
      <w:iCs/>
      <w:color w:val="0F4761" w:themeColor="accent1" w:themeShade="BF"/>
    </w:rPr>
  </w:style>
  <w:style w:type="paragraph" w:styleId="IntenseQuote">
    <w:name w:val="Intense Quote"/>
    <w:basedOn w:val="Normal"/>
    <w:next w:val="Normal"/>
    <w:link w:val="IntenseQuoteChar"/>
    <w:uiPriority w:val="30"/>
    <w:qFormat/>
    <w:rsid w:val="00F9705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9705E"/>
    <w:rPr>
      <w:i/>
      <w:iCs/>
      <w:color w:val="0F4761" w:themeColor="accent1" w:themeShade="BF"/>
    </w:rPr>
  </w:style>
  <w:style w:type="character" w:styleId="IntenseReference">
    <w:name w:val="Intense Reference"/>
    <w:basedOn w:val="DefaultParagraphFont"/>
    <w:uiPriority w:val="32"/>
    <w:qFormat/>
    <w:rsid w:val="00F9705E"/>
    <w:rPr>
      <w:b/>
      <w:bCs/>
      <w:smallCaps/>
      <w:color w:val="0F4761" w:themeColor="accent1" w:themeShade="BF"/>
      <w:spacing w:val="5"/>
    </w:rPr>
  </w:style>
  <w:style w:type="character" w:styleId="Hyperlink">
    <w:name w:val="Hyperlink"/>
    <w:basedOn w:val="DefaultParagraphFont"/>
    <w:uiPriority w:val="99"/>
    <w:unhideWhenUsed/>
    <w:rsid w:val="0004673F"/>
    <w:rPr>
      <w:color w:val="467886" w:themeColor="hyperlink"/>
      <w:u w:val="single"/>
    </w:rPr>
  </w:style>
  <w:style w:type="character" w:styleId="UnresolvedMention">
    <w:name w:val="Unresolved Mention"/>
    <w:basedOn w:val="DefaultParagraphFont"/>
    <w:uiPriority w:val="99"/>
    <w:semiHidden/>
    <w:unhideWhenUsed/>
    <w:rsid w:val="0004673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arxiv.org/pdf/0801.453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107</TotalTime>
  <Pages>3</Pages>
  <Words>549</Words>
  <Characters>3134</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Ayan Kashif</dc:creator>
  <cp:keywords/>
  <dc:description/>
  <cp:lastModifiedBy>Ayan Kashif</cp:lastModifiedBy>
  <cp:revision>5</cp:revision>
  <dcterms:created xsi:type="dcterms:W3CDTF">2026-07-14T04:56:00Z</dcterms:created>
  <dcterms:modified xsi:type="dcterms:W3CDTF">2026-07-15T05:12:00Z</dcterms:modified>
</cp:coreProperties>
</file>