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DA44" w14:textId="77777777" w:rsidR="00DB4B41" w:rsidRPr="00DB4B41" w:rsidRDefault="00DB4B41" w:rsidP="00DB4B41">
      <w:pPr>
        <w:jc w:val="center"/>
        <w:rPr>
          <w:b/>
          <w:bCs/>
          <w:color w:val="2F5496" w:themeColor="accent1" w:themeShade="BF"/>
          <w:sz w:val="32"/>
          <w:szCs w:val="32"/>
        </w:rPr>
      </w:pPr>
      <w:r w:rsidRPr="00DB4B41">
        <w:rPr>
          <w:b/>
          <w:bCs/>
          <w:color w:val="2F5496" w:themeColor="accent1" w:themeShade="BF"/>
          <w:sz w:val="32"/>
          <w:szCs w:val="32"/>
        </w:rPr>
        <w:t>SYSTEM BOUNDARY DOCUMENT</w:t>
      </w:r>
    </w:p>
    <w:p w14:paraId="46CF3F0D" w14:textId="77777777" w:rsidR="00DB4B41" w:rsidRPr="00DB4B41" w:rsidRDefault="00DB4B41" w:rsidP="00DB4B41">
      <w:r w:rsidRPr="00DB4B41">
        <w:rPr>
          <w:b/>
          <w:bCs/>
        </w:rPr>
        <w:t>Application:</w:t>
      </w:r>
      <w:r w:rsidRPr="00DB4B41">
        <w:t xml:space="preserve"> AI-Enabled Validation Management System (VMS)</w:t>
      </w:r>
      <w:r w:rsidRPr="00DB4B41">
        <w:br/>
      </w:r>
      <w:r w:rsidRPr="00DB4B41">
        <w:rPr>
          <w:b/>
          <w:bCs/>
        </w:rPr>
        <w:t>Document Type:</w:t>
      </w:r>
      <w:r w:rsidRPr="00DB4B41">
        <w:t xml:space="preserve"> System Boundary &amp; Scope Definition</w:t>
      </w:r>
      <w:r w:rsidRPr="00DB4B41">
        <w:br/>
      </w:r>
      <w:r w:rsidRPr="00DB4B41">
        <w:rPr>
          <w:b/>
          <w:bCs/>
        </w:rPr>
        <w:t>Lifecycle Phase:</w:t>
      </w:r>
      <w:r w:rsidRPr="00DB4B41">
        <w:t xml:space="preserve"> Design Control – Sprint 0</w:t>
      </w:r>
      <w:r w:rsidRPr="00DB4B41">
        <w:br/>
      </w:r>
      <w:r w:rsidRPr="00DB4B41">
        <w:rPr>
          <w:b/>
          <w:bCs/>
        </w:rPr>
        <w:t>Status:</w:t>
      </w:r>
      <w:r w:rsidRPr="00DB4B41">
        <w:t xml:space="preserve"> Draft for Approval</w:t>
      </w:r>
      <w:r w:rsidRPr="00DB4B41">
        <w:br/>
      </w:r>
      <w:r w:rsidRPr="00DB4B41">
        <w:rPr>
          <w:b/>
          <w:bCs/>
        </w:rPr>
        <w:t>Audience:</w:t>
      </w:r>
      <w:r w:rsidRPr="00DB4B41">
        <w:t xml:space="preserve"> QA, CSV, Architecture, Product, Development</w:t>
      </w:r>
    </w:p>
    <w:p w14:paraId="17B2BDE0" w14:textId="77777777" w:rsidR="00DB4B41" w:rsidRPr="00DB4B41" w:rsidRDefault="00DB4B41" w:rsidP="00DB4B41">
      <w:r w:rsidRPr="00DB4B41">
        <w:pict w14:anchorId="23650E6A">
          <v:rect id="_x0000_i1085" style="width:0;height:1.5pt" o:hralign="center" o:hrstd="t" o:hr="t" fillcolor="#a0a0a0" stroked="f"/>
        </w:pict>
      </w:r>
    </w:p>
    <w:p w14:paraId="3F2B0049" w14:textId="77777777" w:rsidR="00DB4B41" w:rsidRPr="00DB4B41" w:rsidRDefault="00DB4B41" w:rsidP="00DB4B41">
      <w:pPr>
        <w:rPr>
          <w:b/>
          <w:bCs/>
        </w:rPr>
      </w:pPr>
      <w:r w:rsidRPr="00DB4B41">
        <w:rPr>
          <w:b/>
          <w:bCs/>
        </w:rPr>
        <w:t>1. Purpose of This Document</w:t>
      </w:r>
    </w:p>
    <w:p w14:paraId="6FB6B60D" w14:textId="77777777" w:rsidR="00DB4B41" w:rsidRPr="00DB4B41" w:rsidRDefault="00DB4B41" w:rsidP="00DB4B41">
      <w:r w:rsidRPr="00DB4B41">
        <w:t xml:space="preserve">The purpose of this document is to </w:t>
      </w:r>
      <w:r w:rsidRPr="00DB4B41">
        <w:rPr>
          <w:b/>
          <w:bCs/>
        </w:rPr>
        <w:t>formally define the system boundary</w:t>
      </w:r>
      <w:r w:rsidRPr="00DB4B41">
        <w:t xml:space="preserve"> of the Validation Management System (VMS), clearly stating:</w:t>
      </w:r>
    </w:p>
    <w:p w14:paraId="4F730024" w14:textId="77777777" w:rsidR="00DB4B41" w:rsidRPr="00DB4B41" w:rsidRDefault="00DB4B41" w:rsidP="00DB4B41">
      <w:pPr>
        <w:numPr>
          <w:ilvl w:val="0"/>
          <w:numId w:val="1"/>
        </w:numPr>
      </w:pPr>
      <w:r w:rsidRPr="00DB4B41">
        <w:t xml:space="preserve">What the system </w:t>
      </w:r>
      <w:r w:rsidRPr="00DB4B41">
        <w:rPr>
          <w:b/>
          <w:bCs/>
        </w:rPr>
        <w:t>is</w:t>
      </w:r>
    </w:p>
    <w:p w14:paraId="09D942D1" w14:textId="77777777" w:rsidR="00DB4B41" w:rsidRPr="00DB4B41" w:rsidRDefault="00DB4B41" w:rsidP="00DB4B41">
      <w:pPr>
        <w:numPr>
          <w:ilvl w:val="0"/>
          <w:numId w:val="1"/>
        </w:numPr>
      </w:pPr>
      <w:r w:rsidRPr="00DB4B41">
        <w:t xml:space="preserve">What the system </w:t>
      </w:r>
      <w:r w:rsidRPr="00DB4B41">
        <w:rPr>
          <w:b/>
          <w:bCs/>
        </w:rPr>
        <w:t>is not</w:t>
      </w:r>
    </w:p>
    <w:p w14:paraId="6EE50851" w14:textId="175AF402" w:rsidR="00DB4B41" w:rsidRPr="00DB4B41" w:rsidRDefault="00DB4B41" w:rsidP="00DB4B41">
      <w:pPr>
        <w:numPr>
          <w:ilvl w:val="0"/>
          <w:numId w:val="1"/>
        </w:numPr>
      </w:pPr>
      <w:r w:rsidRPr="00DB4B41">
        <w:t xml:space="preserve">What </w:t>
      </w:r>
      <w:r>
        <w:t xml:space="preserve">are </w:t>
      </w:r>
      <w:r w:rsidRPr="00DB4B41">
        <w:t xml:space="preserve">the system </w:t>
      </w:r>
      <w:r w:rsidRPr="00DB4B41">
        <w:rPr>
          <w:b/>
          <w:bCs/>
        </w:rPr>
        <w:t>controls</w:t>
      </w:r>
    </w:p>
    <w:p w14:paraId="637CF4B3" w14:textId="77777777" w:rsidR="00DB4B41" w:rsidRPr="00DB4B41" w:rsidRDefault="00DB4B41" w:rsidP="00DB4B41">
      <w:pPr>
        <w:numPr>
          <w:ilvl w:val="0"/>
          <w:numId w:val="1"/>
        </w:numPr>
      </w:pPr>
      <w:r w:rsidRPr="00DB4B41">
        <w:t xml:space="preserve">What the system </w:t>
      </w:r>
      <w:r w:rsidRPr="00DB4B41">
        <w:rPr>
          <w:b/>
          <w:bCs/>
        </w:rPr>
        <w:t>interfaces with</w:t>
      </w:r>
    </w:p>
    <w:p w14:paraId="4BC458CF" w14:textId="77777777" w:rsidR="00DB4B41" w:rsidRPr="00DB4B41" w:rsidRDefault="00DB4B41" w:rsidP="00DB4B41">
      <w:pPr>
        <w:numPr>
          <w:ilvl w:val="0"/>
          <w:numId w:val="1"/>
        </w:numPr>
      </w:pPr>
      <w:r w:rsidRPr="00DB4B41">
        <w:t xml:space="preserve">What is </w:t>
      </w:r>
      <w:r w:rsidRPr="00DB4B41">
        <w:rPr>
          <w:b/>
          <w:bCs/>
        </w:rPr>
        <w:t>in scope for validation</w:t>
      </w:r>
    </w:p>
    <w:p w14:paraId="468FD89D" w14:textId="77777777" w:rsidR="00DB4B41" w:rsidRPr="00DB4B41" w:rsidRDefault="00DB4B41" w:rsidP="00DB4B41">
      <w:pPr>
        <w:numPr>
          <w:ilvl w:val="0"/>
          <w:numId w:val="1"/>
        </w:numPr>
      </w:pPr>
      <w:r w:rsidRPr="00DB4B41">
        <w:t xml:space="preserve">What is </w:t>
      </w:r>
      <w:r w:rsidRPr="00DB4B41">
        <w:rPr>
          <w:b/>
          <w:bCs/>
        </w:rPr>
        <w:t>explicitly out of scope</w:t>
      </w:r>
    </w:p>
    <w:p w14:paraId="1775C997" w14:textId="77777777" w:rsidR="00DB4B41" w:rsidRPr="00DB4B41" w:rsidRDefault="00DB4B41" w:rsidP="00DB4B41">
      <w:r w:rsidRPr="00DB4B41">
        <w:t xml:space="preserve">This document exists to </w:t>
      </w:r>
      <w:r w:rsidRPr="00DB4B41">
        <w:rPr>
          <w:b/>
          <w:bCs/>
        </w:rPr>
        <w:t>prevent scope creep</w:t>
      </w:r>
      <w:r w:rsidRPr="00DB4B41">
        <w:t xml:space="preserve">, </w:t>
      </w:r>
      <w:r w:rsidRPr="00DB4B41">
        <w:rPr>
          <w:b/>
          <w:bCs/>
        </w:rPr>
        <w:t>avoid regulatory ambiguity</w:t>
      </w:r>
      <w:r w:rsidRPr="00DB4B41">
        <w:t xml:space="preserve">, and </w:t>
      </w:r>
      <w:r w:rsidRPr="00DB4B41">
        <w:rPr>
          <w:b/>
          <w:bCs/>
        </w:rPr>
        <w:t>lock design intent early</w:t>
      </w:r>
      <w:r w:rsidRPr="00DB4B41">
        <w:t xml:space="preserve">, in accordance with </w:t>
      </w:r>
      <w:r w:rsidRPr="00DB4B41">
        <w:rPr>
          <w:b/>
          <w:bCs/>
        </w:rPr>
        <w:t>GAMP 5 and CSV best practices</w:t>
      </w:r>
      <w:r w:rsidRPr="00DB4B41">
        <w:t>.</w:t>
      </w:r>
    </w:p>
    <w:p w14:paraId="1CC3756F" w14:textId="77777777" w:rsidR="00DB4B41" w:rsidRPr="00DB4B41" w:rsidRDefault="00DB4B41" w:rsidP="00DB4B41">
      <w:r w:rsidRPr="00DB4B41">
        <w:t xml:space="preserve">Once approved, this document is </w:t>
      </w:r>
      <w:r w:rsidRPr="00DB4B41">
        <w:rPr>
          <w:b/>
          <w:bCs/>
        </w:rPr>
        <w:t>frozen</w:t>
      </w:r>
      <w:r w:rsidRPr="00DB4B41">
        <w:t xml:space="preserve"> and any deviation requires formal change control.</w:t>
      </w:r>
    </w:p>
    <w:p w14:paraId="117CD30F" w14:textId="77777777" w:rsidR="00DB4B41" w:rsidRPr="00DB4B41" w:rsidRDefault="00DB4B41" w:rsidP="00DB4B41">
      <w:r w:rsidRPr="00DB4B41">
        <w:pict w14:anchorId="76E6CE5F">
          <v:rect id="_x0000_i1086" style="width:0;height:1.5pt" o:hralign="center" o:hrstd="t" o:hr="t" fillcolor="#a0a0a0" stroked="f"/>
        </w:pict>
      </w:r>
    </w:p>
    <w:p w14:paraId="7CB98E9B" w14:textId="77777777" w:rsidR="00DB4B41" w:rsidRPr="00DB4B41" w:rsidRDefault="00DB4B41" w:rsidP="00DB4B41">
      <w:pPr>
        <w:rPr>
          <w:b/>
          <w:bCs/>
        </w:rPr>
      </w:pPr>
      <w:r w:rsidRPr="00DB4B41">
        <w:rPr>
          <w:b/>
          <w:bCs/>
        </w:rPr>
        <w:t>2. System Identification</w:t>
      </w:r>
    </w:p>
    <w:tbl>
      <w:tblPr>
        <w:tblStyle w:val="GridTable1Light-Accent1"/>
        <w:tblW w:w="0" w:type="auto"/>
        <w:tblLook w:val="04A0" w:firstRow="1" w:lastRow="0" w:firstColumn="1" w:lastColumn="0" w:noHBand="0" w:noVBand="1"/>
      </w:tblPr>
      <w:tblGrid>
        <w:gridCol w:w="2167"/>
        <w:gridCol w:w="3639"/>
      </w:tblGrid>
      <w:tr w:rsidR="00DB4B41" w:rsidRPr="00DB4B41" w14:paraId="4E64F68E" w14:textId="77777777" w:rsidTr="00DB4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0DE4B" w14:textId="77777777" w:rsidR="00DB4B41" w:rsidRPr="00DB4B41" w:rsidRDefault="00DB4B41" w:rsidP="00DB4B41">
            <w:pPr>
              <w:spacing w:after="160" w:line="259" w:lineRule="auto"/>
            </w:pPr>
            <w:r w:rsidRPr="00DB4B41">
              <w:t>Attribute</w:t>
            </w:r>
          </w:p>
        </w:tc>
        <w:tc>
          <w:tcPr>
            <w:tcW w:w="0" w:type="auto"/>
            <w:hideMark/>
          </w:tcPr>
          <w:p w14:paraId="377CEB8B" w14:textId="77777777" w:rsidR="00DB4B41" w:rsidRPr="00DB4B41" w:rsidRDefault="00DB4B41" w:rsidP="00DB4B41">
            <w:pPr>
              <w:spacing w:after="160" w:line="259" w:lineRule="auto"/>
              <w:cnfStyle w:val="100000000000" w:firstRow="1" w:lastRow="0" w:firstColumn="0" w:lastColumn="0" w:oddVBand="0" w:evenVBand="0" w:oddHBand="0" w:evenHBand="0" w:firstRowFirstColumn="0" w:firstRowLastColumn="0" w:lastRowFirstColumn="0" w:lastRowLastColumn="0"/>
            </w:pPr>
            <w:r w:rsidRPr="00DB4B41">
              <w:t>Description</w:t>
            </w:r>
          </w:p>
        </w:tc>
      </w:tr>
      <w:tr w:rsidR="00DB4B41" w:rsidRPr="00DB4B41" w14:paraId="6BD470A3"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1253953B" w14:textId="77777777" w:rsidR="00DB4B41" w:rsidRPr="00DB4B41" w:rsidRDefault="00DB4B41" w:rsidP="00DB4B41">
            <w:pPr>
              <w:spacing w:after="160" w:line="259" w:lineRule="auto"/>
            </w:pPr>
            <w:r w:rsidRPr="00DB4B41">
              <w:t>System Name</w:t>
            </w:r>
          </w:p>
        </w:tc>
        <w:tc>
          <w:tcPr>
            <w:tcW w:w="0" w:type="auto"/>
            <w:hideMark/>
          </w:tcPr>
          <w:p w14:paraId="2B90C4A3"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Validation Management System (VMS)</w:t>
            </w:r>
          </w:p>
        </w:tc>
      </w:tr>
      <w:tr w:rsidR="00DB4B41" w:rsidRPr="00DB4B41" w14:paraId="3B93E68F"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4FF20BBC" w14:textId="77777777" w:rsidR="00DB4B41" w:rsidRPr="00DB4B41" w:rsidRDefault="00DB4B41" w:rsidP="00DB4B41">
            <w:pPr>
              <w:spacing w:after="160" w:line="259" w:lineRule="auto"/>
            </w:pPr>
            <w:r w:rsidRPr="00DB4B41">
              <w:t>System Type</w:t>
            </w:r>
          </w:p>
        </w:tc>
        <w:tc>
          <w:tcPr>
            <w:tcW w:w="0" w:type="auto"/>
            <w:hideMark/>
          </w:tcPr>
          <w:p w14:paraId="13B90224"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Configurable Software Application</w:t>
            </w:r>
          </w:p>
        </w:tc>
      </w:tr>
      <w:tr w:rsidR="00DB4B41" w:rsidRPr="00DB4B41" w14:paraId="2030EE84"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3400E0BB" w14:textId="77777777" w:rsidR="00DB4B41" w:rsidRPr="00DB4B41" w:rsidRDefault="00DB4B41" w:rsidP="00DB4B41">
            <w:pPr>
              <w:spacing w:after="160" w:line="259" w:lineRule="auto"/>
            </w:pPr>
            <w:r w:rsidRPr="00DB4B41">
              <w:t>GAMP Category</w:t>
            </w:r>
          </w:p>
        </w:tc>
        <w:tc>
          <w:tcPr>
            <w:tcW w:w="0" w:type="auto"/>
            <w:hideMark/>
          </w:tcPr>
          <w:p w14:paraId="20BA252D"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Category 4 – Configured Software</w:t>
            </w:r>
          </w:p>
        </w:tc>
      </w:tr>
      <w:tr w:rsidR="00DB4B41" w:rsidRPr="00DB4B41" w14:paraId="02C0615B"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103AF627" w14:textId="77777777" w:rsidR="00DB4B41" w:rsidRPr="00DB4B41" w:rsidRDefault="00DB4B41" w:rsidP="00DB4B41">
            <w:pPr>
              <w:spacing w:after="160" w:line="259" w:lineRule="auto"/>
            </w:pPr>
            <w:r w:rsidRPr="00DB4B41">
              <w:t>Deployment Model</w:t>
            </w:r>
          </w:p>
        </w:tc>
        <w:tc>
          <w:tcPr>
            <w:tcW w:w="0" w:type="auto"/>
            <w:hideMark/>
          </w:tcPr>
          <w:p w14:paraId="4101F27C"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Web-based enterprise application</w:t>
            </w:r>
          </w:p>
        </w:tc>
      </w:tr>
      <w:tr w:rsidR="00DB4B41" w:rsidRPr="00DB4B41" w14:paraId="0528CDF4"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29639F86" w14:textId="77777777" w:rsidR="00DB4B41" w:rsidRPr="00DB4B41" w:rsidRDefault="00DB4B41" w:rsidP="00DB4B41">
            <w:pPr>
              <w:spacing w:after="160" w:line="259" w:lineRule="auto"/>
            </w:pPr>
            <w:r w:rsidRPr="00DB4B41">
              <w:t>Primary Users</w:t>
            </w:r>
          </w:p>
        </w:tc>
        <w:tc>
          <w:tcPr>
            <w:tcW w:w="0" w:type="auto"/>
            <w:hideMark/>
          </w:tcPr>
          <w:p w14:paraId="6DEBABC0"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Validation, QA, IT, SMEs</w:t>
            </w:r>
          </w:p>
        </w:tc>
      </w:tr>
      <w:tr w:rsidR="00DB4B41" w:rsidRPr="00DB4B41" w14:paraId="1370261F"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0971BE05" w14:textId="77777777" w:rsidR="00DB4B41" w:rsidRPr="00DB4B41" w:rsidRDefault="00DB4B41" w:rsidP="00DB4B41">
            <w:pPr>
              <w:spacing w:after="160" w:line="259" w:lineRule="auto"/>
            </w:pPr>
            <w:r w:rsidRPr="00DB4B41">
              <w:t>Regulatory Impact</w:t>
            </w:r>
          </w:p>
        </w:tc>
        <w:tc>
          <w:tcPr>
            <w:tcW w:w="0" w:type="auto"/>
            <w:hideMark/>
          </w:tcPr>
          <w:p w14:paraId="6B937804"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DB4B41">
              <w:t>GxP</w:t>
            </w:r>
            <w:proofErr w:type="spellEnd"/>
            <w:r w:rsidRPr="00DB4B41">
              <w:t>-relevant</w:t>
            </w:r>
          </w:p>
        </w:tc>
      </w:tr>
      <w:tr w:rsidR="00DB4B41" w:rsidRPr="00DB4B41" w14:paraId="1DFF9E8C"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50731FB2" w14:textId="77777777" w:rsidR="00DB4B41" w:rsidRPr="00DB4B41" w:rsidRDefault="00DB4B41" w:rsidP="00DB4B41">
            <w:pPr>
              <w:spacing w:after="160" w:line="259" w:lineRule="auto"/>
            </w:pPr>
            <w:r w:rsidRPr="00DB4B41">
              <w:t>Data Integrity Impact</w:t>
            </w:r>
          </w:p>
        </w:tc>
        <w:tc>
          <w:tcPr>
            <w:tcW w:w="0" w:type="auto"/>
            <w:hideMark/>
          </w:tcPr>
          <w:p w14:paraId="6B93BE7C"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High</w:t>
            </w:r>
          </w:p>
        </w:tc>
      </w:tr>
      <w:tr w:rsidR="00DB4B41" w:rsidRPr="00DB4B41" w14:paraId="129976D1"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7272324E" w14:textId="77777777" w:rsidR="00DB4B41" w:rsidRPr="00DB4B41" w:rsidRDefault="00DB4B41" w:rsidP="00DB4B41">
            <w:pPr>
              <w:spacing w:after="160" w:line="259" w:lineRule="auto"/>
            </w:pPr>
            <w:r w:rsidRPr="00DB4B41">
              <w:t>Patient Safety Impact</w:t>
            </w:r>
          </w:p>
        </w:tc>
        <w:tc>
          <w:tcPr>
            <w:tcW w:w="0" w:type="auto"/>
            <w:hideMark/>
          </w:tcPr>
          <w:p w14:paraId="2200C530"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Indirect</w:t>
            </w:r>
          </w:p>
        </w:tc>
      </w:tr>
      <w:tr w:rsidR="00DB4B41" w:rsidRPr="00DB4B41" w14:paraId="66BD1B9A"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246FE221" w14:textId="77777777" w:rsidR="00DB4B41" w:rsidRPr="00DB4B41" w:rsidRDefault="00DB4B41" w:rsidP="00DB4B41">
            <w:pPr>
              <w:spacing w:after="160" w:line="259" w:lineRule="auto"/>
            </w:pPr>
            <w:r w:rsidRPr="00DB4B41">
              <w:t>Validation Approach</w:t>
            </w:r>
          </w:p>
        </w:tc>
        <w:tc>
          <w:tcPr>
            <w:tcW w:w="0" w:type="auto"/>
            <w:hideMark/>
          </w:tcPr>
          <w:p w14:paraId="7342DA49"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Risk-based CSV</w:t>
            </w:r>
          </w:p>
        </w:tc>
      </w:tr>
    </w:tbl>
    <w:p w14:paraId="7FD8D129" w14:textId="77777777" w:rsidR="00DB4B41" w:rsidRPr="00DB4B41" w:rsidRDefault="00DB4B41" w:rsidP="00DB4B41">
      <w:r w:rsidRPr="00DB4B41">
        <w:pict w14:anchorId="0F8818DD">
          <v:rect id="_x0000_i1087" style="width:0;height:1.5pt" o:hralign="center" o:hrstd="t" o:hr="t" fillcolor="#a0a0a0" stroked="f"/>
        </w:pict>
      </w:r>
    </w:p>
    <w:p w14:paraId="3BDD1984" w14:textId="77777777" w:rsidR="00DB4B41" w:rsidRPr="00DB4B41" w:rsidRDefault="00DB4B41" w:rsidP="00DB4B41">
      <w:pPr>
        <w:rPr>
          <w:b/>
          <w:bCs/>
        </w:rPr>
      </w:pPr>
      <w:r w:rsidRPr="00DB4B41">
        <w:rPr>
          <w:b/>
          <w:bCs/>
        </w:rPr>
        <w:lastRenderedPageBreak/>
        <w:t>3. Intended Use (Regulatory Definition)</w:t>
      </w:r>
    </w:p>
    <w:p w14:paraId="2C28AE1A" w14:textId="77777777" w:rsidR="00DB4B41" w:rsidRPr="00DB4B41" w:rsidRDefault="00DB4B41" w:rsidP="00DB4B41">
      <w:pPr>
        <w:rPr>
          <w:b/>
          <w:bCs/>
        </w:rPr>
      </w:pPr>
      <w:r w:rsidRPr="00DB4B41">
        <w:rPr>
          <w:b/>
          <w:bCs/>
        </w:rPr>
        <w:t>Intended Use Statement</w:t>
      </w:r>
    </w:p>
    <w:p w14:paraId="2FABEA6C" w14:textId="77777777" w:rsidR="00DB4B41" w:rsidRPr="00DB4B41" w:rsidRDefault="00DB4B41" w:rsidP="00DB4B41">
      <w:r w:rsidRPr="00DB4B41">
        <w:t>The Validation Management System (VMS) is intended to manage, control, and maintain records related to validation activities including validation planning, requirements management, risk assessment, specification management, test case management, test execution records, deviations, CAPA, traceability, electronic signatures, and audit trails, in support of regulatory compliance requirements.</w:t>
      </w:r>
    </w:p>
    <w:p w14:paraId="714CF5F1" w14:textId="77777777" w:rsidR="00DB4B41" w:rsidRPr="00DB4B41" w:rsidRDefault="00DB4B41" w:rsidP="00DB4B41">
      <w:pPr>
        <w:rPr>
          <w:b/>
          <w:bCs/>
        </w:rPr>
      </w:pPr>
      <w:r w:rsidRPr="00DB4B41">
        <w:rPr>
          <w:b/>
          <w:bCs/>
        </w:rPr>
        <w:t>Intended Use Characteristics</w:t>
      </w:r>
    </w:p>
    <w:p w14:paraId="30840E0C" w14:textId="77777777" w:rsidR="00DB4B41" w:rsidRPr="00DB4B41" w:rsidRDefault="00DB4B41" w:rsidP="00DB4B41">
      <w:pPr>
        <w:numPr>
          <w:ilvl w:val="0"/>
          <w:numId w:val="2"/>
        </w:numPr>
      </w:pPr>
      <w:r w:rsidRPr="00DB4B41">
        <w:t xml:space="preserve">Supports </w:t>
      </w:r>
      <w:r w:rsidRPr="00DB4B41">
        <w:rPr>
          <w:b/>
          <w:bCs/>
        </w:rPr>
        <w:t>decision-making</w:t>
      </w:r>
      <w:r w:rsidRPr="00DB4B41">
        <w:t>, not execution of manufacturing or lab processes</w:t>
      </w:r>
    </w:p>
    <w:p w14:paraId="551BA0A0" w14:textId="77777777" w:rsidR="00DB4B41" w:rsidRPr="00DB4B41" w:rsidRDefault="00DB4B41" w:rsidP="00DB4B41">
      <w:pPr>
        <w:numPr>
          <w:ilvl w:val="0"/>
          <w:numId w:val="2"/>
        </w:numPr>
      </w:pPr>
      <w:r w:rsidRPr="00DB4B41">
        <w:t xml:space="preserve">Stores </w:t>
      </w:r>
      <w:r w:rsidRPr="00DB4B41">
        <w:rPr>
          <w:b/>
          <w:bCs/>
        </w:rPr>
        <w:t>controlled validation evidence</w:t>
      </w:r>
    </w:p>
    <w:p w14:paraId="1FEDF1CB" w14:textId="77777777" w:rsidR="00DB4B41" w:rsidRPr="00DB4B41" w:rsidRDefault="00DB4B41" w:rsidP="00DB4B41">
      <w:pPr>
        <w:numPr>
          <w:ilvl w:val="0"/>
          <w:numId w:val="2"/>
        </w:numPr>
      </w:pPr>
      <w:r w:rsidRPr="00DB4B41">
        <w:t xml:space="preserve">Provides </w:t>
      </w:r>
      <w:r w:rsidRPr="00DB4B41">
        <w:rPr>
          <w:b/>
          <w:bCs/>
        </w:rPr>
        <w:t>inspection-ready traceability</w:t>
      </w:r>
    </w:p>
    <w:p w14:paraId="0661C028" w14:textId="77777777" w:rsidR="00DB4B41" w:rsidRPr="00DB4B41" w:rsidRDefault="00DB4B41" w:rsidP="00DB4B41">
      <w:pPr>
        <w:numPr>
          <w:ilvl w:val="0"/>
          <w:numId w:val="2"/>
        </w:numPr>
      </w:pPr>
      <w:r w:rsidRPr="00DB4B41">
        <w:t xml:space="preserve">Includes </w:t>
      </w:r>
      <w:r w:rsidRPr="00DB4B41">
        <w:rPr>
          <w:b/>
          <w:bCs/>
        </w:rPr>
        <w:t>AI-assisted drafting</w:t>
      </w:r>
      <w:r w:rsidRPr="00DB4B41">
        <w:t>, with mandatory human review</w:t>
      </w:r>
    </w:p>
    <w:p w14:paraId="6F1575FA" w14:textId="77777777" w:rsidR="00DB4B41" w:rsidRPr="00DB4B41" w:rsidRDefault="00DB4B41" w:rsidP="00DB4B41">
      <w:r w:rsidRPr="00DB4B41">
        <w:pict w14:anchorId="732E7D9F">
          <v:rect id="_x0000_i1088" style="width:0;height:1.5pt" o:hralign="center" o:hrstd="t" o:hr="t" fillcolor="#a0a0a0" stroked="f"/>
        </w:pict>
      </w:r>
    </w:p>
    <w:p w14:paraId="255BE18C" w14:textId="77777777" w:rsidR="00DB4B41" w:rsidRPr="00DB4B41" w:rsidRDefault="00DB4B41" w:rsidP="00DB4B41">
      <w:pPr>
        <w:rPr>
          <w:b/>
          <w:bCs/>
        </w:rPr>
      </w:pPr>
      <w:r w:rsidRPr="00DB4B41">
        <w:rPr>
          <w:b/>
          <w:bCs/>
        </w:rPr>
        <w:t>4. Regulatory Scope</w:t>
      </w:r>
    </w:p>
    <w:p w14:paraId="50E876B9" w14:textId="77777777" w:rsidR="00DB4B41" w:rsidRPr="00DB4B41" w:rsidRDefault="00DB4B41" w:rsidP="00DB4B41">
      <w:r w:rsidRPr="00DB4B41">
        <w:t>The VMS is designed to support compliance with:</w:t>
      </w:r>
    </w:p>
    <w:tbl>
      <w:tblPr>
        <w:tblStyle w:val="GridTable1Light-Accent1"/>
        <w:tblW w:w="0" w:type="auto"/>
        <w:tblLook w:val="04A0" w:firstRow="1" w:lastRow="0" w:firstColumn="1" w:lastColumn="0" w:noHBand="0" w:noVBand="1"/>
      </w:tblPr>
      <w:tblGrid>
        <w:gridCol w:w="2380"/>
        <w:gridCol w:w="1593"/>
      </w:tblGrid>
      <w:tr w:rsidR="00DB4B41" w:rsidRPr="00DB4B41" w14:paraId="73C42319" w14:textId="77777777" w:rsidTr="00DB4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F8043" w14:textId="77777777" w:rsidR="00DB4B41" w:rsidRPr="00DB4B41" w:rsidRDefault="00DB4B41" w:rsidP="00DB4B41">
            <w:pPr>
              <w:spacing w:after="160" w:line="259" w:lineRule="auto"/>
            </w:pPr>
            <w:r w:rsidRPr="00DB4B41">
              <w:t>Regulation / Guidance</w:t>
            </w:r>
          </w:p>
        </w:tc>
        <w:tc>
          <w:tcPr>
            <w:tcW w:w="0" w:type="auto"/>
            <w:hideMark/>
          </w:tcPr>
          <w:p w14:paraId="308830C8" w14:textId="77777777" w:rsidR="00DB4B41" w:rsidRPr="00DB4B41" w:rsidRDefault="00DB4B41" w:rsidP="00DB4B41">
            <w:pPr>
              <w:spacing w:after="160" w:line="259" w:lineRule="auto"/>
              <w:cnfStyle w:val="100000000000" w:firstRow="1" w:lastRow="0" w:firstColumn="0" w:lastColumn="0" w:oddVBand="0" w:evenVBand="0" w:oddHBand="0" w:evenHBand="0" w:firstRowFirstColumn="0" w:firstRowLastColumn="0" w:lastRowFirstColumn="0" w:lastRowLastColumn="0"/>
            </w:pPr>
            <w:r w:rsidRPr="00DB4B41">
              <w:t>Applicability</w:t>
            </w:r>
          </w:p>
        </w:tc>
      </w:tr>
      <w:tr w:rsidR="00DB4B41" w:rsidRPr="00DB4B41" w14:paraId="68F84924"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4683757F" w14:textId="77777777" w:rsidR="00DB4B41" w:rsidRPr="00DB4B41" w:rsidRDefault="00DB4B41" w:rsidP="00DB4B41">
            <w:pPr>
              <w:spacing w:after="160" w:line="259" w:lineRule="auto"/>
            </w:pPr>
            <w:r w:rsidRPr="00DB4B41">
              <w:t>FDA 21 CFR Part 11</w:t>
            </w:r>
          </w:p>
        </w:tc>
        <w:tc>
          <w:tcPr>
            <w:tcW w:w="0" w:type="auto"/>
            <w:hideMark/>
          </w:tcPr>
          <w:p w14:paraId="3C3F71AA"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Fully applicable</w:t>
            </w:r>
          </w:p>
        </w:tc>
      </w:tr>
      <w:tr w:rsidR="00DB4B41" w:rsidRPr="00DB4B41" w14:paraId="304B9720"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181AE7BC" w14:textId="77777777" w:rsidR="00DB4B41" w:rsidRPr="00DB4B41" w:rsidRDefault="00DB4B41" w:rsidP="00DB4B41">
            <w:pPr>
              <w:spacing w:after="160" w:line="259" w:lineRule="auto"/>
            </w:pPr>
            <w:r w:rsidRPr="00DB4B41">
              <w:t>EU Annex 11</w:t>
            </w:r>
          </w:p>
        </w:tc>
        <w:tc>
          <w:tcPr>
            <w:tcW w:w="0" w:type="auto"/>
            <w:hideMark/>
          </w:tcPr>
          <w:p w14:paraId="5B38E239"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Fully applicable</w:t>
            </w:r>
          </w:p>
        </w:tc>
      </w:tr>
      <w:tr w:rsidR="00DB4B41" w:rsidRPr="00DB4B41" w14:paraId="59AED6D7"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5EF1681C" w14:textId="77777777" w:rsidR="00DB4B41" w:rsidRPr="00DB4B41" w:rsidRDefault="00DB4B41" w:rsidP="00DB4B41">
            <w:pPr>
              <w:spacing w:after="160" w:line="259" w:lineRule="auto"/>
            </w:pPr>
            <w:r w:rsidRPr="00DB4B41">
              <w:t>GAMP 5</w:t>
            </w:r>
          </w:p>
        </w:tc>
        <w:tc>
          <w:tcPr>
            <w:tcW w:w="0" w:type="auto"/>
            <w:hideMark/>
          </w:tcPr>
          <w:p w14:paraId="6E33F0EE"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Fully applicable</w:t>
            </w:r>
          </w:p>
        </w:tc>
      </w:tr>
      <w:tr w:rsidR="00DB4B41" w:rsidRPr="00DB4B41" w14:paraId="3B565694"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2374E407" w14:textId="77777777" w:rsidR="00DB4B41" w:rsidRPr="00DB4B41" w:rsidRDefault="00DB4B41" w:rsidP="00DB4B41">
            <w:pPr>
              <w:spacing w:after="160" w:line="259" w:lineRule="auto"/>
            </w:pPr>
            <w:r w:rsidRPr="00DB4B41">
              <w:t>ALCOA+ Principles</w:t>
            </w:r>
          </w:p>
        </w:tc>
        <w:tc>
          <w:tcPr>
            <w:tcW w:w="0" w:type="auto"/>
            <w:hideMark/>
          </w:tcPr>
          <w:p w14:paraId="565CA5ED"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Fully applicable</w:t>
            </w:r>
          </w:p>
        </w:tc>
      </w:tr>
      <w:tr w:rsidR="00DB4B41" w:rsidRPr="00DB4B41" w14:paraId="0CC03B0C" w14:textId="77777777" w:rsidTr="00DB4B41">
        <w:tc>
          <w:tcPr>
            <w:cnfStyle w:val="001000000000" w:firstRow="0" w:lastRow="0" w:firstColumn="1" w:lastColumn="0" w:oddVBand="0" w:evenVBand="0" w:oddHBand="0" w:evenHBand="0" w:firstRowFirstColumn="0" w:firstRowLastColumn="0" w:lastRowFirstColumn="0" w:lastRowLastColumn="0"/>
            <w:tcW w:w="0" w:type="auto"/>
            <w:hideMark/>
          </w:tcPr>
          <w:p w14:paraId="7A4451AA" w14:textId="77777777" w:rsidR="00DB4B41" w:rsidRPr="00DB4B41" w:rsidRDefault="00DB4B41" w:rsidP="00DB4B41">
            <w:pPr>
              <w:spacing w:after="160" w:line="259" w:lineRule="auto"/>
            </w:pPr>
            <w:r w:rsidRPr="00DB4B41">
              <w:t>Data Integrity Guidance</w:t>
            </w:r>
          </w:p>
        </w:tc>
        <w:tc>
          <w:tcPr>
            <w:tcW w:w="0" w:type="auto"/>
            <w:hideMark/>
          </w:tcPr>
          <w:p w14:paraId="29FDE829" w14:textId="77777777" w:rsidR="00DB4B41" w:rsidRPr="00DB4B41" w:rsidRDefault="00DB4B41" w:rsidP="00DB4B41">
            <w:pPr>
              <w:spacing w:after="160" w:line="259" w:lineRule="auto"/>
              <w:cnfStyle w:val="000000000000" w:firstRow="0" w:lastRow="0" w:firstColumn="0" w:lastColumn="0" w:oddVBand="0" w:evenVBand="0" w:oddHBand="0" w:evenHBand="0" w:firstRowFirstColumn="0" w:firstRowLastColumn="0" w:lastRowFirstColumn="0" w:lastRowLastColumn="0"/>
            </w:pPr>
            <w:r w:rsidRPr="00DB4B41">
              <w:t>Fully applicable</w:t>
            </w:r>
          </w:p>
        </w:tc>
      </w:tr>
    </w:tbl>
    <w:p w14:paraId="45A60025" w14:textId="77777777" w:rsidR="00DB4B41" w:rsidRPr="00DB4B41" w:rsidRDefault="00DB4B41" w:rsidP="00DB4B41">
      <w:r w:rsidRPr="00DB4B41">
        <w:pict w14:anchorId="59962476">
          <v:rect id="_x0000_i1089" style="width:0;height:1.5pt" o:hralign="center" o:hrstd="t" o:hr="t" fillcolor="#a0a0a0" stroked="f"/>
        </w:pict>
      </w:r>
    </w:p>
    <w:p w14:paraId="0C605B8B" w14:textId="77777777" w:rsidR="00DB4B41" w:rsidRPr="00DB4B41" w:rsidRDefault="00DB4B41" w:rsidP="00DB4B41">
      <w:pPr>
        <w:rPr>
          <w:b/>
          <w:bCs/>
        </w:rPr>
      </w:pPr>
      <w:r w:rsidRPr="00DB4B41">
        <w:rPr>
          <w:b/>
          <w:bCs/>
        </w:rPr>
        <w:t>5. System Boundary Definition</w:t>
      </w:r>
    </w:p>
    <w:p w14:paraId="67A49DA3" w14:textId="77777777" w:rsidR="00DB4B41" w:rsidRPr="00DB4B41" w:rsidRDefault="00DB4B41" w:rsidP="00DB4B41">
      <w:pPr>
        <w:rPr>
          <w:b/>
          <w:bCs/>
        </w:rPr>
      </w:pPr>
      <w:r w:rsidRPr="00DB4B41">
        <w:rPr>
          <w:b/>
          <w:bCs/>
        </w:rPr>
        <w:t>5.1 In-Scope Functional Areas</w:t>
      </w:r>
    </w:p>
    <w:p w14:paraId="3140749F" w14:textId="77777777" w:rsidR="00DB4B41" w:rsidRPr="00DB4B41" w:rsidRDefault="00DB4B41" w:rsidP="00DB4B41">
      <w:r w:rsidRPr="00DB4B41">
        <w:t xml:space="preserve">The following functions are </w:t>
      </w:r>
      <w:r w:rsidRPr="00DB4B41">
        <w:rPr>
          <w:b/>
          <w:bCs/>
        </w:rPr>
        <w:t>fully within the system boundary</w:t>
      </w:r>
      <w:r w:rsidRPr="00DB4B41">
        <w:t xml:space="preserve"> and are </w:t>
      </w:r>
      <w:r w:rsidRPr="00DB4B41">
        <w:rPr>
          <w:b/>
          <w:bCs/>
        </w:rPr>
        <w:t>subject to validation</w:t>
      </w:r>
      <w:r w:rsidRPr="00DB4B41">
        <w:t>:</w:t>
      </w:r>
    </w:p>
    <w:p w14:paraId="10C6BBA6" w14:textId="77777777" w:rsidR="00DB4B41" w:rsidRPr="00DB4B41" w:rsidRDefault="00DB4B41" w:rsidP="00DB4B41">
      <w:pPr>
        <w:rPr>
          <w:b/>
          <w:bCs/>
        </w:rPr>
      </w:pPr>
      <w:r w:rsidRPr="00DB4B41">
        <w:rPr>
          <w:b/>
          <w:bCs/>
        </w:rPr>
        <w:t>5.1.1 Validation Governance</w:t>
      </w:r>
    </w:p>
    <w:p w14:paraId="33199883" w14:textId="77777777" w:rsidR="00DB4B41" w:rsidRPr="00DB4B41" w:rsidRDefault="00DB4B41" w:rsidP="00DB4B41">
      <w:pPr>
        <w:numPr>
          <w:ilvl w:val="0"/>
          <w:numId w:val="3"/>
        </w:numPr>
      </w:pPr>
      <w:r w:rsidRPr="00DB4B41">
        <w:t>Validation project creation and lifecycle control</w:t>
      </w:r>
    </w:p>
    <w:p w14:paraId="77FC9ED2" w14:textId="77777777" w:rsidR="00DB4B41" w:rsidRPr="00DB4B41" w:rsidRDefault="00DB4B41" w:rsidP="00DB4B41">
      <w:pPr>
        <w:numPr>
          <w:ilvl w:val="0"/>
          <w:numId w:val="3"/>
        </w:numPr>
      </w:pPr>
      <w:r w:rsidRPr="00DB4B41">
        <w:t>Validation scope definition</w:t>
      </w:r>
    </w:p>
    <w:p w14:paraId="3165D833" w14:textId="77777777" w:rsidR="00DB4B41" w:rsidRPr="00DB4B41" w:rsidRDefault="00DB4B41" w:rsidP="00DB4B41">
      <w:pPr>
        <w:numPr>
          <w:ilvl w:val="0"/>
          <w:numId w:val="3"/>
        </w:numPr>
      </w:pPr>
      <w:r w:rsidRPr="00DB4B41">
        <w:t>Role assignment and segregation of duties</w:t>
      </w:r>
    </w:p>
    <w:p w14:paraId="2B23E463" w14:textId="77777777" w:rsidR="00DB4B41" w:rsidRPr="00DB4B41" w:rsidRDefault="00DB4B41" w:rsidP="00DB4B41">
      <w:pPr>
        <w:rPr>
          <w:b/>
          <w:bCs/>
        </w:rPr>
      </w:pPr>
      <w:r w:rsidRPr="00DB4B41">
        <w:rPr>
          <w:b/>
          <w:bCs/>
        </w:rPr>
        <w:t>5.1.2 Validation Documentation Records</w:t>
      </w:r>
    </w:p>
    <w:p w14:paraId="1AFD64DC" w14:textId="77777777" w:rsidR="00DB4B41" w:rsidRPr="00DB4B41" w:rsidRDefault="00DB4B41" w:rsidP="00DB4B41">
      <w:pPr>
        <w:numPr>
          <w:ilvl w:val="0"/>
          <w:numId w:val="4"/>
        </w:numPr>
      </w:pPr>
      <w:r w:rsidRPr="00DB4B41">
        <w:t>Validation Plans (VP / VMP)</w:t>
      </w:r>
    </w:p>
    <w:p w14:paraId="06131CEC" w14:textId="77777777" w:rsidR="00DB4B41" w:rsidRPr="00DB4B41" w:rsidRDefault="00DB4B41" w:rsidP="00DB4B41">
      <w:pPr>
        <w:numPr>
          <w:ilvl w:val="0"/>
          <w:numId w:val="4"/>
        </w:numPr>
      </w:pPr>
      <w:r w:rsidRPr="00DB4B41">
        <w:t>Specifications (FS / DS)</w:t>
      </w:r>
    </w:p>
    <w:p w14:paraId="26494AC6" w14:textId="77777777" w:rsidR="00DB4B41" w:rsidRPr="00DB4B41" w:rsidRDefault="00DB4B41" w:rsidP="00DB4B41">
      <w:pPr>
        <w:numPr>
          <w:ilvl w:val="0"/>
          <w:numId w:val="4"/>
        </w:numPr>
      </w:pPr>
      <w:r w:rsidRPr="00DB4B41">
        <w:lastRenderedPageBreak/>
        <w:t>Validation reports (VSR)</w:t>
      </w:r>
    </w:p>
    <w:p w14:paraId="64C65AE1" w14:textId="77777777" w:rsidR="00DB4B41" w:rsidRPr="00DB4B41" w:rsidRDefault="00DB4B41" w:rsidP="00DB4B41">
      <w:pPr>
        <w:numPr>
          <w:ilvl w:val="0"/>
          <w:numId w:val="4"/>
        </w:numPr>
      </w:pPr>
      <w:r w:rsidRPr="00DB4B41">
        <w:t>Supporting validation records</w:t>
      </w:r>
    </w:p>
    <w:p w14:paraId="2899587C" w14:textId="77777777" w:rsidR="00DB4B41" w:rsidRPr="00DB4B41" w:rsidRDefault="00DB4B41" w:rsidP="00DB4B41">
      <w:pPr>
        <w:rPr>
          <w:b/>
          <w:bCs/>
        </w:rPr>
      </w:pPr>
      <w:r w:rsidRPr="00DB4B41">
        <w:rPr>
          <w:b/>
          <w:bCs/>
        </w:rPr>
        <w:t>5.1.3 Requirements &amp; Risk Management</w:t>
      </w:r>
    </w:p>
    <w:p w14:paraId="1DE4525C" w14:textId="77777777" w:rsidR="00DB4B41" w:rsidRPr="00DB4B41" w:rsidRDefault="00DB4B41" w:rsidP="00DB4B41">
      <w:pPr>
        <w:numPr>
          <w:ilvl w:val="0"/>
          <w:numId w:val="5"/>
        </w:numPr>
      </w:pPr>
      <w:r w:rsidRPr="00DB4B41">
        <w:t>URS management and decomposition</w:t>
      </w:r>
    </w:p>
    <w:p w14:paraId="5B384792" w14:textId="77777777" w:rsidR="00DB4B41" w:rsidRPr="00DB4B41" w:rsidRDefault="00DB4B41" w:rsidP="00DB4B41">
      <w:pPr>
        <w:numPr>
          <w:ilvl w:val="0"/>
          <w:numId w:val="5"/>
        </w:numPr>
      </w:pPr>
      <w:r w:rsidRPr="00DB4B41">
        <w:t>Risk assessment per requirement</w:t>
      </w:r>
    </w:p>
    <w:p w14:paraId="191E9611" w14:textId="77777777" w:rsidR="00DB4B41" w:rsidRPr="00DB4B41" w:rsidRDefault="00DB4B41" w:rsidP="00DB4B41">
      <w:pPr>
        <w:numPr>
          <w:ilvl w:val="0"/>
          <w:numId w:val="5"/>
        </w:numPr>
      </w:pPr>
      <w:r w:rsidRPr="00DB4B41">
        <w:t>Risk mitigation tracking</w:t>
      </w:r>
    </w:p>
    <w:p w14:paraId="456FBE7A" w14:textId="77777777" w:rsidR="00DB4B41" w:rsidRPr="00DB4B41" w:rsidRDefault="00DB4B41" w:rsidP="00DB4B41">
      <w:pPr>
        <w:numPr>
          <w:ilvl w:val="0"/>
          <w:numId w:val="5"/>
        </w:numPr>
      </w:pPr>
      <w:r w:rsidRPr="00DB4B41">
        <w:t>Change impact analysis</w:t>
      </w:r>
    </w:p>
    <w:p w14:paraId="6AEB1FEA" w14:textId="77777777" w:rsidR="00DB4B41" w:rsidRPr="00DB4B41" w:rsidRDefault="00DB4B41" w:rsidP="00DB4B41">
      <w:pPr>
        <w:rPr>
          <w:b/>
          <w:bCs/>
        </w:rPr>
      </w:pPr>
      <w:r w:rsidRPr="00DB4B41">
        <w:rPr>
          <w:b/>
          <w:bCs/>
        </w:rPr>
        <w:t>5.1.4 Test Management</w:t>
      </w:r>
    </w:p>
    <w:p w14:paraId="59344CCA" w14:textId="77777777" w:rsidR="00DB4B41" w:rsidRPr="00DB4B41" w:rsidRDefault="00DB4B41" w:rsidP="00DB4B41">
      <w:pPr>
        <w:numPr>
          <w:ilvl w:val="0"/>
          <w:numId w:val="6"/>
        </w:numPr>
      </w:pPr>
      <w:r w:rsidRPr="00DB4B41">
        <w:t>IQ, OQ, PQ test case authoring</w:t>
      </w:r>
    </w:p>
    <w:p w14:paraId="4672DA18" w14:textId="77777777" w:rsidR="00DB4B41" w:rsidRPr="00DB4B41" w:rsidRDefault="00DB4B41" w:rsidP="00DB4B41">
      <w:pPr>
        <w:numPr>
          <w:ilvl w:val="0"/>
          <w:numId w:val="6"/>
        </w:numPr>
      </w:pPr>
      <w:r w:rsidRPr="00DB4B41">
        <w:t>Test case review and approval</w:t>
      </w:r>
    </w:p>
    <w:p w14:paraId="3F259619" w14:textId="77777777" w:rsidR="00DB4B41" w:rsidRPr="00DB4B41" w:rsidRDefault="00DB4B41" w:rsidP="00DB4B41">
      <w:pPr>
        <w:numPr>
          <w:ilvl w:val="0"/>
          <w:numId w:val="6"/>
        </w:numPr>
      </w:pPr>
      <w:r w:rsidRPr="00DB4B41">
        <w:t>Test execution records</w:t>
      </w:r>
    </w:p>
    <w:p w14:paraId="1FFC0C95" w14:textId="77777777" w:rsidR="00DB4B41" w:rsidRPr="00DB4B41" w:rsidRDefault="00DB4B41" w:rsidP="00DB4B41">
      <w:pPr>
        <w:numPr>
          <w:ilvl w:val="0"/>
          <w:numId w:val="6"/>
        </w:numPr>
      </w:pPr>
      <w:r w:rsidRPr="00DB4B41">
        <w:t>Evidence attachment and retention</w:t>
      </w:r>
    </w:p>
    <w:p w14:paraId="237B7F41" w14:textId="77777777" w:rsidR="00DB4B41" w:rsidRPr="00DB4B41" w:rsidRDefault="00DB4B41" w:rsidP="00DB4B41">
      <w:pPr>
        <w:rPr>
          <w:b/>
          <w:bCs/>
        </w:rPr>
      </w:pPr>
      <w:r w:rsidRPr="00DB4B41">
        <w:rPr>
          <w:b/>
          <w:bCs/>
        </w:rPr>
        <w:t>5.1.5 Deviations &amp; CAPA</w:t>
      </w:r>
    </w:p>
    <w:p w14:paraId="53CDB342" w14:textId="77777777" w:rsidR="00DB4B41" w:rsidRPr="00DB4B41" w:rsidRDefault="00DB4B41" w:rsidP="00DB4B41">
      <w:pPr>
        <w:numPr>
          <w:ilvl w:val="0"/>
          <w:numId w:val="7"/>
        </w:numPr>
      </w:pPr>
      <w:r w:rsidRPr="00DB4B41">
        <w:t>Automatic deviation creation on failures</w:t>
      </w:r>
    </w:p>
    <w:p w14:paraId="1562D23B" w14:textId="77777777" w:rsidR="00DB4B41" w:rsidRPr="00DB4B41" w:rsidRDefault="00DB4B41" w:rsidP="00DB4B41">
      <w:pPr>
        <w:numPr>
          <w:ilvl w:val="0"/>
          <w:numId w:val="7"/>
        </w:numPr>
      </w:pPr>
      <w:r w:rsidRPr="00DB4B41">
        <w:t>Investigation workflows</w:t>
      </w:r>
    </w:p>
    <w:p w14:paraId="0B27E074" w14:textId="77777777" w:rsidR="00DB4B41" w:rsidRPr="00DB4B41" w:rsidRDefault="00DB4B41" w:rsidP="00DB4B41">
      <w:pPr>
        <w:numPr>
          <w:ilvl w:val="0"/>
          <w:numId w:val="7"/>
        </w:numPr>
      </w:pPr>
      <w:r w:rsidRPr="00DB4B41">
        <w:t>CAPA tracking and closure</w:t>
      </w:r>
    </w:p>
    <w:p w14:paraId="13DA6C67" w14:textId="77777777" w:rsidR="00DB4B41" w:rsidRPr="00DB4B41" w:rsidRDefault="00DB4B41" w:rsidP="00DB4B41">
      <w:pPr>
        <w:rPr>
          <w:b/>
          <w:bCs/>
        </w:rPr>
      </w:pPr>
      <w:r w:rsidRPr="00DB4B41">
        <w:rPr>
          <w:b/>
          <w:bCs/>
        </w:rPr>
        <w:t>5.1.6 Traceability &amp; Compliance</w:t>
      </w:r>
    </w:p>
    <w:p w14:paraId="3D7D6FFA" w14:textId="77777777" w:rsidR="00DB4B41" w:rsidRPr="00DB4B41" w:rsidRDefault="00DB4B41" w:rsidP="00DB4B41">
      <w:pPr>
        <w:numPr>
          <w:ilvl w:val="0"/>
          <w:numId w:val="8"/>
        </w:numPr>
      </w:pPr>
      <w:r w:rsidRPr="00DB4B41">
        <w:t>End-to-end traceability matrix</w:t>
      </w:r>
    </w:p>
    <w:p w14:paraId="103DAB61" w14:textId="77777777" w:rsidR="00DB4B41" w:rsidRPr="00DB4B41" w:rsidRDefault="00DB4B41" w:rsidP="00DB4B41">
      <w:pPr>
        <w:numPr>
          <w:ilvl w:val="0"/>
          <w:numId w:val="8"/>
        </w:numPr>
      </w:pPr>
      <w:r w:rsidRPr="00DB4B41">
        <w:t>Impact assessment</w:t>
      </w:r>
    </w:p>
    <w:p w14:paraId="28E46EBF" w14:textId="77777777" w:rsidR="00DB4B41" w:rsidRPr="00DB4B41" w:rsidRDefault="00DB4B41" w:rsidP="00DB4B41">
      <w:pPr>
        <w:numPr>
          <w:ilvl w:val="0"/>
          <w:numId w:val="8"/>
        </w:numPr>
      </w:pPr>
      <w:r w:rsidRPr="00DB4B41">
        <w:t>Audit trail generation</w:t>
      </w:r>
    </w:p>
    <w:p w14:paraId="5E796C4D" w14:textId="77777777" w:rsidR="00DB4B41" w:rsidRPr="00DB4B41" w:rsidRDefault="00DB4B41" w:rsidP="00DB4B41">
      <w:pPr>
        <w:numPr>
          <w:ilvl w:val="0"/>
          <w:numId w:val="8"/>
        </w:numPr>
      </w:pPr>
      <w:r w:rsidRPr="00DB4B41">
        <w:t>Electronic signatures</w:t>
      </w:r>
    </w:p>
    <w:p w14:paraId="733CBAC8" w14:textId="77777777" w:rsidR="00DB4B41" w:rsidRPr="00DB4B41" w:rsidRDefault="00DB4B41" w:rsidP="00DB4B41">
      <w:pPr>
        <w:rPr>
          <w:b/>
          <w:bCs/>
        </w:rPr>
      </w:pPr>
      <w:r w:rsidRPr="00DB4B41">
        <w:rPr>
          <w:b/>
          <w:bCs/>
        </w:rPr>
        <w:t>5.1.7 AI-Assisted Capabilities (Controlled)</w:t>
      </w:r>
    </w:p>
    <w:p w14:paraId="7BD691AC" w14:textId="77777777" w:rsidR="00DB4B41" w:rsidRPr="00DB4B41" w:rsidRDefault="00DB4B41" w:rsidP="00DB4B41">
      <w:pPr>
        <w:numPr>
          <w:ilvl w:val="0"/>
          <w:numId w:val="9"/>
        </w:numPr>
      </w:pPr>
      <w:r w:rsidRPr="00DB4B41">
        <w:t>Requirement extraction (draft only)</w:t>
      </w:r>
    </w:p>
    <w:p w14:paraId="719F7FF9" w14:textId="77777777" w:rsidR="00DB4B41" w:rsidRPr="00DB4B41" w:rsidRDefault="00DB4B41" w:rsidP="00DB4B41">
      <w:pPr>
        <w:numPr>
          <w:ilvl w:val="0"/>
          <w:numId w:val="9"/>
        </w:numPr>
      </w:pPr>
      <w:r w:rsidRPr="00DB4B41">
        <w:t>Specification drafting (draft only)</w:t>
      </w:r>
    </w:p>
    <w:p w14:paraId="0EFD637A" w14:textId="77777777" w:rsidR="00DB4B41" w:rsidRPr="00DB4B41" w:rsidRDefault="00DB4B41" w:rsidP="00DB4B41">
      <w:pPr>
        <w:numPr>
          <w:ilvl w:val="0"/>
          <w:numId w:val="9"/>
        </w:numPr>
      </w:pPr>
      <w:r w:rsidRPr="00DB4B41">
        <w:t>Test case drafting (draft only)</w:t>
      </w:r>
    </w:p>
    <w:p w14:paraId="29DE0814" w14:textId="77777777" w:rsidR="00DB4B41" w:rsidRPr="00DB4B41" w:rsidRDefault="00DB4B41" w:rsidP="00DB4B41">
      <w:pPr>
        <w:numPr>
          <w:ilvl w:val="0"/>
          <w:numId w:val="9"/>
        </w:numPr>
      </w:pPr>
      <w:r w:rsidRPr="00DB4B41">
        <w:t>Trend and risk insights (advisory only)</w:t>
      </w:r>
    </w:p>
    <w:p w14:paraId="45E8A90D" w14:textId="77777777" w:rsidR="00DB4B41" w:rsidRPr="00DB4B41" w:rsidRDefault="00DB4B41" w:rsidP="00DB4B41">
      <w:r w:rsidRPr="00DB4B41">
        <w:pict w14:anchorId="7001ABB0">
          <v:rect id="_x0000_i1090" style="width:0;height:1.5pt" o:hralign="center" o:hrstd="t" o:hr="t" fillcolor="#a0a0a0" stroked="f"/>
        </w:pict>
      </w:r>
    </w:p>
    <w:p w14:paraId="09AA43FF" w14:textId="77777777" w:rsidR="00DB4B41" w:rsidRPr="00DB4B41" w:rsidRDefault="00DB4B41" w:rsidP="00DB4B41">
      <w:pPr>
        <w:rPr>
          <w:b/>
          <w:bCs/>
        </w:rPr>
      </w:pPr>
      <w:r w:rsidRPr="00DB4B41">
        <w:rPr>
          <w:b/>
          <w:bCs/>
        </w:rPr>
        <w:t>5.2 Explicitly Out-of-Scope Areas</w:t>
      </w:r>
    </w:p>
    <w:p w14:paraId="63FF532B" w14:textId="77777777" w:rsidR="00DB4B41" w:rsidRPr="00DB4B41" w:rsidRDefault="00DB4B41" w:rsidP="00DB4B41">
      <w:r w:rsidRPr="00DB4B41">
        <w:t xml:space="preserve">The following areas are </w:t>
      </w:r>
      <w:r w:rsidRPr="00DB4B41">
        <w:rPr>
          <w:b/>
          <w:bCs/>
        </w:rPr>
        <w:t>explicitly excluded</w:t>
      </w:r>
      <w:r w:rsidRPr="00DB4B41">
        <w:t xml:space="preserve"> from the system boundary and </w:t>
      </w:r>
      <w:r w:rsidRPr="00DB4B41">
        <w:rPr>
          <w:b/>
          <w:bCs/>
        </w:rPr>
        <w:t>must not be implemented</w:t>
      </w:r>
      <w:r w:rsidRPr="00DB4B41">
        <w:t xml:space="preserve"> within VMS: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5"/>
        <w:gridCol w:w="3400"/>
      </w:tblGrid>
      <w:tr w:rsidR="00DB4B41" w:rsidRPr="00DB4B41" w14:paraId="56C6AA08" w14:textId="77777777">
        <w:trPr>
          <w:tblHeader/>
          <w:tblCellSpacing w:w="15" w:type="dxa"/>
        </w:trPr>
        <w:tc>
          <w:tcPr>
            <w:tcW w:w="0" w:type="auto"/>
            <w:vAlign w:val="center"/>
            <w:hideMark/>
          </w:tcPr>
          <w:p w14:paraId="5526880A" w14:textId="77777777" w:rsidR="00DB4B41" w:rsidRPr="00DB4B41" w:rsidRDefault="00DB4B41" w:rsidP="00DB4B41">
            <w:pPr>
              <w:rPr>
                <w:b/>
                <w:bCs/>
              </w:rPr>
            </w:pPr>
            <w:r w:rsidRPr="00DB4B41">
              <w:rPr>
                <w:b/>
                <w:bCs/>
              </w:rPr>
              <w:lastRenderedPageBreak/>
              <w:t>Area</w:t>
            </w:r>
          </w:p>
        </w:tc>
        <w:tc>
          <w:tcPr>
            <w:tcW w:w="0" w:type="auto"/>
            <w:vAlign w:val="center"/>
            <w:hideMark/>
          </w:tcPr>
          <w:p w14:paraId="423DC54B" w14:textId="77777777" w:rsidR="00DB4B41" w:rsidRPr="00DB4B41" w:rsidRDefault="00DB4B41" w:rsidP="00DB4B41">
            <w:pPr>
              <w:rPr>
                <w:b/>
                <w:bCs/>
              </w:rPr>
            </w:pPr>
            <w:r w:rsidRPr="00DB4B41">
              <w:rPr>
                <w:b/>
                <w:bCs/>
              </w:rPr>
              <w:t>Reason</w:t>
            </w:r>
          </w:p>
        </w:tc>
      </w:tr>
      <w:tr w:rsidR="00DB4B41" w:rsidRPr="00DB4B41" w14:paraId="2341D94E" w14:textId="77777777">
        <w:trPr>
          <w:tblCellSpacing w:w="15" w:type="dxa"/>
        </w:trPr>
        <w:tc>
          <w:tcPr>
            <w:tcW w:w="0" w:type="auto"/>
            <w:vAlign w:val="center"/>
            <w:hideMark/>
          </w:tcPr>
          <w:p w14:paraId="1E75E24E" w14:textId="77777777" w:rsidR="00DB4B41" w:rsidRPr="00DB4B41" w:rsidRDefault="00DB4B41" w:rsidP="00DB4B41">
            <w:r w:rsidRPr="00DB4B41">
              <w:t>Execution of business systems (ERP, LIMS, MES)</w:t>
            </w:r>
          </w:p>
        </w:tc>
        <w:tc>
          <w:tcPr>
            <w:tcW w:w="0" w:type="auto"/>
            <w:vAlign w:val="center"/>
            <w:hideMark/>
          </w:tcPr>
          <w:p w14:paraId="2B77854E" w14:textId="77777777" w:rsidR="00DB4B41" w:rsidRPr="00DB4B41" w:rsidRDefault="00DB4B41" w:rsidP="00DB4B41">
            <w:r w:rsidRPr="00DB4B41">
              <w:t>Not a validation system responsibility</w:t>
            </w:r>
          </w:p>
        </w:tc>
      </w:tr>
      <w:tr w:rsidR="00DB4B41" w:rsidRPr="00DB4B41" w14:paraId="6954D668" w14:textId="77777777">
        <w:trPr>
          <w:tblCellSpacing w:w="15" w:type="dxa"/>
        </w:trPr>
        <w:tc>
          <w:tcPr>
            <w:tcW w:w="0" w:type="auto"/>
            <w:vAlign w:val="center"/>
            <w:hideMark/>
          </w:tcPr>
          <w:p w14:paraId="303A4241" w14:textId="77777777" w:rsidR="00DB4B41" w:rsidRPr="00DB4B41" w:rsidRDefault="00DB4B41" w:rsidP="00DB4B41">
            <w:r w:rsidRPr="00DB4B41">
              <w:t>Training delivery &amp; assessments</w:t>
            </w:r>
          </w:p>
        </w:tc>
        <w:tc>
          <w:tcPr>
            <w:tcW w:w="0" w:type="auto"/>
            <w:vAlign w:val="center"/>
            <w:hideMark/>
          </w:tcPr>
          <w:p w14:paraId="460C84F0" w14:textId="77777777" w:rsidR="00DB4B41" w:rsidRPr="00DB4B41" w:rsidRDefault="00DB4B41" w:rsidP="00DB4B41">
            <w:r w:rsidRPr="00DB4B41">
              <w:t>Covered by TMS</w:t>
            </w:r>
          </w:p>
        </w:tc>
      </w:tr>
      <w:tr w:rsidR="00DB4B41" w:rsidRPr="00DB4B41" w14:paraId="54B03BDA" w14:textId="77777777">
        <w:trPr>
          <w:tblCellSpacing w:w="15" w:type="dxa"/>
        </w:trPr>
        <w:tc>
          <w:tcPr>
            <w:tcW w:w="0" w:type="auto"/>
            <w:vAlign w:val="center"/>
            <w:hideMark/>
          </w:tcPr>
          <w:p w14:paraId="76B25135" w14:textId="77777777" w:rsidR="00DB4B41" w:rsidRPr="00DB4B41" w:rsidRDefault="00DB4B41" w:rsidP="00DB4B41">
            <w:r w:rsidRPr="00DB4B41">
              <w:t>SOP authoring and lifecycle</w:t>
            </w:r>
          </w:p>
        </w:tc>
        <w:tc>
          <w:tcPr>
            <w:tcW w:w="0" w:type="auto"/>
            <w:vAlign w:val="center"/>
            <w:hideMark/>
          </w:tcPr>
          <w:p w14:paraId="31E26101" w14:textId="77777777" w:rsidR="00DB4B41" w:rsidRPr="00DB4B41" w:rsidRDefault="00DB4B41" w:rsidP="00DB4B41">
            <w:r w:rsidRPr="00DB4B41">
              <w:t>Covered by DMS</w:t>
            </w:r>
          </w:p>
        </w:tc>
      </w:tr>
      <w:tr w:rsidR="00DB4B41" w:rsidRPr="00DB4B41" w14:paraId="53ED69F7" w14:textId="77777777">
        <w:trPr>
          <w:tblCellSpacing w:w="15" w:type="dxa"/>
        </w:trPr>
        <w:tc>
          <w:tcPr>
            <w:tcW w:w="0" w:type="auto"/>
            <w:vAlign w:val="center"/>
            <w:hideMark/>
          </w:tcPr>
          <w:p w14:paraId="07F507E5" w14:textId="77777777" w:rsidR="00DB4B41" w:rsidRPr="00DB4B41" w:rsidRDefault="00DB4B41" w:rsidP="00DB4B41">
            <w:r w:rsidRPr="00DB4B41">
              <w:t>Instrument data acquisition</w:t>
            </w:r>
          </w:p>
        </w:tc>
        <w:tc>
          <w:tcPr>
            <w:tcW w:w="0" w:type="auto"/>
            <w:vAlign w:val="center"/>
            <w:hideMark/>
          </w:tcPr>
          <w:p w14:paraId="5E3C8CAB" w14:textId="77777777" w:rsidR="00DB4B41" w:rsidRPr="00DB4B41" w:rsidRDefault="00DB4B41" w:rsidP="00DB4B41">
            <w:r w:rsidRPr="00DB4B41">
              <w:t>External systems</w:t>
            </w:r>
          </w:p>
        </w:tc>
      </w:tr>
      <w:tr w:rsidR="00DB4B41" w:rsidRPr="00DB4B41" w14:paraId="3751BF8B" w14:textId="77777777">
        <w:trPr>
          <w:tblCellSpacing w:w="15" w:type="dxa"/>
        </w:trPr>
        <w:tc>
          <w:tcPr>
            <w:tcW w:w="0" w:type="auto"/>
            <w:vAlign w:val="center"/>
            <w:hideMark/>
          </w:tcPr>
          <w:p w14:paraId="56070D82" w14:textId="77777777" w:rsidR="00DB4B41" w:rsidRPr="00DB4B41" w:rsidRDefault="00DB4B41" w:rsidP="00DB4B41">
            <w:r w:rsidRPr="00DB4B41">
              <w:t>Manufacturing or lab execution</w:t>
            </w:r>
          </w:p>
        </w:tc>
        <w:tc>
          <w:tcPr>
            <w:tcW w:w="0" w:type="auto"/>
            <w:vAlign w:val="center"/>
            <w:hideMark/>
          </w:tcPr>
          <w:p w14:paraId="679E19D4" w14:textId="77777777" w:rsidR="00DB4B41" w:rsidRPr="00DB4B41" w:rsidRDefault="00DB4B41" w:rsidP="00DB4B41">
            <w:r w:rsidRPr="00DB4B41">
              <w:t>Outside intended use</w:t>
            </w:r>
          </w:p>
        </w:tc>
      </w:tr>
      <w:tr w:rsidR="00DB4B41" w:rsidRPr="00DB4B41" w14:paraId="434AB682" w14:textId="77777777">
        <w:trPr>
          <w:tblCellSpacing w:w="15" w:type="dxa"/>
        </w:trPr>
        <w:tc>
          <w:tcPr>
            <w:tcW w:w="0" w:type="auto"/>
            <w:vAlign w:val="center"/>
            <w:hideMark/>
          </w:tcPr>
          <w:p w14:paraId="562E160E" w14:textId="77777777" w:rsidR="00DB4B41" w:rsidRPr="00DB4B41" w:rsidRDefault="00DB4B41" w:rsidP="00DB4B41">
            <w:r w:rsidRPr="00DB4B41">
              <w:t>Automated approval decisions</w:t>
            </w:r>
          </w:p>
        </w:tc>
        <w:tc>
          <w:tcPr>
            <w:tcW w:w="0" w:type="auto"/>
            <w:vAlign w:val="center"/>
            <w:hideMark/>
          </w:tcPr>
          <w:p w14:paraId="4110F9C4" w14:textId="77777777" w:rsidR="00DB4B41" w:rsidRPr="00DB4B41" w:rsidRDefault="00DB4B41" w:rsidP="00DB4B41">
            <w:r w:rsidRPr="00DB4B41">
              <w:t>Violates regulatory expectations</w:t>
            </w:r>
          </w:p>
        </w:tc>
      </w:tr>
    </w:tbl>
    <w:p w14:paraId="24487F0E" w14:textId="77777777" w:rsidR="00DB4B41" w:rsidRPr="00DB4B41" w:rsidRDefault="00DB4B41" w:rsidP="00DB4B41">
      <w:r w:rsidRPr="00DB4B41">
        <w:pict w14:anchorId="0B248390">
          <v:rect id="_x0000_i1091" style="width:0;height:1.5pt" o:hralign="center" o:hrstd="t" o:hr="t" fillcolor="#a0a0a0" stroked="f"/>
        </w:pict>
      </w:r>
    </w:p>
    <w:p w14:paraId="0C3F1029" w14:textId="77777777" w:rsidR="00DB4B41" w:rsidRPr="00DB4B41" w:rsidRDefault="00DB4B41" w:rsidP="00DB4B41">
      <w:pPr>
        <w:rPr>
          <w:b/>
          <w:bCs/>
        </w:rPr>
      </w:pPr>
      <w:r w:rsidRPr="00DB4B41">
        <w:rPr>
          <w:b/>
          <w:bCs/>
        </w:rPr>
        <w:t>6. System Interfaces (Boundary Interfaces)</w:t>
      </w:r>
    </w:p>
    <w:p w14:paraId="6A5BA0BA" w14:textId="77777777" w:rsidR="00DB4B41" w:rsidRPr="00DB4B41" w:rsidRDefault="00DB4B41" w:rsidP="00DB4B41">
      <w:r w:rsidRPr="00DB4B41">
        <w:t xml:space="preserve">The VMS may interface with other systems but </w:t>
      </w:r>
      <w:r w:rsidRPr="00DB4B41">
        <w:rPr>
          <w:b/>
          <w:bCs/>
        </w:rPr>
        <w:t>does not replace them</w:t>
      </w:r>
      <w:r w:rsidRPr="00DB4B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3017"/>
        <w:gridCol w:w="989"/>
      </w:tblGrid>
      <w:tr w:rsidR="00DB4B41" w:rsidRPr="00DB4B41" w14:paraId="55312D9E" w14:textId="77777777">
        <w:trPr>
          <w:tblHeader/>
          <w:tblCellSpacing w:w="15" w:type="dxa"/>
        </w:trPr>
        <w:tc>
          <w:tcPr>
            <w:tcW w:w="0" w:type="auto"/>
            <w:vAlign w:val="center"/>
            <w:hideMark/>
          </w:tcPr>
          <w:p w14:paraId="5831E360" w14:textId="77777777" w:rsidR="00DB4B41" w:rsidRPr="00DB4B41" w:rsidRDefault="00DB4B41" w:rsidP="00DB4B41">
            <w:pPr>
              <w:rPr>
                <w:b/>
                <w:bCs/>
              </w:rPr>
            </w:pPr>
            <w:r w:rsidRPr="00DB4B41">
              <w:rPr>
                <w:b/>
                <w:bCs/>
              </w:rPr>
              <w:t>External System</w:t>
            </w:r>
          </w:p>
        </w:tc>
        <w:tc>
          <w:tcPr>
            <w:tcW w:w="0" w:type="auto"/>
            <w:vAlign w:val="center"/>
            <w:hideMark/>
          </w:tcPr>
          <w:p w14:paraId="0CECB19F" w14:textId="77777777" w:rsidR="00DB4B41" w:rsidRPr="00DB4B41" w:rsidRDefault="00DB4B41" w:rsidP="00DB4B41">
            <w:pPr>
              <w:rPr>
                <w:b/>
                <w:bCs/>
              </w:rPr>
            </w:pPr>
            <w:r w:rsidRPr="00DB4B41">
              <w:rPr>
                <w:b/>
                <w:bCs/>
              </w:rPr>
              <w:t>Interaction Type</w:t>
            </w:r>
          </w:p>
        </w:tc>
        <w:tc>
          <w:tcPr>
            <w:tcW w:w="0" w:type="auto"/>
            <w:vAlign w:val="center"/>
            <w:hideMark/>
          </w:tcPr>
          <w:p w14:paraId="6F66C8C5" w14:textId="77777777" w:rsidR="00DB4B41" w:rsidRPr="00DB4B41" w:rsidRDefault="00DB4B41" w:rsidP="00DB4B41">
            <w:pPr>
              <w:rPr>
                <w:b/>
                <w:bCs/>
              </w:rPr>
            </w:pPr>
            <w:r w:rsidRPr="00DB4B41">
              <w:rPr>
                <w:b/>
                <w:bCs/>
              </w:rPr>
              <w:t>Direction</w:t>
            </w:r>
          </w:p>
        </w:tc>
      </w:tr>
      <w:tr w:rsidR="00DB4B41" w:rsidRPr="00DB4B41" w14:paraId="000F9100" w14:textId="77777777">
        <w:trPr>
          <w:tblCellSpacing w:w="15" w:type="dxa"/>
        </w:trPr>
        <w:tc>
          <w:tcPr>
            <w:tcW w:w="0" w:type="auto"/>
            <w:vAlign w:val="center"/>
            <w:hideMark/>
          </w:tcPr>
          <w:p w14:paraId="5AAFF092" w14:textId="77777777" w:rsidR="00DB4B41" w:rsidRPr="00DB4B41" w:rsidRDefault="00DB4B41" w:rsidP="00DB4B41">
            <w:r w:rsidRPr="00DB4B41">
              <w:t>DMS</w:t>
            </w:r>
          </w:p>
        </w:tc>
        <w:tc>
          <w:tcPr>
            <w:tcW w:w="0" w:type="auto"/>
            <w:vAlign w:val="center"/>
            <w:hideMark/>
          </w:tcPr>
          <w:p w14:paraId="2AACF9A4" w14:textId="77777777" w:rsidR="00DB4B41" w:rsidRPr="00DB4B41" w:rsidRDefault="00DB4B41" w:rsidP="00DB4B41">
            <w:r w:rsidRPr="00DB4B41">
              <w:t>Retrieve controlled documents</w:t>
            </w:r>
          </w:p>
        </w:tc>
        <w:tc>
          <w:tcPr>
            <w:tcW w:w="0" w:type="auto"/>
            <w:vAlign w:val="center"/>
            <w:hideMark/>
          </w:tcPr>
          <w:p w14:paraId="48F1D1EF" w14:textId="77777777" w:rsidR="00DB4B41" w:rsidRPr="00DB4B41" w:rsidRDefault="00DB4B41" w:rsidP="00DB4B41">
            <w:r w:rsidRPr="00DB4B41">
              <w:t>Read-only</w:t>
            </w:r>
          </w:p>
        </w:tc>
      </w:tr>
      <w:tr w:rsidR="00DB4B41" w:rsidRPr="00DB4B41" w14:paraId="617A8ED9" w14:textId="77777777">
        <w:trPr>
          <w:tblCellSpacing w:w="15" w:type="dxa"/>
        </w:trPr>
        <w:tc>
          <w:tcPr>
            <w:tcW w:w="0" w:type="auto"/>
            <w:vAlign w:val="center"/>
            <w:hideMark/>
          </w:tcPr>
          <w:p w14:paraId="703A51F0" w14:textId="77777777" w:rsidR="00DB4B41" w:rsidRPr="00DB4B41" w:rsidRDefault="00DB4B41" w:rsidP="00DB4B41">
            <w:r w:rsidRPr="00DB4B41">
              <w:t>TMS</w:t>
            </w:r>
          </w:p>
        </w:tc>
        <w:tc>
          <w:tcPr>
            <w:tcW w:w="0" w:type="auto"/>
            <w:vAlign w:val="center"/>
            <w:hideMark/>
          </w:tcPr>
          <w:p w14:paraId="08665316" w14:textId="77777777" w:rsidR="00DB4B41" w:rsidRPr="00DB4B41" w:rsidRDefault="00DB4B41" w:rsidP="00DB4B41">
            <w:r w:rsidRPr="00DB4B41">
              <w:t>Training impact notification</w:t>
            </w:r>
          </w:p>
        </w:tc>
        <w:tc>
          <w:tcPr>
            <w:tcW w:w="0" w:type="auto"/>
            <w:vAlign w:val="center"/>
            <w:hideMark/>
          </w:tcPr>
          <w:p w14:paraId="588E2DA9" w14:textId="77777777" w:rsidR="00DB4B41" w:rsidRPr="00DB4B41" w:rsidRDefault="00DB4B41" w:rsidP="00DB4B41">
            <w:r w:rsidRPr="00DB4B41">
              <w:t>One-way</w:t>
            </w:r>
          </w:p>
        </w:tc>
      </w:tr>
      <w:tr w:rsidR="00DB4B41" w:rsidRPr="00DB4B41" w14:paraId="011EC91F" w14:textId="77777777">
        <w:trPr>
          <w:tblCellSpacing w:w="15" w:type="dxa"/>
        </w:trPr>
        <w:tc>
          <w:tcPr>
            <w:tcW w:w="0" w:type="auto"/>
            <w:vAlign w:val="center"/>
            <w:hideMark/>
          </w:tcPr>
          <w:p w14:paraId="35C70E99" w14:textId="77777777" w:rsidR="00DB4B41" w:rsidRPr="00DB4B41" w:rsidRDefault="00DB4B41" w:rsidP="00DB4B41">
            <w:r w:rsidRPr="00DB4B41">
              <w:t>QMS</w:t>
            </w:r>
          </w:p>
        </w:tc>
        <w:tc>
          <w:tcPr>
            <w:tcW w:w="0" w:type="auto"/>
            <w:vAlign w:val="center"/>
            <w:hideMark/>
          </w:tcPr>
          <w:p w14:paraId="3087CF69" w14:textId="77777777" w:rsidR="00DB4B41" w:rsidRPr="00DB4B41" w:rsidRDefault="00DB4B41" w:rsidP="00DB4B41">
            <w:r w:rsidRPr="00DB4B41">
              <w:t>Deviation / CAPA synchronization</w:t>
            </w:r>
          </w:p>
        </w:tc>
        <w:tc>
          <w:tcPr>
            <w:tcW w:w="0" w:type="auto"/>
            <w:vAlign w:val="center"/>
            <w:hideMark/>
          </w:tcPr>
          <w:p w14:paraId="652CC217" w14:textId="77777777" w:rsidR="00DB4B41" w:rsidRPr="00DB4B41" w:rsidRDefault="00DB4B41" w:rsidP="00DB4B41">
            <w:r w:rsidRPr="00DB4B41">
              <w:t>Optional</w:t>
            </w:r>
          </w:p>
        </w:tc>
      </w:tr>
      <w:tr w:rsidR="00DB4B41" w:rsidRPr="00DB4B41" w14:paraId="7FAC470E" w14:textId="77777777">
        <w:trPr>
          <w:tblCellSpacing w:w="15" w:type="dxa"/>
        </w:trPr>
        <w:tc>
          <w:tcPr>
            <w:tcW w:w="0" w:type="auto"/>
            <w:vAlign w:val="center"/>
            <w:hideMark/>
          </w:tcPr>
          <w:p w14:paraId="151658CC" w14:textId="77777777" w:rsidR="00DB4B41" w:rsidRPr="00DB4B41" w:rsidRDefault="00DB4B41" w:rsidP="00DB4B41">
            <w:r w:rsidRPr="00DB4B41">
              <w:t>Identity Provider</w:t>
            </w:r>
          </w:p>
        </w:tc>
        <w:tc>
          <w:tcPr>
            <w:tcW w:w="0" w:type="auto"/>
            <w:vAlign w:val="center"/>
            <w:hideMark/>
          </w:tcPr>
          <w:p w14:paraId="155935DF" w14:textId="77777777" w:rsidR="00DB4B41" w:rsidRPr="00DB4B41" w:rsidRDefault="00DB4B41" w:rsidP="00DB4B41">
            <w:r w:rsidRPr="00DB4B41">
              <w:t>Authentication</w:t>
            </w:r>
          </w:p>
        </w:tc>
        <w:tc>
          <w:tcPr>
            <w:tcW w:w="0" w:type="auto"/>
            <w:vAlign w:val="center"/>
            <w:hideMark/>
          </w:tcPr>
          <w:p w14:paraId="1A746DFD" w14:textId="77777777" w:rsidR="00DB4B41" w:rsidRPr="00DB4B41" w:rsidRDefault="00DB4B41" w:rsidP="00DB4B41">
            <w:r w:rsidRPr="00DB4B41">
              <w:t>Inbound</w:t>
            </w:r>
          </w:p>
        </w:tc>
      </w:tr>
      <w:tr w:rsidR="00DB4B41" w:rsidRPr="00DB4B41" w14:paraId="53E358F5" w14:textId="77777777">
        <w:trPr>
          <w:tblCellSpacing w:w="15" w:type="dxa"/>
        </w:trPr>
        <w:tc>
          <w:tcPr>
            <w:tcW w:w="0" w:type="auto"/>
            <w:vAlign w:val="center"/>
            <w:hideMark/>
          </w:tcPr>
          <w:p w14:paraId="0F2ED8DD" w14:textId="77777777" w:rsidR="00DB4B41" w:rsidRPr="00DB4B41" w:rsidRDefault="00DB4B41" w:rsidP="00DB4B41">
            <w:r w:rsidRPr="00DB4B41">
              <w:t>Reporting Tools</w:t>
            </w:r>
          </w:p>
        </w:tc>
        <w:tc>
          <w:tcPr>
            <w:tcW w:w="0" w:type="auto"/>
            <w:vAlign w:val="center"/>
            <w:hideMark/>
          </w:tcPr>
          <w:p w14:paraId="13426064" w14:textId="77777777" w:rsidR="00DB4B41" w:rsidRPr="00DB4B41" w:rsidRDefault="00DB4B41" w:rsidP="00DB4B41">
            <w:r w:rsidRPr="00DB4B41">
              <w:t>Read-only export</w:t>
            </w:r>
          </w:p>
        </w:tc>
        <w:tc>
          <w:tcPr>
            <w:tcW w:w="0" w:type="auto"/>
            <w:vAlign w:val="center"/>
            <w:hideMark/>
          </w:tcPr>
          <w:p w14:paraId="7478A874" w14:textId="77777777" w:rsidR="00DB4B41" w:rsidRPr="00DB4B41" w:rsidRDefault="00DB4B41" w:rsidP="00DB4B41">
            <w:r w:rsidRPr="00DB4B41">
              <w:t>Outbound</w:t>
            </w:r>
          </w:p>
        </w:tc>
      </w:tr>
    </w:tbl>
    <w:p w14:paraId="53D8A1B8" w14:textId="77777777" w:rsidR="00DB4B41" w:rsidRPr="00DB4B41" w:rsidRDefault="00DB4B41" w:rsidP="00DB4B41">
      <w:r w:rsidRPr="00DB4B41">
        <w:rPr>
          <w:b/>
          <w:bCs/>
        </w:rPr>
        <w:t>Important:</w:t>
      </w:r>
      <w:r w:rsidRPr="00DB4B41">
        <w:br/>
        <w:t>No external system may directly write validation records into VMS.</w:t>
      </w:r>
    </w:p>
    <w:p w14:paraId="38C0ED35" w14:textId="77777777" w:rsidR="00DB4B41" w:rsidRPr="00DB4B41" w:rsidRDefault="00DB4B41" w:rsidP="00DB4B41">
      <w:r w:rsidRPr="00DB4B41">
        <w:pict w14:anchorId="12D7F246">
          <v:rect id="_x0000_i1092" style="width:0;height:1.5pt" o:hralign="center" o:hrstd="t" o:hr="t" fillcolor="#a0a0a0" stroked="f"/>
        </w:pict>
      </w:r>
    </w:p>
    <w:p w14:paraId="5C58CA2B" w14:textId="77777777" w:rsidR="00DB4B41" w:rsidRPr="00DB4B41" w:rsidRDefault="00DB4B41" w:rsidP="00DB4B41">
      <w:pPr>
        <w:rPr>
          <w:b/>
          <w:bCs/>
        </w:rPr>
      </w:pPr>
      <w:r w:rsidRPr="00DB4B41">
        <w:rPr>
          <w:b/>
          <w:bCs/>
        </w:rPr>
        <w:t>7. Data Ownership &amp;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479"/>
        <w:gridCol w:w="1011"/>
      </w:tblGrid>
      <w:tr w:rsidR="00DB4B41" w:rsidRPr="00DB4B41" w14:paraId="2249189F" w14:textId="77777777">
        <w:trPr>
          <w:tblHeader/>
          <w:tblCellSpacing w:w="15" w:type="dxa"/>
        </w:trPr>
        <w:tc>
          <w:tcPr>
            <w:tcW w:w="0" w:type="auto"/>
            <w:vAlign w:val="center"/>
            <w:hideMark/>
          </w:tcPr>
          <w:p w14:paraId="5550AB23" w14:textId="77777777" w:rsidR="00DB4B41" w:rsidRPr="00DB4B41" w:rsidRDefault="00DB4B41" w:rsidP="00DB4B41">
            <w:pPr>
              <w:rPr>
                <w:b/>
                <w:bCs/>
              </w:rPr>
            </w:pPr>
            <w:r w:rsidRPr="00DB4B41">
              <w:rPr>
                <w:b/>
                <w:bCs/>
              </w:rPr>
              <w:t>Data Type</w:t>
            </w:r>
          </w:p>
        </w:tc>
        <w:tc>
          <w:tcPr>
            <w:tcW w:w="0" w:type="auto"/>
            <w:vAlign w:val="center"/>
            <w:hideMark/>
          </w:tcPr>
          <w:p w14:paraId="12C23D8D" w14:textId="77777777" w:rsidR="00DB4B41" w:rsidRPr="00DB4B41" w:rsidRDefault="00DB4B41" w:rsidP="00DB4B41">
            <w:pPr>
              <w:rPr>
                <w:b/>
                <w:bCs/>
              </w:rPr>
            </w:pPr>
            <w:r w:rsidRPr="00DB4B41">
              <w:rPr>
                <w:b/>
                <w:bCs/>
              </w:rPr>
              <w:t>Ownership</w:t>
            </w:r>
          </w:p>
        </w:tc>
        <w:tc>
          <w:tcPr>
            <w:tcW w:w="0" w:type="auto"/>
            <w:vAlign w:val="center"/>
            <w:hideMark/>
          </w:tcPr>
          <w:p w14:paraId="40C009E9" w14:textId="77777777" w:rsidR="00DB4B41" w:rsidRPr="00DB4B41" w:rsidRDefault="00DB4B41" w:rsidP="00DB4B41">
            <w:pPr>
              <w:rPr>
                <w:b/>
                <w:bCs/>
              </w:rPr>
            </w:pPr>
            <w:r w:rsidRPr="00DB4B41">
              <w:rPr>
                <w:b/>
                <w:bCs/>
              </w:rPr>
              <w:t>Control</w:t>
            </w:r>
          </w:p>
        </w:tc>
      </w:tr>
      <w:tr w:rsidR="00DB4B41" w:rsidRPr="00DB4B41" w14:paraId="492FE178" w14:textId="77777777">
        <w:trPr>
          <w:tblCellSpacing w:w="15" w:type="dxa"/>
        </w:trPr>
        <w:tc>
          <w:tcPr>
            <w:tcW w:w="0" w:type="auto"/>
            <w:vAlign w:val="center"/>
            <w:hideMark/>
          </w:tcPr>
          <w:p w14:paraId="69425198" w14:textId="77777777" w:rsidR="00DB4B41" w:rsidRPr="00DB4B41" w:rsidRDefault="00DB4B41" w:rsidP="00DB4B41">
            <w:r w:rsidRPr="00DB4B41">
              <w:t>Validation Records</w:t>
            </w:r>
          </w:p>
        </w:tc>
        <w:tc>
          <w:tcPr>
            <w:tcW w:w="0" w:type="auto"/>
            <w:vAlign w:val="center"/>
            <w:hideMark/>
          </w:tcPr>
          <w:p w14:paraId="30411926" w14:textId="77777777" w:rsidR="00DB4B41" w:rsidRPr="00DB4B41" w:rsidRDefault="00DB4B41" w:rsidP="00DB4B41">
            <w:r w:rsidRPr="00DB4B41">
              <w:t>VMS</w:t>
            </w:r>
          </w:p>
        </w:tc>
        <w:tc>
          <w:tcPr>
            <w:tcW w:w="0" w:type="auto"/>
            <w:vAlign w:val="center"/>
            <w:hideMark/>
          </w:tcPr>
          <w:p w14:paraId="4C6E93FB" w14:textId="77777777" w:rsidR="00DB4B41" w:rsidRPr="00DB4B41" w:rsidRDefault="00DB4B41" w:rsidP="00DB4B41">
            <w:r w:rsidRPr="00DB4B41">
              <w:t>Full</w:t>
            </w:r>
          </w:p>
        </w:tc>
      </w:tr>
      <w:tr w:rsidR="00DB4B41" w:rsidRPr="00DB4B41" w14:paraId="2763AE92" w14:textId="77777777">
        <w:trPr>
          <w:tblCellSpacing w:w="15" w:type="dxa"/>
        </w:trPr>
        <w:tc>
          <w:tcPr>
            <w:tcW w:w="0" w:type="auto"/>
            <w:vAlign w:val="center"/>
            <w:hideMark/>
          </w:tcPr>
          <w:p w14:paraId="4CE997E7" w14:textId="77777777" w:rsidR="00DB4B41" w:rsidRPr="00DB4B41" w:rsidRDefault="00DB4B41" w:rsidP="00DB4B41">
            <w:r w:rsidRPr="00DB4B41">
              <w:t>Audit Trails</w:t>
            </w:r>
          </w:p>
        </w:tc>
        <w:tc>
          <w:tcPr>
            <w:tcW w:w="0" w:type="auto"/>
            <w:vAlign w:val="center"/>
            <w:hideMark/>
          </w:tcPr>
          <w:p w14:paraId="3875548E" w14:textId="77777777" w:rsidR="00DB4B41" w:rsidRPr="00DB4B41" w:rsidRDefault="00DB4B41" w:rsidP="00DB4B41">
            <w:r w:rsidRPr="00DB4B41">
              <w:t>VMS</w:t>
            </w:r>
          </w:p>
        </w:tc>
        <w:tc>
          <w:tcPr>
            <w:tcW w:w="0" w:type="auto"/>
            <w:vAlign w:val="center"/>
            <w:hideMark/>
          </w:tcPr>
          <w:p w14:paraId="0839AB0C" w14:textId="77777777" w:rsidR="00DB4B41" w:rsidRPr="00DB4B41" w:rsidRDefault="00DB4B41" w:rsidP="00DB4B41">
            <w:r w:rsidRPr="00DB4B41">
              <w:t>Full</w:t>
            </w:r>
          </w:p>
        </w:tc>
      </w:tr>
      <w:tr w:rsidR="00DB4B41" w:rsidRPr="00DB4B41" w14:paraId="2341C10D" w14:textId="77777777">
        <w:trPr>
          <w:tblCellSpacing w:w="15" w:type="dxa"/>
        </w:trPr>
        <w:tc>
          <w:tcPr>
            <w:tcW w:w="0" w:type="auto"/>
            <w:vAlign w:val="center"/>
            <w:hideMark/>
          </w:tcPr>
          <w:p w14:paraId="362CEE42" w14:textId="77777777" w:rsidR="00DB4B41" w:rsidRPr="00DB4B41" w:rsidRDefault="00DB4B41" w:rsidP="00DB4B41">
            <w:r w:rsidRPr="00DB4B41">
              <w:t>E-signatures</w:t>
            </w:r>
          </w:p>
        </w:tc>
        <w:tc>
          <w:tcPr>
            <w:tcW w:w="0" w:type="auto"/>
            <w:vAlign w:val="center"/>
            <w:hideMark/>
          </w:tcPr>
          <w:p w14:paraId="74BD1DEF" w14:textId="77777777" w:rsidR="00DB4B41" w:rsidRPr="00DB4B41" w:rsidRDefault="00DB4B41" w:rsidP="00DB4B41">
            <w:r w:rsidRPr="00DB4B41">
              <w:t>VMS</w:t>
            </w:r>
          </w:p>
        </w:tc>
        <w:tc>
          <w:tcPr>
            <w:tcW w:w="0" w:type="auto"/>
            <w:vAlign w:val="center"/>
            <w:hideMark/>
          </w:tcPr>
          <w:p w14:paraId="1632505D" w14:textId="77777777" w:rsidR="00DB4B41" w:rsidRPr="00DB4B41" w:rsidRDefault="00DB4B41" w:rsidP="00DB4B41">
            <w:r w:rsidRPr="00DB4B41">
              <w:t>Full</w:t>
            </w:r>
          </w:p>
        </w:tc>
      </w:tr>
      <w:tr w:rsidR="00DB4B41" w:rsidRPr="00DB4B41" w14:paraId="6D92694A" w14:textId="77777777">
        <w:trPr>
          <w:tblCellSpacing w:w="15" w:type="dxa"/>
        </w:trPr>
        <w:tc>
          <w:tcPr>
            <w:tcW w:w="0" w:type="auto"/>
            <w:vAlign w:val="center"/>
            <w:hideMark/>
          </w:tcPr>
          <w:p w14:paraId="2C97CB38" w14:textId="77777777" w:rsidR="00DB4B41" w:rsidRPr="00DB4B41" w:rsidRDefault="00DB4B41" w:rsidP="00DB4B41">
            <w:r w:rsidRPr="00DB4B41">
              <w:t>AI Draft Content</w:t>
            </w:r>
          </w:p>
        </w:tc>
        <w:tc>
          <w:tcPr>
            <w:tcW w:w="0" w:type="auto"/>
            <w:vAlign w:val="center"/>
            <w:hideMark/>
          </w:tcPr>
          <w:p w14:paraId="565BDF5C" w14:textId="77777777" w:rsidR="00DB4B41" w:rsidRPr="00DB4B41" w:rsidRDefault="00DB4B41" w:rsidP="00DB4B41">
            <w:r w:rsidRPr="00DB4B41">
              <w:t>VMS (flagged)</w:t>
            </w:r>
          </w:p>
        </w:tc>
        <w:tc>
          <w:tcPr>
            <w:tcW w:w="0" w:type="auto"/>
            <w:vAlign w:val="center"/>
            <w:hideMark/>
          </w:tcPr>
          <w:p w14:paraId="1D94B938" w14:textId="77777777" w:rsidR="00DB4B41" w:rsidRPr="00DB4B41" w:rsidRDefault="00DB4B41" w:rsidP="00DB4B41">
            <w:r w:rsidRPr="00DB4B41">
              <w:t>Controlled</w:t>
            </w:r>
          </w:p>
        </w:tc>
      </w:tr>
      <w:tr w:rsidR="00DB4B41" w:rsidRPr="00DB4B41" w14:paraId="583A084B" w14:textId="77777777">
        <w:trPr>
          <w:tblCellSpacing w:w="15" w:type="dxa"/>
        </w:trPr>
        <w:tc>
          <w:tcPr>
            <w:tcW w:w="0" w:type="auto"/>
            <w:vAlign w:val="center"/>
            <w:hideMark/>
          </w:tcPr>
          <w:p w14:paraId="24DE34D2" w14:textId="77777777" w:rsidR="00DB4B41" w:rsidRPr="00DB4B41" w:rsidRDefault="00DB4B41" w:rsidP="00DB4B41">
            <w:r w:rsidRPr="00DB4B41">
              <w:t>External References</w:t>
            </w:r>
          </w:p>
        </w:tc>
        <w:tc>
          <w:tcPr>
            <w:tcW w:w="0" w:type="auto"/>
            <w:vAlign w:val="center"/>
            <w:hideMark/>
          </w:tcPr>
          <w:p w14:paraId="7B9D165B" w14:textId="77777777" w:rsidR="00DB4B41" w:rsidRPr="00DB4B41" w:rsidRDefault="00DB4B41" w:rsidP="00DB4B41">
            <w:r w:rsidRPr="00DB4B41">
              <w:t>External System</w:t>
            </w:r>
          </w:p>
        </w:tc>
        <w:tc>
          <w:tcPr>
            <w:tcW w:w="0" w:type="auto"/>
            <w:vAlign w:val="center"/>
            <w:hideMark/>
          </w:tcPr>
          <w:p w14:paraId="546F987E" w14:textId="77777777" w:rsidR="00DB4B41" w:rsidRPr="00DB4B41" w:rsidRDefault="00DB4B41" w:rsidP="00DB4B41">
            <w:r w:rsidRPr="00DB4B41">
              <w:t>Read-only</w:t>
            </w:r>
          </w:p>
        </w:tc>
      </w:tr>
    </w:tbl>
    <w:p w14:paraId="455CFC03" w14:textId="77777777" w:rsidR="00DB4B41" w:rsidRPr="00DB4B41" w:rsidRDefault="00DB4B41" w:rsidP="00DB4B41">
      <w:r w:rsidRPr="00DB4B41">
        <w:pict w14:anchorId="01761B6F">
          <v:rect id="_x0000_i1093" style="width:0;height:1.5pt" o:hralign="center" o:hrstd="t" o:hr="t" fillcolor="#a0a0a0" stroked="f"/>
        </w:pict>
      </w:r>
    </w:p>
    <w:p w14:paraId="1B3CE5F8" w14:textId="77777777" w:rsidR="00DB4B41" w:rsidRPr="00DB4B41" w:rsidRDefault="00DB4B41" w:rsidP="00DB4B41">
      <w:pPr>
        <w:rPr>
          <w:b/>
          <w:bCs/>
        </w:rPr>
      </w:pPr>
      <w:r w:rsidRPr="00DB4B41">
        <w:rPr>
          <w:b/>
          <w:bCs/>
        </w:rPr>
        <w:t>8. Validation Scope of the VMS Itself</w:t>
      </w:r>
    </w:p>
    <w:p w14:paraId="0A4F1DA2" w14:textId="77777777" w:rsidR="00DB4B41" w:rsidRPr="00DB4B41" w:rsidRDefault="00DB4B41" w:rsidP="00DB4B41">
      <w:r w:rsidRPr="00DB4B41">
        <w:t xml:space="preserve">The VMS </w:t>
      </w:r>
      <w:r w:rsidRPr="00DB4B41">
        <w:rPr>
          <w:b/>
          <w:bCs/>
        </w:rPr>
        <w:t>itself is a validated system</w:t>
      </w:r>
      <w:r w:rsidRPr="00DB4B41">
        <w:t>.</w:t>
      </w:r>
    </w:p>
    <w:p w14:paraId="18308EB8" w14:textId="77777777" w:rsidR="00DB4B41" w:rsidRPr="00DB4B41" w:rsidRDefault="00DB4B41" w:rsidP="00DB4B41">
      <w:r w:rsidRPr="00DB4B41">
        <w:lastRenderedPageBreak/>
        <w:t>Validation deliverables required:</w:t>
      </w:r>
    </w:p>
    <w:p w14:paraId="19DFEB88" w14:textId="77777777" w:rsidR="00DB4B41" w:rsidRPr="00DB4B41" w:rsidRDefault="00DB4B41" w:rsidP="00DB4B41">
      <w:pPr>
        <w:numPr>
          <w:ilvl w:val="0"/>
          <w:numId w:val="10"/>
        </w:numPr>
      </w:pPr>
      <w:r w:rsidRPr="00DB4B41">
        <w:t>URS for VMS</w:t>
      </w:r>
    </w:p>
    <w:p w14:paraId="3E5B8D35" w14:textId="77777777" w:rsidR="00DB4B41" w:rsidRPr="00DB4B41" w:rsidRDefault="00DB4B41" w:rsidP="00DB4B41">
      <w:pPr>
        <w:numPr>
          <w:ilvl w:val="0"/>
          <w:numId w:val="10"/>
        </w:numPr>
      </w:pPr>
      <w:r w:rsidRPr="00DB4B41">
        <w:t>FS / DS for VMS</w:t>
      </w:r>
    </w:p>
    <w:p w14:paraId="59450B0F" w14:textId="77777777" w:rsidR="00DB4B41" w:rsidRPr="00DB4B41" w:rsidRDefault="00DB4B41" w:rsidP="00DB4B41">
      <w:pPr>
        <w:numPr>
          <w:ilvl w:val="0"/>
          <w:numId w:val="10"/>
        </w:numPr>
      </w:pPr>
      <w:r w:rsidRPr="00DB4B41">
        <w:t>IQ / OQ (and limited PQ if applicable)</w:t>
      </w:r>
    </w:p>
    <w:p w14:paraId="48C6325D" w14:textId="77777777" w:rsidR="00DB4B41" w:rsidRPr="00DB4B41" w:rsidRDefault="00DB4B41" w:rsidP="00DB4B41">
      <w:pPr>
        <w:numPr>
          <w:ilvl w:val="0"/>
          <w:numId w:val="10"/>
        </w:numPr>
      </w:pPr>
      <w:r w:rsidRPr="00DB4B41">
        <w:t>Risk Assessment</w:t>
      </w:r>
    </w:p>
    <w:p w14:paraId="7686F38C" w14:textId="77777777" w:rsidR="00DB4B41" w:rsidRPr="00DB4B41" w:rsidRDefault="00DB4B41" w:rsidP="00DB4B41">
      <w:pPr>
        <w:numPr>
          <w:ilvl w:val="0"/>
          <w:numId w:val="10"/>
        </w:numPr>
      </w:pPr>
      <w:r w:rsidRPr="00DB4B41">
        <w:t>Validation Summary Report</w:t>
      </w:r>
    </w:p>
    <w:p w14:paraId="323A32ED" w14:textId="77777777" w:rsidR="00DB4B41" w:rsidRPr="00DB4B41" w:rsidRDefault="00DB4B41" w:rsidP="00DB4B41">
      <w:r w:rsidRPr="00DB4B41">
        <w:pict w14:anchorId="2B07270D">
          <v:rect id="_x0000_i1094" style="width:0;height:1.5pt" o:hralign="center" o:hrstd="t" o:hr="t" fillcolor="#a0a0a0" stroked="f"/>
        </w:pict>
      </w:r>
    </w:p>
    <w:p w14:paraId="7DC08BAE" w14:textId="77777777" w:rsidR="00DB4B41" w:rsidRPr="00DB4B41" w:rsidRDefault="00DB4B41" w:rsidP="00DB4B41">
      <w:pPr>
        <w:rPr>
          <w:b/>
          <w:bCs/>
        </w:rPr>
      </w:pPr>
      <w:r w:rsidRPr="00DB4B41">
        <w:rPr>
          <w:b/>
          <w:bCs/>
        </w:rPr>
        <w:t>9. Boundary Freeze Statement</w:t>
      </w:r>
    </w:p>
    <w:p w14:paraId="5EBB8D64" w14:textId="77777777" w:rsidR="00DB4B41" w:rsidRPr="00DB4B41" w:rsidRDefault="00DB4B41" w:rsidP="00DB4B41">
      <w:r w:rsidRPr="00DB4B41">
        <w:t>Any functionality not explicitly listed as “In Scope” is considered “Out of Scope</w:t>
      </w:r>
      <w:proofErr w:type="gramStart"/>
      <w:r w:rsidRPr="00DB4B41">
        <w:t>”.</w:t>
      </w:r>
      <w:proofErr w:type="gramEnd"/>
      <w:r w:rsidRPr="00DB4B41">
        <w:br/>
        <w:t>Changes to this boundary require formal change control, risk assessment, and QA approval.</w:t>
      </w:r>
    </w:p>
    <w:p w14:paraId="4FB16BC0" w14:textId="77777777" w:rsidR="00EC126F" w:rsidRDefault="00EC126F"/>
    <w:sectPr w:rsidR="00EC1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41D"/>
    <w:multiLevelType w:val="multilevel"/>
    <w:tmpl w:val="813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39ED"/>
    <w:multiLevelType w:val="multilevel"/>
    <w:tmpl w:val="CB4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17604"/>
    <w:multiLevelType w:val="multilevel"/>
    <w:tmpl w:val="9B9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57FF"/>
    <w:multiLevelType w:val="multilevel"/>
    <w:tmpl w:val="51E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C2DF1"/>
    <w:multiLevelType w:val="multilevel"/>
    <w:tmpl w:val="817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7779C"/>
    <w:multiLevelType w:val="multilevel"/>
    <w:tmpl w:val="D73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6376F"/>
    <w:multiLevelType w:val="multilevel"/>
    <w:tmpl w:val="B46E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14990"/>
    <w:multiLevelType w:val="multilevel"/>
    <w:tmpl w:val="D5B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94C17"/>
    <w:multiLevelType w:val="multilevel"/>
    <w:tmpl w:val="9AE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D331E"/>
    <w:multiLevelType w:val="multilevel"/>
    <w:tmpl w:val="6740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509823">
    <w:abstractNumId w:val="2"/>
  </w:num>
  <w:num w:numId="2" w16cid:durableId="1733041916">
    <w:abstractNumId w:val="3"/>
  </w:num>
  <w:num w:numId="3" w16cid:durableId="249510020">
    <w:abstractNumId w:val="6"/>
  </w:num>
  <w:num w:numId="4" w16cid:durableId="377247414">
    <w:abstractNumId w:val="8"/>
  </w:num>
  <w:num w:numId="5" w16cid:durableId="1234387461">
    <w:abstractNumId w:val="7"/>
  </w:num>
  <w:num w:numId="6" w16cid:durableId="327632636">
    <w:abstractNumId w:val="9"/>
  </w:num>
  <w:num w:numId="7" w16cid:durableId="1102258605">
    <w:abstractNumId w:val="0"/>
  </w:num>
  <w:num w:numId="8" w16cid:durableId="1201086319">
    <w:abstractNumId w:val="4"/>
  </w:num>
  <w:num w:numId="9" w16cid:durableId="605233195">
    <w:abstractNumId w:val="5"/>
  </w:num>
  <w:num w:numId="10" w16cid:durableId="2088531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50"/>
    <w:rsid w:val="00196C1C"/>
    <w:rsid w:val="0024065E"/>
    <w:rsid w:val="005D267D"/>
    <w:rsid w:val="00685B4A"/>
    <w:rsid w:val="007E0C50"/>
    <w:rsid w:val="00DB4B41"/>
    <w:rsid w:val="00EC1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CE3F"/>
  <w15:chartTrackingRefBased/>
  <w15:docId w15:val="{4216C91F-C1E6-45B2-8E20-9033F58B7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C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C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C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C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C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C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C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C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C50"/>
    <w:rPr>
      <w:rFonts w:eastAsiaTheme="majorEastAsia" w:cstheme="majorBidi"/>
      <w:color w:val="272727" w:themeColor="text1" w:themeTint="D8"/>
    </w:rPr>
  </w:style>
  <w:style w:type="paragraph" w:styleId="Title">
    <w:name w:val="Title"/>
    <w:basedOn w:val="Normal"/>
    <w:next w:val="Normal"/>
    <w:link w:val="TitleChar"/>
    <w:uiPriority w:val="10"/>
    <w:qFormat/>
    <w:rsid w:val="007E0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C50"/>
    <w:pPr>
      <w:spacing w:before="160"/>
      <w:jc w:val="center"/>
    </w:pPr>
    <w:rPr>
      <w:i/>
      <w:iCs/>
      <w:color w:val="404040" w:themeColor="text1" w:themeTint="BF"/>
    </w:rPr>
  </w:style>
  <w:style w:type="character" w:customStyle="1" w:styleId="QuoteChar">
    <w:name w:val="Quote Char"/>
    <w:basedOn w:val="DefaultParagraphFont"/>
    <w:link w:val="Quote"/>
    <w:uiPriority w:val="29"/>
    <w:rsid w:val="007E0C50"/>
    <w:rPr>
      <w:i/>
      <w:iCs/>
      <w:color w:val="404040" w:themeColor="text1" w:themeTint="BF"/>
    </w:rPr>
  </w:style>
  <w:style w:type="paragraph" w:styleId="ListParagraph">
    <w:name w:val="List Paragraph"/>
    <w:basedOn w:val="Normal"/>
    <w:uiPriority w:val="34"/>
    <w:qFormat/>
    <w:rsid w:val="007E0C50"/>
    <w:pPr>
      <w:ind w:left="720"/>
      <w:contextualSpacing/>
    </w:pPr>
  </w:style>
  <w:style w:type="character" w:styleId="IntenseEmphasis">
    <w:name w:val="Intense Emphasis"/>
    <w:basedOn w:val="DefaultParagraphFont"/>
    <w:uiPriority w:val="21"/>
    <w:qFormat/>
    <w:rsid w:val="007E0C50"/>
    <w:rPr>
      <w:i/>
      <w:iCs/>
      <w:color w:val="2F5496" w:themeColor="accent1" w:themeShade="BF"/>
    </w:rPr>
  </w:style>
  <w:style w:type="paragraph" w:styleId="IntenseQuote">
    <w:name w:val="Intense Quote"/>
    <w:basedOn w:val="Normal"/>
    <w:next w:val="Normal"/>
    <w:link w:val="IntenseQuoteChar"/>
    <w:uiPriority w:val="30"/>
    <w:qFormat/>
    <w:rsid w:val="007E0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C50"/>
    <w:rPr>
      <w:i/>
      <w:iCs/>
      <w:color w:val="2F5496" w:themeColor="accent1" w:themeShade="BF"/>
    </w:rPr>
  </w:style>
  <w:style w:type="character" w:styleId="IntenseReference">
    <w:name w:val="Intense Reference"/>
    <w:basedOn w:val="DefaultParagraphFont"/>
    <w:uiPriority w:val="32"/>
    <w:qFormat/>
    <w:rsid w:val="007E0C50"/>
    <w:rPr>
      <w:b/>
      <w:bCs/>
      <w:smallCaps/>
      <w:color w:val="2F5496" w:themeColor="accent1" w:themeShade="BF"/>
      <w:spacing w:val="5"/>
    </w:rPr>
  </w:style>
  <w:style w:type="table" w:styleId="GridTable1Light-Accent1">
    <w:name w:val="Grid Table 1 Light Accent 1"/>
    <w:basedOn w:val="TableNormal"/>
    <w:uiPriority w:val="46"/>
    <w:rsid w:val="00DB4B4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 S N Raju Namburi</dc:creator>
  <cp:keywords/>
  <dc:description/>
  <cp:lastModifiedBy>V V S N Raju Namburi</cp:lastModifiedBy>
  <cp:revision>2</cp:revision>
  <dcterms:created xsi:type="dcterms:W3CDTF">2026-01-03T05:42:00Z</dcterms:created>
  <dcterms:modified xsi:type="dcterms:W3CDTF">2026-01-03T11:27:00Z</dcterms:modified>
</cp:coreProperties>
</file>