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Tự động chuyển đổi trạng thái Chiến dịch tuyển dụng sang COMPLETED khi đạt mục tiêu</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Cấu hình 1 luồng xử lý tự động trạng thái chiến dịch</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Nếu nhiều ứng viên được nhận cùng lúc có thể gây hiện tượng vượt quá số lượng chỉ tiêu nếu không khóa bảng ghi.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truy vấn Prisma và kiểm tra logic để xem liệu chỉ tiêu tuyển dụng của chiến dịch đã đạt hay chưa, nếu rồi thì tự động đánh dấu chiến dịch là COMPLETED.</w:t>
      </w:r>
    </w:p>
    <w:p>
      <w:pPr>
        <w:keepNext/>
      </w:pPr>
      <w:r>
        <w:rPr>
          <w:rFonts w:ascii="Times New Roman" w:hAnsi="Times New Roman"/>
          <w:b/>
          <w:sz w:val="24"/>
        </w:rPr>
        <w:t>2. Câu trả lời chi tiết của AI</w:t>
      </w:r>
    </w:p>
    <w:p>
      <w:pPr>
        <w:spacing w:after="160"/>
      </w:pPr>
      <w:r>
        <w:rPr>
          <w:rFonts w:ascii="Times New Roman" w:hAnsi="Times New Roman"/>
          <w:sz w:val="24"/>
        </w:rPr>
        <w:t>Trong transaction tuyển ứng viên, lấy ra chỉ tiêu của chiến dịch và đếm số ứng viên đã nhận. Nếu số lượng đạt chỉ tiêu, gọi lệnh cập nhật trạng thái Campaign sang COMPLETED.</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thiết kế cơ chế tự động đóng chiến dịch. Chúng tôi đã đặt logic kiểm tra này trong giao dịch (transaction) tuyển dụng ứng viên. Khi một ứng viên được cập nhật trạng thái là HIRED, hệ thống sẽ đếm lại tổng số ứng viên đã tuyển cho chiến dịch đó. Nếu đạt chỉ tiêu, trạng thái chiến dịch tự động chuyển sang COMPLETED trong cùng giao dịch để tránh xung đột dữ liệu.</w:t>
      </w:r>
    </w:p>
    <w:p>
      <w:pPr>
        <w:keepNext/>
        <w:spacing w:before="360" w:after="120"/>
      </w:pPr>
      <w:r>
        <w:rPr>
          <w:rFonts w:ascii="Times New Roman" w:hAnsi="Times New Roman"/>
          <w:b/>
          <w:color w:val="000000"/>
          <w:sz w:val="24"/>
        </w:rPr>
        <w:t>Nhiệm vụ 2: Thiết kế cơ chế tự động xoay vòng và dự phòng khóa (Key Rotation) cho Gemini API</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Tự động xoay vòng qua 3 khóa API dự phòng</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Vẫn có nguy cơ hết hạn ngạch (quota) nếu tất cả các key đều bị vượt ngưỡng gọi trong ngày.</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Triển khai cơ chế dự phòng và xoay vòng API key cho Gemini API trong Node.js. Nếu key hiện tại bị lỗi rate limit (429), nó phải tự chuyển sang key dự phòng và gọi lại.</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const keys = [process.env.GEMINI_KEY_1, process.env.GEMINI_KEY_2];</w:t>
        <w:br/>
        <w:t>let keyIndex = 0;</w:t>
        <w:br/>
        <w:t>// Trong try-catch:</w:t>
        <w:br/>
        <w:t>catch (err) {</w:t>
        <w:br/>
        <w:t xml:space="preserve">  if (err.status === 429) {</w:t>
        <w:br/>
        <w:t xml:space="preserve">    keyIndex = (keyIndex + 1) % keys.length;</w:t>
        <w:br/>
        <w:t xml:space="preserve">    // thực hiện gọi lại bằng key mới</w:t>
        <w:br/>
        <w:t xml:space="preserve">  }</w:t>
        <w:br/>
        <w:t>}</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xây dựng cơ chế xoay vòng key. Chúng tôi đã bọc lời gọi Gemini API trong một vòng lặp thử lại. Nếu API trả về mã lỗi 429 (Rate Limit), hệ thống sẽ tự động chuyển chỉ mục sang API key tiếp theo trong danh sách cấu hình và thử lại yêu cầu. Nếu thử lại quá 3 lần vẫn lỗi, hệ thống mới ném ra ngoại lệ thực tế để bảo vệ tài nguyên.</w:t>
      </w:r>
    </w:p>
    <w:p>
      <w:pPr>
        <w:keepNext/>
        <w:spacing w:before="360" w:after="120"/>
      </w:pPr>
      <w:r>
        <w:rPr>
          <w:rFonts w:ascii="Times New Roman" w:hAnsi="Times New Roman"/>
          <w:b/>
          <w:color w:val="000000"/>
          <w:sz w:val="24"/>
        </w:rPr>
        <w:t>Nhiệm vụ 3: Khắc phục lỗi mất session cookie khi chuyển hướng từ Google OAuth callback</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Khắc phục thành công 1 lỗi mất session đăng nhập</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Yêu cầu phải chạy HTTPS ở môi trường thử nghiệm để cookie có cờ Secure hoạt động.</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Tại sao session cookie bị mất khi người dùng chuyển hướng quay lại ứng dụng NestJS từ Google OAuth callback? Làm thế nào để khắc phục?</w:t>
      </w:r>
    </w:p>
    <w:p>
      <w:pPr>
        <w:keepNext/>
      </w:pPr>
      <w:r>
        <w:rPr>
          <w:rFonts w:ascii="Times New Roman" w:hAnsi="Times New Roman"/>
          <w:b/>
          <w:sz w:val="24"/>
        </w:rPr>
        <w:t>2. Câu trả lời chi tiết của AI</w:t>
      </w:r>
    </w:p>
    <w:p>
      <w:pPr>
        <w:spacing w:after="160"/>
      </w:pPr>
      <w:r>
        <w:rPr>
          <w:rFonts w:ascii="Times New Roman" w:hAnsi="Times New Roman"/>
          <w:sz w:val="24"/>
        </w:rPr>
        <w:t>Lỗi này thường do giới hạn SameSite của cookie. Trong cấu hình middleware session của bạn, hãy đặt thuộc tính `sameSite: 'lax'` hoặc `sameSite: 'none'` (đi kèm `secure: true`) để cho phép truyền cookie khi chuyển hướng liên kết.</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phân tích nguyên nhân mất session khi đăng nhập Google OAuth. Trình duyệt Chrome phiên bản mới chặn cookie của bên thứ ba trong quá trình chuyển hướng nếu không thiết lập thuộc tính an toàn. Chúng tôi đã chỉnh sửa cấu hình cookie session tại Gateway bằng cách đặt `SameSite=Lax` và `Secure=true`, đảm bảo session người dùng được bảo toàn khi Google chuyển hướng trở lại ứng dụng.</w:t>
      </w:r>
    </w:p>
    <w:p>
      <w:pPr>
        <w:keepNext/>
        <w:spacing w:before="360" w:after="120"/>
      </w:pPr>
      <w:r>
        <w:rPr>
          <w:rFonts w:ascii="Times New Roman" w:hAnsi="Times New Roman"/>
          <w:b/>
          <w:color w:val="000000"/>
          <w:sz w:val="24"/>
        </w:rPr>
        <w:t>Nhiệm vụ 4: Đồng nhất bộ lọc danh sách yêu cầu tuyển dụng cho Trưởng bộ phận và HR</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Đồng bộ giao diện của 2 phân hệ người dùng chính</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Có thể hiển thị dữ liệu cũ nếu cache trình duyệt không được làm mới khi thay đổi trạng thái yêu cầu.</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một bảng React hiển thị yêu cầu tuyển dụng dùng chung cho Trưởng phòng (có nút sửa/xóa) và HR (có nút phê duyệt/từ chối) dựa trên trạng thái yêu cầu.</w:t>
      </w:r>
    </w:p>
    <w:p>
      <w:pPr>
        <w:keepNext/>
      </w:pPr>
      <w:r>
        <w:rPr>
          <w:rFonts w:ascii="Times New Roman" w:hAnsi="Times New Roman"/>
          <w:b/>
          <w:sz w:val="24"/>
        </w:rPr>
        <w:t>2. Câu trả lời chi tiết của AI</w:t>
      </w:r>
    </w:p>
    <w:p>
      <w:pPr>
        <w:spacing w:after="160"/>
      </w:pPr>
      <w:r>
        <w:rPr>
          <w:rFonts w:ascii="Times New Roman" w:hAnsi="Times New Roman"/>
          <w:sz w:val="24"/>
        </w:rPr>
        <w:t>Sử dụng một enum trạng thái chung (DRAFT, PENDING, APPROVED). Kết xuất có điều kiện các nút hành động dựa trên vai trò của người dùng hiện tại.</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chỉnh sửa giao diện quản lý yêu cầu. Chúng tôi nhận thấy có sự lệch pha trong cách hiển thị trạng thái yêu cầu giữa Trưởng phòng (người tạo) và HR (người phê duyệt). Chúng tôi đã refactor mã để dùng chung các bộ lọc trạng thái dựa trên cùng một enum được định nghĩa tập trung ở thư mục contract chung của dự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