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pPr>
      <w:r>
        <w:rPr>
          <w:rFonts w:ascii="Times New Roman" w:hAnsi="Times New Roman"/>
          <w:b/>
          <w:color w:val="000000"/>
          <w:sz w:val="24"/>
        </w:rPr>
        <w:t>Task 1: Apply JwtAuthGuard and RolesGuard globally in Gateway bootstrap main.ts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AI Tool Used</w:t>
            </w:r>
          </w:p>
        </w:tc>
        <w:tc>
          <w:tcPr>
            <w:tcW w:type="dxa" w:w="4680"/>
          </w:tcPr>
          <w:p>
            <w:r>
              <w:rPr>
                <w:rFonts w:ascii="Times New Roman" w:hAnsi="Times New Roman"/>
                <w:sz w:val="24"/>
              </w:rPr>
              <w:t>ChatGPT</w:t>
            </w:r>
          </w:p>
        </w:tc>
      </w:tr>
      <w:tr>
        <w:tc>
          <w:tcPr>
            <w:tcW w:type="dxa" w:w="4680"/>
          </w:tcPr>
          <w:p>
            <w:r>
              <w:rPr>
                <w:rFonts w:ascii="Times New Roman" w:hAnsi="Times New Roman"/>
                <w:b/>
                <w:sz w:val="24"/>
              </w:rPr>
              <w:t>SDLC Phase</w:t>
            </w:r>
          </w:p>
        </w:tc>
        <w:tc>
          <w:tcPr>
            <w:tcW w:type="dxa" w:w="4680"/>
          </w:tcPr>
          <w:p>
            <w:r>
              <w:rPr>
                <w:rFonts w:ascii="Times New Roman" w:hAnsi="Times New Roman"/>
                <w:sz w:val="24"/>
              </w:rPr>
              <w:t>Implementation</w:t>
            </w:r>
          </w:p>
        </w:tc>
      </w:tr>
      <w:tr>
        <w:tc>
          <w:tcPr>
            <w:tcW w:type="dxa" w:w="4680"/>
          </w:tcPr>
          <w:p>
            <w:r>
              <w:rPr>
                <w:rFonts w:ascii="Times New Roman" w:hAnsi="Times New Roman"/>
                <w:b/>
                <w:sz w:val="24"/>
              </w:rPr>
              <w:t>Quantitative Measure</w:t>
            </w:r>
          </w:p>
        </w:tc>
        <w:tc>
          <w:tcPr>
            <w:tcW w:type="dxa" w:w="4680"/>
          </w:tcPr>
          <w:p>
            <w:r>
              <w:rPr>
                <w:rFonts w:ascii="Times New Roman" w:hAnsi="Times New Roman"/>
                <w:sz w:val="24"/>
              </w:rPr>
              <w:t>Configure 2 global guards</w:t>
            </w:r>
          </w:p>
        </w:tc>
      </w:tr>
      <w:tr>
        <w:tc>
          <w:tcPr>
            <w:tcW w:type="dxa" w:w="4680"/>
          </w:tcPr>
          <w:p>
            <w:r>
              <w:rPr>
                <w:rFonts w:ascii="Times New Roman" w:hAnsi="Times New Roman"/>
                <w:b/>
                <w:sz w:val="24"/>
              </w:rPr>
              <w:t>Value Added (1-5)</w:t>
            </w:r>
          </w:p>
        </w:tc>
        <w:tc>
          <w:tcPr>
            <w:tcW w:type="dxa" w:w="4680"/>
          </w:tcPr>
          <w:p>
            <w:r>
              <w:rPr>
                <w:rFonts w:ascii="Times New Roman" w:hAnsi="Times New Roman"/>
                <w:sz w:val="24"/>
              </w:rPr>
              <w:t>5</w:t>
            </w:r>
          </w:p>
        </w:tc>
      </w:tr>
      <w:tr>
        <w:tc>
          <w:tcPr>
            <w:tcW w:type="dxa" w:w="4680"/>
          </w:tcPr>
          <w:p>
            <w:r>
              <w:rPr>
                <w:rFonts w:ascii="Times New Roman" w:hAnsi="Times New Roman"/>
                <w:b/>
                <w:sz w:val="24"/>
              </w:rPr>
              <w:t>Risks &amp; Limitations</w:t>
            </w:r>
          </w:p>
        </w:tc>
        <w:tc>
          <w:tcPr>
            <w:tcW w:type="dxa" w:w="4680"/>
          </w:tcPr>
          <w:p>
            <w:r>
              <w:rPr>
                <w:rFonts w:ascii="Times New Roman" w:hAnsi="Times New Roman"/>
                <w:sz w:val="24"/>
              </w:rPr>
              <w:t>Misconfigured Reflector can cause runtime exceptions when reading metadata.</w:t>
            </w:r>
          </w:p>
        </w:tc>
      </w:tr>
    </w:tbl>
    <w:p>
      <w:pPr>
        <w:spacing w:after="120"/>
      </w:pPr>
    </w:p>
    <w:p>
      <w:pPr>
        <w:keepNext/>
      </w:pPr>
      <w:r>
        <w:rPr>
          <w:rFonts w:ascii="Times New Roman" w:hAnsi="Times New Roman"/>
          <w:b/>
          <w:sz w:val="24"/>
        </w:rPr>
        <w:t>1. Prompt Sent to AI (Prompt)</w:t>
      </w:r>
    </w:p>
    <w:p>
      <w:pPr>
        <w:spacing w:after="240"/>
        <w:ind w:left="360" w:right="360"/>
      </w:pPr>
      <w:r>
        <w:rPr>
          <w:rFonts w:ascii="Times New Roman" w:hAnsi="Times New Roman"/>
          <w:i/>
          <w:sz w:val="24"/>
        </w:rPr>
        <w:t>We need to set up global JWT authentication in NestJS gateway but keep some endpoints public. How do we define a global Guard and read custom metadata?</w:t>
      </w:r>
    </w:p>
    <w:p>
      <w:pPr>
        <w:keepNext/>
      </w:pPr>
      <w:r>
        <w:rPr>
          <w:rFonts w:ascii="Times New Roman" w:hAnsi="Times New Roman"/>
          <w:b/>
          <w:sz w:val="24"/>
        </w:rPr>
        <w:t>2. Detailed AI Response</w:t>
      </w:r>
    </w:p>
    <w:p>
      <w:pPr>
        <w:spacing w:after="160"/>
      </w:pPr>
      <w:r>
        <w:rPr>
          <w:rFonts w:ascii="Times New Roman" w:hAnsi="Times New Roman"/>
          <w:sz w:val="24"/>
        </w:rPr>
        <w:t>Create a `@Public()` decorator and configure the global guard using NestJS `Reflector`:</w:t>
        <w:br/>
        <w:br/>
        <w:t>1. **Define public decorator (`public.decorator.ts`):**</w:t>
      </w:r>
    </w:p>
    <w:p>
      <w:pPr>
        <w:spacing w:after="200"/>
        <w:ind w:left="432"/>
      </w:pPr>
      <w:r>
        <w:rPr>
          <w:rFonts w:ascii="Times New Roman" w:hAnsi="Times New Roman"/>
          <w:sz w:val="24"/>
        </w:rPr>
        <w:t>import { SetMetadata } from '@nestjs/common';</w:t>
        <w:br/>
        <w:t>export const IS_PUBLIC_KEY = 'isPublic';</w:t>
        <w:br/>
        <w:t>export const Public = () =&gt; SetMetadata(IS_PUBLIC_KEY, true);</w:t>
      </w:r>
    </w:p>
    <w:p>
      <w:pPr>
        <w:spacing w:after="160"/>
      </w:pPr>
      <w:r>
        <w:rPr>
          <w:rFonts w:ascii="Times New Roman" w:hAnsi="Times New Roman"/>
          <w:sz w:val="24"/>
        </w:rPr>
        <w:t>2. **Verify metadata in guard class (`jwt-auth.guard.ts`):**</w:t>
      </w:r>
    </w:p>
    <w:p>
      <w:pPr>
        <w:spacing w:after="200"/>
        <w:ind w:left="432"/>
      </w:pPr>
      <w:r>
        <w:rPr>
          <w:rFonts w:ascii="Times New Roman" w:hAnsi="Times New Roman"/>
          <w:sz w:val="24"/>
        </w:rPr>
        <w:t>@Injectable()</w:t>
        <w:br/>
        <w:t>export class JwtAuthGuard extends AuthGuard('jwt') {</w:t>
        <w:br/>
        <w:t xml:space="preserve">  constructor(private reflector: Reflector) {</w:t>
        <w:br/>
        <w:t xml:space="preserve">    super();</w:t>
        <w:br/>
        <w:t xml:space="preserve">  }</w:t>
        <w:br/>
        <w:t xml:space="preserve">  canActivate(context: ExecutionContext) {</w:t>
        <w:br/>
        <w:t xml:space="preserve">    const isPublic = this.reflector.getAllAndOverride&lt;boolean&gt;(IS_PUBLIC_KEY, [</w:t>
        <w:br/>
        <w:t xml:space="preserve">      context.getHandler(),</w:t>
        <w:br/>
        <w:t xml:space="preserve">      context.getClass(),</w:t>
        <w:br/>
        <w:t xml:space="preserve">    ]);</w:t>
        <w:br/>
        <w:t xml:space="preserve">    if (isPublic) return true;</w:t>
        <w:br/>
        <w:t xml:space="preserve">    return super.canActivate(context);</w:t>
        <w:br/>
        <w:t xml:space="preserve">  }</w:t>
        <w:br/>
        <w:t>}</w:t>
      </w:r>
    </w:p>
    <w:p>
      <w:pPr>
        <w:spacing w:after="160"/>
      </w:pPr>
      <w:r>
        <w:rPr>
          <w:rFonts w:ascii="Times New Roman" w:hAnsi="Times New Roman"/>
          <w:sz w:val="24"/>
        </w:rPr>
        <w:t>3. **Register globally in `main.ts`:**</w:t>
      </w:r>
    </w:p>
    <w:p>
      <w:pPr>
        <w:spacing w:after="200"/>
        <w:ind w:left="432"/>
      </w:pPr>
      <w:r>
        <w:rPr>
          <w:rFonts w:ascii="Times New Roman" w:hAnsi="Times New Roman"/>
          <w:sz w:val="24"/>
        </w:rPr>
        <w:t>const reflector = app.get(Reflector);</w:t>
        <w:br/>
        <w:t>app.useGlobalGuards(new JwtAuthGuard(reflector));</w:t>
      </w:r>
    </w:p>
    <w:p>
      <w:pPr>
        <w:keepNext/>
      </w:pPr>
      <w:r>
        <w:rPr>
          <w:rFonts w:ascii="Times New Roman" w:hAnsi="Times New Roman"/>
          <w:b/>
          <w:sz w:val="24"/>
        </w:rPr>
        <w:t>3. Student's Validation, Selection &amp; Source Code Customization</w:t>
      </w:r>
    </w:p>
    <w:p>
      <w:pPr>
        <w:spacing w:after="480"/>
      </w:pPr>
      <w:r>
        <w:rPr>
          <w:rFonts w:ascii="Times New Roman" w:hAnsi="Times New Roman"/>
          <w:sz w:val="24"/>
        </w:rPr>
        <w:t>We analyzed the AI's global guards setup. We modified it because registering guards directly in main.ts requires passing the Reflector instance properly to resolve class-level and handler-level metadata. We configured JwtAuthGuard with reflector.getAllAndOverride to support a custom @Public() decorator to safely bypass JWT validation on public endpoints like login and signup.</w:t>
      </w:r>
    </w:p>
    <w:p>
      <w:pPr>
        <w:keepNext/>
        <w:spacing w:before="360" w:after="120"/>
      </w:pPr>
      <w:r>
        <w:rPr>
          <w:rFonts w:ascii="Times New Roman" w:hAnsi="Times New Roman"/>
          <w:b/>
          <w:color w:val="000000"/>
          <w:sz w:val="24"/>
        </w:rPr>
        <w:t>Task 2: Write integration tests in Jest to verify unauthorized request blocking</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AI Tool Used</w:t>
            </w:r>
          </w:p>
        </w:tc>
        <w:tc>
          <w:tcPr>
            <w:tcW w:type="dxa" w:w="4680"/>
          </w:tcPr>
          <w:p>
            <w:r>
              <w:rPr>
                <w:rFonts w:ascii="Times New Roman" w:hAnsi="Times New Roman"/>
                <w:sz w:val="24"/>
              </w:rPr>
              <w:t>ChatGPT</w:t>
            </w:r>
          </w:p>
        </w:tc>
      </w:tr>
      <w:tr>
        <w:tc>
          <w:tcPr>
            <w:tcW w:type="dxa" w:w="4680"/>
          </w:tcPr>
          <w:p>
            <w:r>
              <w:rPr>
                <w:rFonts w:ascii="Times New Roman" w:hAnsi="Times New Roman"/>
                <w:b/>
                <w:sz w:val="24"/>
              </w:rPr>
              <w:t>SDLC Phase</w:t>
            </w:r>
          </w:p>
        </w:tc>
        <w:tc>
          <w:tcPr>
            <w:tcW w:type="dxa" w:w="4680"/>
          </w:tcPr>
          <w:p>
            <w:r>
              <w:rPr>
                <w:rFonts w:ascii="Times New Roman" w:hAnsi="Times New Roman"/>
                <w:sz w:val="24"/>
              </w:rPr>
              <w:t>Testing</w:t>
            </w:r>
          </w:p>
        </w:tc>
      </w:tr>
      <w:tr>
        <w:tc>
          <w:tcPr>
            <w:tcW w:type="dxa" w:w="4680"/>
          </w:tcPr>
          <w:p>
            <w:r>
              <w:rPr>
                <w:rFonts w:ascii="Times New Roman" w:hAnsi="Times New Roman"/>
                <w:b/>
                <w:sz w:val="24"/>
              </w:rPr>
              <w:t>Quantitative Measure</w:t>
            </w:r>
          </w:p>
        </w:tc>
        <w:tc>
          <w:tcPr>
            <w:tcW w:type="dxa" w:w="4680"/>
          </w:tcPr>
          <w:p>
            <w:r>
              <w:rPr>
                <w:rFonts w:ascii="Times New Roman" w:hAnsi="Times New Roman"/>
                <w:sz w:val="24"/>
              </w:rPr>
              <w:t>Create 3 integration test scenarios</w:t>
            </w:r>
          </w:p>
        </w:tc>
      </w:tr>
      <w:tr>
        <w:tc>
          <w:tcPr>
            <w:tcW w:type="dxa" w:w="4680"/>
          </w:tcPr>
          <w:p>
            <w:r>
              <w:rPr>
                <w:rFonts w:ascii="Times New Roman" w:hAnsi="Times New Roman"/>
                <w:b/>
                <w:sz w:val="24"/>
              </w:rPr>
              <w:t>Value Added (1-5)</w:t>
            </w:r>
          </w:p>
        </w:tc>
        <w:tc>
          <w:tcPr>
            <w:tcW w:type="dxa" w:w="4680"/>
          </w:tcPr>
          <w:p>
            <w:r>
              <w:rPr>
                <w:rFonts w:ascii="Times New Roman" w:hAnsi="Times New Roman"/>
                <w:sz w:val="24"/>
              </w:rPr>
              <w:t>4</w:t>
            </w:r>
          </w:p>
        </w:tc>
      </w:tr>
      <w:tr>
        <w:tc>
          <w:tcPr>
            <w:tcW w:type="dxa" w:w="4680"/>
          </w:tcPr>
          <w:p>
            <w:r>
              <w:rPr>
                <w:rFonts w:ascii="Times New Roman" w:hAnsi="Times New Roman"/>
                <w:b/>
                <w:sz w:val="24"/>
              </w:rPr>
              <w:t>Risks &amp; Limitations</w:t>
            </w:r>
          </w:p>
        </w:tc>
        <w:tc>
          <w:tcPr>
            <w:tcW w:type="dxa" w:w="4680"/>
          </w:tcPr>
          <w:p>
            <w:r>
              <w:rPr>
                <w:rFonts w:ascii="Times New Roman" w:hAnsi="Times New Roman"/>
                <w:sz w:val="24"/>
              </w:rPr>
              <w:t>Mock behavior can differ from the actual NestJS global exception filters.</w:t>
            </w:r>
          </w:p>
        </w:tc>
      </w:tr>
    </w:tbl>
    <w:p>
      <w:pPr>
        <w:spacing w:after="120"/>
      </w:pPr>
    </w:p>
    <w:p>
      <w:pPr>
        <w:keepNext/>
      </w:pPr>
      <w:r>
        <w:rPr>
          <w:rFonts w:ascii="Times New Roman" w:hAnsi="Times New Roman"/>
          <w:b/>
          <w:sz w:val="24"/>
        </w:rPr>
        <w:t>1. Prompt Sent to AI (Prompt)</w:t>
      </w:r>
    </w:p>
    <w:p>
      <w:pPr>
        <w:spacing w:after="240"/>
        <w:ind w:left="360" w:right="360"/>
      </w:pPr>
      <w:r>
        <w:rPr>
          <w:rFonts w:ascii="Times New Roman" w:hAnsi="Times New Roman"/>
          <w:i/>
          <w:sz w:val="24"/>
        </w:rPr>
        <w:t>Please write an integration test using Jest and Supertest to verify that the Gateway returns 401 for protected routes without a token.</w:t>
      </w:r>
    </w:p>
    <w:p>
      <w:pPr>
        <w:keepNext/>
      </w:pPr>
      <w:r>
        <w:rPr>
          <w:rFonts w:ascii="Times New Roman" w:hAnsi="Times New Roman"/>
          <w:b/>
          <w:sz w:val="24"/>
        </w:rPr>
        <w:t>2. Detailed AI Response</w:t>
      </w:r>
    </w:p>
    <w:p>
      <w:pPr>
        <w:spacing w:after="200"/>
        <w:ind w:left="432"/>
      </w:pPr>
      <w:r>
        <w:rPr>
          <w:rFonts w:ascii="Times New Roman" w:hAnsi="Times New Roman"/>
          <w:sz w:val="24"/>
        </w:rPr>
        <w:t>import { Test, TestingModule } from '@nestjs/testing';</w:t>
        <w:br/>
        <w:t>import { INestApplication } from '@nestjs/common';</w:t>
        <w:br/>
        <w:t>import * as request from 'supertest';</w:t>
        <w:br/>
        <w:t>import { AppModule } from '../src/app.module';</w:t>
        <w:br/>
        <w:br/>
        <w:t>describe('Gateway Authentication Tests', () =&gt; {</w:t>
        <w:br/>
        <w:t xml:space="preserve">  let app: INestApplication;</w:t>
        <w:br/>
        <w:t xml:space="preserve">  beforeAll(async () =&gt; {</w:t>
        <w:br/>
        <w:t xml:space="preserve">    const moduleFixture: TestingModule = await Test.createTestingModule({</w:t>
        <w:br/>
        <w:t xml:space="preserve">      imports: [AppModule],</w:t>
        <w:br/>
        <w:t xml:space="preserve">    }).compile();</w:t>
        <w:br/>
        <w:t xml:space="preserve">    app = moduleFixture.createNestApplication();</w:t>
        <w:br/>
        <w:t xml:space="preserve">    await app.init();</w:t>
        <w:br/>
        <w:t xml:space="preserve">  });</w:t>
        <w:br/>
        <w:br/>
        <w:t xml:space="preserve">  it('GET /departments should fail with 401 without Bearer token', () =&gt; {</w:t>
        <w:br/>
        <w:t xml:space="preserve">    return request(app.getHttpServer())</w:t>
        <w:br/>
        <w:t xml:space="preserve">      .get('/departments')</w:t>
        <w:br/>
        <w:t xml:space="preserve">      .expect(401)</w:t>
        <w:br/>
        <w:t xml:space="preserve">      .expect((res) =&gt; {</w:t>
        <w:br/>
        <w:t xml:space="preserve">        expect(res.body.message).toEqual('Unauthorized');</w:t>
        <w:br/>
        <w:t xml:space="preserve">      });</w:t>
        <w:br/>
        <w:t xml:space="preserve">  });</w:t>
        <w:br/>
        <w:t>});</w:t>
      </w:r>
    </w:p>
    <w:p>
      <w:pPr>
        <w:keepNext/>
      </w:pPr>
      <w:r>
        <w:rPr>
          <w:rFonts w:ascii="Times New Roman" w:hAnsi="Times New Roman"/>
          <w:b/>
          <w:sz w:val="24"/>
        </w:rPr>
        <w:t>3. Student's Validation, Selection &amp; Source Code Customization</w:t>
      </w:r>
    </w:p>
    <w:p>
      <w:pPr>
        <w:spacing w:after="480"/>
      </w:pPr>
      <w:r>
        <w:rPr>
          <w:rFonts w:ascii="Times New Roman" w:hAnsi="Times New Roman"/>
          <w:sz w:val="24"/>
        </w:rPr>
        <w:t>We analyzed the AI's test cases. The code lacked proper mock configurations for external gateway dependencies. We updated the tests using NestJS TestingModule to mock the JWT Secret, verifying that all requests without a Bearer token are blocked with a 401 Unauthorized status code and standard error payload.</w:t>
      </w:r>
    </w:p>
    <w:p>
      <w:pPr>
        <w:keepNext/>
        <w:spacing w:before="360" w:after="120"/>
      </w:pPr>
      <w:r>
        <w:rPr>
          <w:rFonts w:ascii="Times New Roman" w:hAnsi="Times New Roman"/>
          <w:b/>
          <w:color w:val="000000"/>
          <w:sz w:val="24"/>
        </w:rPr>
        <w:t>Task 3: Write Jest tests verifying public routes bypass JwtAuthGuard successfully</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AI Tool Used</w:t>
            </w:r>
          </w:p>
        </w:tc>
        <w:tc>
          <w:tcPr>
            <w:tcW w:type="dxa" w:w="4680"/>
          </w:tcPr>
          <w:p>
            <w:r>
              <w:rPr>
                <w:rFonts w:ascii="Times New Roman" w:hAnsi="Times New Roman"/>
                <w:sz w:val="24"/>
              </w:rPr>
              <w:t>GitHub Copilot</w:t>
            </w:r>
          </w:p>
        </w:tc>
      </w:tr>
      <w:tr>
        <w:tc>
          <w:tcPr>
            <w:tcW w:type="dxa" w:w="4680"/>
          </w:tcPr>
          <w:p>
            <w:r>
              <w:rPr>
                <w:rFonts w:ascii="Times New Roman" w:hAnsi="Times New Roman"/>
                <w:b/>
                <w:sz w:val="24"/>
              </w:rPr>
              <w:t>SDLC Phase</w:t>
            </w:r>
          </w:p>
        </w:tc>
        <w:tc>
          <w:tcPr>
            <w:tcW w:type="dxa" w:w="4680"/>
          </w:tcPr>
          <w:p>
            <w:r>
              <w:rPr>
                <w:rFonts w:ascii="Times New Roman" w:hAnsi="Times New Roman"/>
                <w:sz w:val="24"/>
              </w:rPr>
              <w:t>Testing</w:t>
            </w:r>
          </w:p>
        </w:tc>
      </w:tr>
      <w:tr>
        <w:tc>
          <w:tcPr>
            <w:tcW w:type="dxa" w:w="4680"/>
          </w:tcPr>
          <w:p>
            <w:r>
              <w:rPr>
                <w:rFonts w:ascii="Times New Roman" w:hAnsi="Times New Roman"/>
                <w:b/>
                <w:sz w:val="24"/>
              </w:rPr>
              <w:t>Quantitative Measure</w:t>
            </w:r>
          </w:p>
        </w:tc>
        <w:tc>
          <w:tcPr>
            <w:tcW w:type="dxa" w:w="4680"/>
          </w:tcPr>
          <w:p>
            <w:r>
              <w:rPr>
                <w:rFonts w:ascii="Times New Roman" w:hAnsi="Times New Roman"/>
                <w:sz w:val="24"/>
              </w:rPr>
              <w:t>Validate 2 public endpoints</w:t>
            </w:r>
          </w:p>
        </w:tc>
      </w:tr>
      <w:tr>
        <w:tc>
          <w:tcPr>
            <w:tcW w:type="dxa" w:w="4680"/>
          </w:tcPr>
          <w:p>
            <w:r>
              <w:rPr>
                <w:rFonts w:ascii="Times New Roman" w:hAnsi="Times New Roman"/>
                <w:b/>
                <w:sz w:val="24"/>
              </w:rPr>
              <w:t>Value Added (1-5)</w:t>
            </w:r>
          </w:p>
        </w:tc>
        <w:tc>
          <w:tcPr>
            <w:tcW w:type="dxa" w:w="4680"/>
          </w:tcPr>
          <w:p>
            <w:r>
              <w:rPr>
                <w:rFonts w:ascii="Times New Roman" w:hAnsi="Times New Roman"/>
                <w:sz w:val="24"/>
              </w:rPr>
              <w:t>4</w:t>
            </w:r>
          </w:p>
        </w:tc>
      </w:tr>
      <w:tr>
        <w:tc>
          <w:tcPr>
            <w:tcW w:type="dxa" w:w="4680"/>
          </w:tcPr>
          <w:p>
            <w:r>
              <w:rPr>
                <w:rFonts w:ascii="Times New Roman" w:hAnsi="Times New Roman"/>
                <w:b/>
                <w:sz w:val="24"/>
              </w:rPr>
              <w:t>Risks &amp; Limitations</w:t>
            </w:r>
          </w:p>
        </w:tc>
        <w:tc>
          <w:tcPr>
            <w:tcW w:type="dxa" w:w="4680"/>
          </w:tcPr>
          <w:p>
            <w:r>
              <w:rPr>
                <w:rFonts w:ascii="Times New Roman" w:hAnsi="Times New Roman"/>
                <w:sz w:val="24"/>
              </w:rPr>
              <w:t>Copilot generated outdated mock configurations that required manual correction.</w:t>
            </w:r>
          </w:p>
        </w:tc>
      </w:tr>
    </w:tbl>
    <w:p>
      <w:pPr>
        <w:spacing w:after="120"/>
      </w:pPr>
    </w:p>
    <w:p>
      <w:pPr>
        <w:keepNext/>
      </w:pPr>
      <w:r>
        <w:rPr>
          <w:rFonts w:ascii="Times New Roman" w:hAnsi="Times New Roman"/>
          <w:b/>
          <w:sz w:val="24"/>
        </w:rPr>
        <w:t>1. Prompt Sent to AI (Prompt)</w:t>
      </w:r>
    </w:p>
    <w:p>
      <w:pPr>
        <w:spacing w:after="240"/>
        <w:ind w:left="360" w:right="360"/>
      </w:pPr>
      <w:r>
        <w:rPr>
          <w:rFonts w:ascii="Times New Roman" w:hAnsi="Times New Roman"/>
          <w:i/>
          <w:sz w:val="24"/>
        </w:rPr>
        <w:t>Create a test spec for a NestJS controller to verify that public routes bypass JwtAuthGuard and return 200/201.</w:t>
      </w:r>
    </w:p>
    <w:p>
      <w:pPr>
        <w:keepNext/>
      </w:pPr>
      <w:r>
        <w:rPr>
          <w:rFonts w:ascii="Times New Roman" w:hAnsi="Times New Roman"/>
          <w:b/>
          <w:sz w:val="24"/>
        </w:rPr>
        <w:t>2. Detailed AI Response</w:t>
      </w:r>
    </w:p>
    <w:p>
      <w:pPr>
        <w:spacing w:after="160"/>
      </w:pPr>
      <w:r>
        <w:rPr>
          <w:rFonts w:ascii="Times New Roman" w:hAnsi="Times New Roman"/>
          <w:sz w:val="24"/>
        </w:rPr>
        <w:t>Mock the Guard's execution context to return true. Call POST /auth/login and verify 200 OK.</w:t>
      </w:r>
    </w:p>
    <w:p>
      <w:pPr>
        <w:keepNext/>
      </w:pPr>
      <w:r>
        <w:rPr>
          <w:rFonts w:ascii="Times New Roman" w:hAnsi="Times New Roman"/>
          <w:b/>
          <w:sz w:val="24"/>
        </w:rPr>
        <w:t>3. Student's Validation, Selection &amp; Source Code Customization</w:t>
      </w:r>
    </w:p>
    <w:p>
      <w:pPr>
        <w:spacing w:after="480"/>
      </w:pPr>
      <w:r>
        <w:rPr>
          <w:rFonts w:ascii="Times New Roman" w:hAnsi="Times New Roman"/>
          <w:sz w:val="24"/>
        </w:rPr>
        <w:t>We reviewed the test scenarios and assertions. We customized them to verify that POST requests to `/auth/login` and `/auth/register` return 200/201 status codes and bypass the AuthGuard, checking that the returned payload contains accessToken and refreshToken.</w:t>
      </w:r>
    </w:p>
    <w:p>
      <w:pPr>
        <w:keepNext/>
        <w:spacing w:before="360" w:after="120"/>
      </w:pPr>
      <w:r>
        <w:rPr>
          <w:rFonts w:ascii="Times New Roman" w:hAnsi="Times New Roman"/>
          <w:b/>
          <w:color w:val="000000"/>
          <w:sz w:val="24"/>
        </w:rPr>
        <w:t>Task 4: Analyze token invalidation strategy using Redis on logout</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AI Tool Used</w:t>
            </w:r>
          </w:p>
        </w:tc>
        <w:tc>
          <w:tcPr>
            <w:tcW w:type="dxa" w:w="4680"/>
          </w:tcPr>
          <w:p>
            <w:r>
              <w:rPr>
                <w:rFonts w:ascii="Times New Roman" w:hAnsi="Times New Roman"/>
                <w:sz w:val="24"/>
              </w:rPr>
              <w:t>ChatGPT</w:t>
            </w:r>
          </w:p>
        </w:tc>
      </w:tr>
      <w:tr>
        <w:tc>
          <w:tcPr>
            <w:tcW w:type="dxa" w:w="4680"/>
          </w:tcPr>
          <w:p>
            <w:r>
              <w:rPr>
                <w:rFonts w:ascii="Times New Roman" w:hAnsi="Times New Roman"/>
                <w:b/>
                <w:sz w:val="24"/>
              </w:rPr>
              <w:t>SDLC Phase</w:t>
            </w:r>
          </w:p>
        </w:tc>
        <w:tc>
          <w:tcPr>
            <w:tcW w:type="dxa" w:w="4680"/>
          </w:tcPr>
          <w:p>
            <w:r>
              <w:rPr>
                <w:rFonts w:ascii="Times New Roman" w:hAnsi="Times New Roman"/>
                <w:sz w:val="24"/>
              </w:rPr>
              <w:t>Requirements Analysis</w:t>
            </w:r>
          </w:p>
        </w:tc>
      </w:tr>
      <w:tr>
        <w:tc>
          <w:tcPr>
            <w:tcW w:type="dxa" w:w="4680"/>
          </w:tcPr>
          <w:p>
            <w:r>
              <w:rPr>
                <w:rFonts w:ascii="Times New Roman" w:hAnsi="Times New Roman"/>
                <w:b/>
                <w:sz w:val="24"/>
              </w:rPr>
              <w:t>Quantitative Measure</w:t>
            </w:r>
          </w:p>
        </w:tc>
        <w:tc>
          <w:tcPr>
            <w:tcW w:type="dxa" w:w="4680"/>
          </w:tcPr>
          <w:p>
            <w:r>
              <w:rPr>
                <w:rFonts w:ascii="Times New Roman" w:hAnsi="Times New Roman"/>
                <w:sz w:val="24"/>
              </w:rPr>
              <w:t>Evaluate 2 revocation strategies</w:t>
            </w:r>
          </w:p>
        </w:tc>
      </w:tr>
      <w:tr>
        <w:tc>
          <w:tcPr>
            <w:tcW w:type="dxa" w:w="4680"/>
          </w:tcPr>
          <w:p>
            <w:r>
              <w:rPr>
                <w:rFonts w:ascii="Times New Roman" w:hAnsi="Times New Roman"/>
                <w:b/>
                <w:sz w:val="24"/>
              </w:rPr>
              <w:t>Value Added (1-5)</w:t>
            </w:r>
          </w:p>
        </w:tc>
        <w:tc>
          <w:tcPr>
            <w:tcW w:type="dxa" w:w="4680"/>
          </w:tcPr>
          <w:p>
            <w:r>
              <w:rPr>
                <w:rFonts w:ascii="Times New Roman" w:hAnsi="Times New Roman"/>
                <w:sz w:val="24"/>
              </w:rPr>
              <w:t>5</w:t>
            </w:r>
          </w:p>
        </w:tc>
      </w:tr>
      <w:tr>
        <w:tc>
          <w:tcPr>
            <w:tcW w:type="dxa" w:w="4680"/>
          </w:tcPr>
          <w:p>
            <w:r>
              <w:rPr>
                <w:rFonts w:ascii="Times New Roman" w:hAnsi="Times New Roman"/>
                <w:b/>
                <w:sz w:val="24"/>
              </w:rPr>
              <w:t>Risks &amp; Limitations</w:t>
            </w:r>
          </w:p>
        </w:tc>
        <w:tc>
          <w:tcPr>
            <w:tcW w:type="dxa" w:w="4680"/>
          </w:tcPr>
          <w:p>
            <w:r>
              <w:rPr>
                <w:rFonts w:ascii="Times New Roman" w:hAnsi="Times New Roman"/>
                <w:sz w:val="24"/>
              </w:rPr>
              <w:t>Redis cluster failure could cause token state out of sync.</w:t>
            </w:r>
          </w:p>
        </w:tc>
      </w:tr>
    </w:tbl>
    <w:p>
      <w:pPr>
        <w:spacing w:after="120"/>
      </w:pPr>
    </w:p>
    <w:p>
      <w:pPr>
        <w:keepNext/>
      </w:pPr>
      <w:r>
        <w:rPr>
          <w:rFonts w:ascii="Times New Roman" w:hAnsi="Times New Roman"/>
          <w:b/>
          <w:sz w:val="24"/>
        </w:rPr>
        <w:t>1. Prompt Sent to AI (Prompt)</w:t>
      </w:r>
    </w:p>
    <w:p>
      <w:pPr>
        <w:spacing w:after="240"/>
        <w:ind w:left="360" w:right="360"/>
      </w:pPr>
      <w:r>
        <w:rPr>
          <w:rFonts w:ascii="Times New Roman" w:hAnsi="Times New Roman"/>
          <w:i/>
          <w:sz w:val="24"/>
        </w:rPr>
        <w:t>What is the best way to handle logout and revoke tokens in microservices? Should we blacklist access tokens or delete refresh tokens in Redis?</w:t>
      </w:r>
    </w:p>
    <w:p>
      <w:pPr>
        <w:keepNext/>
      </w:pPr>
      <w:r>
        <w:rPr>
          <w:rFonts w:ascii="Times New Roman" w:hAnsi="Times New Roman"/>
          <w:b/>
          <w:sz w:val="24"/>
        </w:rPr>
        <w:t>2. Detailed AI Response</w:t>
      </w:r>
    </w:p>
    <w:p>
      <w:pPr>
        <w:spacing w:after="160"/>
      </w:pPr>
      <w:r>
        <w:rPr>
          <w:rFonts w:ascii="Times New Roman" w:hAnsi="Times New Roman"/>
          <w:sz w:val="24"/>
        </w:rPr>
        <w:t>Deleting the refresh token is the most efficient strategy. Access tokens are short-lived. To revoke immediately, use a Redis blacklist with TTL matching the remaining token lifetime.</w:t>
      </w:r>
    </w:p>
    <w:p>
      <w:pPr>
        <w:keepNext/>
      </w:pPr>
      <w:r>
        <w:rPr>
          <w:rFonts w:ascii="Times New Roman" w:hAnsi="Times New Roman"/>
          <w:b/>
          <w:sz w:val="24"/>
        </w:rPr>
        <w:t>3. Student's Validation, Selection &amp; Source Code Customization</w:t>
      </w:r>
    </w:p>
    <w:p>
      <w:pPr>
        <w:spacing w:after="480"/>
      </w:pPr>
      <w:r>
        <w:rPr>
          <w:rFonts w:ascii="Times New Roman" w:hAnsi="Times New Roman"/>
          <w:sz w:val="24"/>
        </w:rPr>
        <w:t>We evaluated both token revocation strategies. We rejected access token blacklisting due to high write volumes and memory bloat in Redis. We chose to delete the refresh token on logout, preventing new access tokens from being issued while letting old ones expire naturally.</w:t>
      </w:r>
    </w:p>
    <w:p>
      <w:pPr>
        <w:keepNext/>
        <w:spacing w:before="360" w:after="120"/>
      </w:pPr>
      <w:r>
        <w:rPr>
          <w:rFonts w:ascii="Times New Roman" w:hAnsi="Times New Roman"/>
          <w:b/>
          <w:color w:val="000000"/>
          <w:sz w:val="24"/>
        </w:rPr>
        <w:t>Task 5: Design Redis keyspace and data structure for token storage</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AI Tool Used</w:t>
            </w:r>
          </w:p>
        </w:tc>
        <w:tc>
          <w:tcPr>
            <w:tcW w:type="dxa" w:w="4680"/>
          </w:tcPr>
          <w:p>
            <w:r>
              <w:rPr>
                <w:rFonts w:ascii="Times New Roman" w:hAnsi="Times New Roman"/>
                <w:sz w:val="24"/>
              </w:rPr>
              <w:t>ChatGPT</w:t>
            </w:r>
          </w:p>
        </w:tc>
      </w:tr>
      <w:tr>
        <w:tc>
          <w:tcPr>
            <w:tcW w:type="dxa" w:w="4680"/>
          </w:tcPr>
          <w:p>
            <w:r>
              <w:rPr>
                <w:rFonts w:ascii="Times New Roman" w:hAnsi="Times New Roman"/>
                <w:b/>
                <w:sz w:val="24"/>
              </w:rPr>
              <w:t>SDLC Phase</w:t>
            </w:r>
          </w:p>
        </w:tc>
        <w:tc>
          <w:tcPr>
            <w:tcW w:type="dxa" w:w="4680"/>
          </w:tcPr>
          <w:p>
            <w:r>
              <w:rPr>
                <w:rFonts w:ascii="Times New Roman" w:hAnsi="Times New Roman"/>
                <w:sz w:val="24"/>
              </w:rPr>
              <w:t>Deployment Planning</w:t>
            </w:r>
          </w:p>
        </w:tc>
      </w:tr>
      <w:tr>
        <w:tc>
          <w:tcPr>
            <w:tcW w:type="dxa" w:w="4680"/>
          </w:tcPr>
          <w:p>
            <w:r>
              <w:rPr>
                <w:rFonts w:ascii="Times New Roman" w:hAnsi="Times New Roman"/>
                <w:b/>
                <w:sz w:val="24"/>
              </w:rPr>
              <w:t>Quantitative Measure</w:t>
            </w:r>
          </w:p>
        </w:tc>
        <w:tc>
          <w:tcPr>
            <w:tcW w:type="dxa" w:w="4680"/>
          </w:tcPr>
          <w:p>
            <w:r>
              <w:rPr>
                <w:rFonts w:ascii="Times New Roman" w:hAnsi="Times New Roman"/>
                <w:sz w:val="24"/>
              </w:rPr>
              <w:t>Establish 1 keyspace convention</w:t>
            </w:r>
          </w:p>
        </w:tc>
      </w:tr>
      <w:tr>
        <w:tc>
          <w:tcPr>
            <w:tcW w:type="dxa" w:w="4680"/>
          </w:tcPr>
          <w:p>
            <w:r>
              <w:rPr>
                <w:rFonts w:ascii="Times New Roman" w:hAnsi="Times New Roman"/>
                <w:b/>
                <w:sz w:val="24"/>
              </w:rPr>
              <w:t>Value Added (1-5)</w:t>
            </w:r>
          </w:p>
        </w:tc>
        <w:tc>
          <w:tcPr>
            <w:tcW w:type="dxa" w:w="4680"/>
          </w:tcPr>
          <w:p>
            <w:r>
              <w:rPr>
                <w:rFonts w:ascii="Times New Roman" w:hAnsi="Times New Roman"/>
                <w:sz w:val="24"/>
              </w:rPr>
              <w:t>5</w:t>
            </w:r>
          </w:p>
        </w:tc>
      </w:tr>
      <w:tr>
        <w:tc>
          <w:tcPr>
            <w:tcW w:type="dxa" w:w="4680"/>
          </w:tcPr>
          <w:p>
            <w:r>
              <w:rPr>
                <w:rFonts w:ascii="Times New Roman" w:hAnsi="Times New Roman"/>
                <w:b/>
                <w:sz w:val="24"/>
              </w:rPr>
              <w:t>Risks &amp; Limitations</w:t>
            </w:r>
          </w:p>
        </w:tc>
        <w:tc>
          <w:tcPr>
            <w:tcW w:type="dxa" w:w="4680"/>
          </w:tcPr>
          <w:p>
            <w:r>
              <w:rPr>
                <w:rFonts w:ascii="Times New Roman" w:hAnsi="Times New Roman"/>
                <w:sz w:val="24"/>
              </w:rPr>
              <w:t>Potential key collisions if other microservices share Redis without prefix.</w:t>
            </w:r>
          </w:p>
        </w:tc>
      </w:tr>
    </w:tbl>
    <w:p>
      <w:pPr>
        <w:spacing w:after="120"/>
      </w:pPr>
    </w:p>
    <w:p>
      <w:pPr>
        <w:keepNext/>
      </w:pPr>
      <w:r>
        <w:rPr>
          <w:rFonts w:ascii="Times New Roman" w:hAnsi="Times New Roman"/>
          <w:b/>
          <w:sz w:val="24"/>
        </w:rPr>
        <w:t>1. Prompt Sent to AI (Prompt)</w:t>
      </w:r>
    </w:p>
    <w:p>
      <w:pPr>
        <w:spacing w:after="240"/>
        <w:ind w:left="360" w:right="360"/>
      </w:pPr>
      <w:r>
        <w:rPr>
          <w:rFonts w:ascii="Times New Roman" w:hAnsi="Times New Roman"/>
          <w:i/>
          <w:sz w:val="24"/>
        </w:rPr>
        <w:t>We need to plan a Redis keyspace structure for refresh tokens. How do we prevent collisions and support fast deletion?</w:t>
      </w:r>
    </w:p>
    <w:p>
      <w:pPr>
        <w:keepNext/>
      </w:pPr>
      <w:r>
        <w:rPr>
          <w:rFonts w:ascii="Times New Roman" w:hAnsi="Times New Roman"/>
          <w:b/>
          <w:sz w:val="24"/>
        </w:rPr>
        <w:t>2. Detailed AI Response</w:t>
      </w:r>
    </w:p>
    <w:p>
      <w:pPr>
        <w:spacing w:after="160"/>
      </w:pPr>
      <w:r>
        <w:rPr>
          <w:rFonts w:ascii="Times New Roman" w:hAnsi="Times New Roman"/>
          <w:sz w:val="24"/>
        </w:rPr>
        <w:t>Use the `rms:auth:refresh:&lt;userId&gt;` format. Perform `redis.del('rms:auth:refresh:' + user.id)` on logout. Use hash structures for multi-device support.</w:t>
      </w:r>
    </w:p>
    <w:p>
      <w:pPr>
        <w:keepNext/>
      </w:pPr>
      <w:r>
        <w:rPr>
          <w:rFonts w:ascii="Times New Roman" w:hAnsi="Times New Roman"/>
          <w:b/>
          <w:sz w:val="24"/>
        </w:rPr>
        <w:t>3. Student's Validation, Selection &amp; Source Code Customization</w:t>
      </w:r>
    </w:p>
    <w:p>
      <w:pPr>
        <w:spacing w:after="480"/>
      </w:pPr>
      <w:r>
        <w:rPr>
          <w:rFonts w:ascii="Times New Roman" w:hAnsi="Times New Roman"/>
          <w:sz w:val="24"/>
        </w:rPr>
        <w:t>We inspected the keyspace format. We standardized it to `rms:auth:refresh:&lt;userId&gt;` to prevent namespace collisions and set TTL matching the token's 7-day expiration.</w:t>
      </w:r>
    </w:p>
    <w:p>
      <w:pPr>
        <w:keepNext/>
        <w:spacing w:before="360" w:after="120"/>
      </w:pPr>
      <w:r>
        <w:rPr>
          <w:rFonts w:ascii="Times New Roman" w:hAnsi="Times New Roman"/>
          <w:b/>
          <w:color w:val="000000"/>
          <w:sz w:val="24"/>
        </w:rPr>
        <w:t>Task 6: Establish test assertions for refresh token requests after logout</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AI Tool Used</w:t>
            </w:r>
          </w:p>
        </w:tc>
        <w:tc>
          <w:tcPr>
            <w:tcW w:type="dxa" w:w="4680"/>
          </w:tcPr>
          <w:p>
            <w:r>
              <w:rPr>
                <w:rFonts w:ascii="Times New Roman" w:hAnsi="Times New Roman"/>
                <w:sz w:val="24"/>
              </w:rPr>
              <w:t>GitHub Copilot</w:t>
            </w:r>
          </w:p>
        </w:tc>
      </w:tr>
      <w:tr>
        <w:tc>
          <w:tcPr>
            <w:tcW w:type="dxa" w:w="4680"/>
          </w:tcPr>
          <w:p>
            <w:r>
              <w:rPr>
                <w:rFonts w:ascii="Times New Roman" w:hAnsi="Times New Roman"/>
                <w:b/>
                <w:sz w:val="24"/>
              </w:rPr>
              <w:t>SDLC Phase</w:t>
            </w:r>
          </w:p>
        </w:tc>
        <w:tc>
          <w:tcPr>
            <w:tcW w:type="dxa" w:w="4680"/>
          </w:tcPr>
          <w:p>
            <w:r>
              <w:rPr>
                <w:rFonts w:ascii="Times New Roman" w:hAnsi="Times New Roman"/>
                <w:sz w:val="24"/>
              </w:rPr>
              <w:t>Test Preparation</w:t>
            </w:r>
          </w:p>
        </w:tc>
      </w:tr>
      <w:tr>
        <w:tc>
          <w:tcPr>
            <w:tcW w:type="dxa" w:w="4680"/>
          </w:tcPr>
          <w:p>
            <w:r>
              <w:rPr>
                <w:rFonts w:ascii="Times New Roman" w:hAnsi="Times New Roman"/>
                <w:b/>
                <w:sz w:val="24"/>
              </w:rPr>
              <w:t>Quantitative Measure</w:t>
            </w:r>
          </w:p>
        </w:tc>
        <w:tc>
          <w:tcPr>
            <w:tcW w:type="dxa" w:w="4680"/>
          </w:tcPr>
          <w:p>
            <w:r>
              <w:rPr>
                <w:rFonts w:ascii="Times New Roman" w:hAnsi="Times New Roman"/>
                <w:sz w:val="24"/>
              </w:rPr>
              <w:t>Create 3 error test scenarios</w:t>
            </w:r>
          </w:p>
        </w:tc>
      </w:tr>
      <w:tr>
        <w:tc>
          <w:tcPr>
            <w:tcW w:type="dxa" w:w="4680"/>
          </w:tcPr>
          <w:p>
            <w:r>
              <w:rPr>
                <w:rFonts w:ascii="Times New Roman" w:hAnsi="Times New Roman"/>
                <w:b/>
                <w:sz w:val="24"/>
              </w:rPr>
              <w:t>Value Added (1-5)</w:t>
            </w:r>
          </w:p>
        </w:tc>
        <w:tc>
          <w:tcPr>
            <w:tcW w:type="dxa" w:w="4680"/>
          </w:tcPr>
          <w:p>
            <w:r>
              <w:rPr>
                <w:rFonts w:ascii="Times New Roman" w:hAnsi="Times New Roman"/>
                <w:sz w:val="24"/>
              </w:rPr>
              <w:t>4</w:t>
            </w:r>
          </w:p>
        </w:tc>
      </w:tr>
      <w:tr>
        <w:tc>
          <w:tcPr>
            <w:tcW w:type="dxa" w:w="4680"/>
          </w:tcPr>
          <w:p>
            <w:r>
              <w:rPr>
                <w:rFonts w:ascii="Times New Roman" w:hAnsi="Times New Roman"/>
                <w:b/>
                <w:sz w:val="24"/>
              </w:rPr>
              <w:t>Risks &amp; Limitations</w:t>
            </w:r>
          </w:p>
        </w:tc>
        <w:tc>
          <w:tcPr>
            <w:tcW w:type="dxa" w:w="4680"/>
          </w:tcPr>
          <w:p>
            <w:r>
              <w:rPr>
                <w:rFonts w:ascii="Times New Roman" w:hAnsi="Times New Roman"/>
                <w:sz w:val="24"/>
              </w:rPr>
              <w:t>Auto-generated mock code does not handle connection timeouts.</w:t>
            </w:r>
          </w:p>
        </w:tc>
      </w:tr>
    </w:tbl>
    <w:p>
      <w:pPr>
        <w:spacing w:after="120"/>
      </w:pPr>
    </w:p>
    <w:p>
      <w:pPr>
        <w:keepNext/>
      </w:pPr>
      <w:r>
        <w:rPr>
          <w:rFonts w:ascii="Times New Roman" w:hAnsi="Times New Roman"/>
          <w:b/>
          <w:sz w:val="24"/>
        </w:rPr>
        <w:t>1. Prompt Sent to AI (Prompt)</w:t>
      </w:r>
    </w:p>
    <w:p>
      <w:pPr>
        <w:spacing w:after="240"/>
        <w:ind w:left="360" w:right="360"/>
      </w:pPr>
      <w:r>
        <w:rPr>
          <w:rFonts w:ascii="Times New Roman" w:hAnsi="Times New Roman"/>
          <w:i/>
          <w:sz w:val="24"/>
        </w:rPr>
        <w:t>Create unit test assertions to verify that refresh token requests with a deleted token return 401.</w:t>
      </w:r>
    </w:p>
    <w:p>
      <w:pPr>
        <w:keepNext/>
      </w:pPr>
      <w:r>
        <w:rPr>
          <w:rFonts w:ascii="Times New Roman" w:hAnsi="Times New Roman"/>
          <w:b/>
          <w:sz w:val="24"/>
        </w:rPr>
        <w:t>2. Detailed AI Response</w:t>
      </w:r>
    </w:p>
    <w:p>
      <w:pPr>
        <w:spacing w:after="160"/>
      </w:pPr>
      <w:r>
        <w:rPr>
          <w:rFonts w:ascii="Times New Roman" w:hAnsi="Times New Roman"/>
          <w:sz w:val="24"/>
        </w:rPr>
        <w:t>Assert that calling `/auth/refresh` throws `UnauthorizedException` when the redis query returns null.</w:t>
      </w:r>
    </w:p>
    <w:p>
      <w:pPr>
        <w:keepNext/>
      </w:pPr>
      <w:r>
        <w:rPr>
          <w:rFonts w:ascii="Times New Roman" w:hAnsi="Times New Roman"/>
          <w:b/>
          <w:sz w:val="24"/>
        </w:rPr>
        <w:t>3. Student's Validation, Selection &amp; Source Code Customization</w:t>
      </w:r>
    </w:p>
    <w:p>
      <w:pPr>
        <w:spacing w:after="480"/>
      </w:pPr>
      <w:r>
        <w:rPr>
          <w:rFonts w:ascii="Times New Roman" w:hAnsi="Times New Roman"/>
          <w:sz w:val="24"/>
        </w:rPr>
        <w:t>We tested the Redis mock logic. The AI code missed error handling for Redis connection timeouts or empty values. We customized the tests to ensure that when Redis returns null, AuthController throws an UnauthorizedException immediately.</w:t>
      </w:r>
    </w:p>
    <w:p>
      <w:pPr>
        <w:keepNext/>
        <w:spacing w:before="360" w:after="120"/>
      </w:pPr>
      <w:r>
        <w:rPr>
          <w:rFonts w:ascii="Times New Roman" w:hAnsi="Times New Roman"/>
          <w:b/>
          <w:color w:val="000000"/>
          <w:sz w:val="24"/>
        </w:rPr>
        <w:t>Task 7: Extract and validate JWT from HTTP Authorization Header in Gateway</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AI Tool Used</w:t>
            </w:r>
          </w:p>
        </w:tc>
        <w:tc>
          <w:tcPr>
            <w:tcW w:type="dxa" w:w="4680"/>
          </w:tcPr>
          <w:p>
            <w:r>
              <w:rPr>
                <w:rFonts w:ascii="Times New Roman" w:hAnsi="Times New Roman"/>
                <w:sz w:val="24"/>
              </w:rPr>
              <w:t>ChatGPT, GitHub Copilot</w:t>
            </w:r>
          </w:p>
        </w:tc>
      </w:tr>
      <w:tr>
        <w:tc>
          <w:tcPr>
            <w:tcW w:type="dxa" w:w="4680"/>
          </w:tcPr>
          <w:p>
            <w:r>
              <w:rPr>
                <w:rFonts w:ascii="Times New Roman" w:hAnsi="Times New Roman"/>
                <w:b/>
                <w:sz w:val="24"/>
              </w:rPr>
              <w:t>SDLC Phase</w:t>
            </w:r>
          </w:p>
        </w:tc>
        <w:tc>
          <w:tcPr>
            <w:tcW w:type="dxa" w:w="4680"/>
          </w:tcPr>
          <w:p>
            <w:r>
              <w:rPr>
                <w:rFonts w:ascii="Times New Roman" w:hAnsi="Times New Roman"/>
                <w:sz w:val="24"/>
              </w:rPr>
              <w:t>Implementation</w:t>
            </w:r>
          </w:p>
        </w:tc>
      </w:tr>
      <w:tr>
        <w:tc>
          <w:tcPr>
            <w:tcW w:type="dxa" w:w="4680"/>
          </w:tcPr>
          <w:p>
            <w:r>
              <w:rPr>
                <w:rFonts w:ascii="Times New Roman" w:hAnsi="Times New Roman"/>
                <w:b/>
                <w:sz w:val="24"/>
              </w:rPr>
              <w:t>Quantitative Measure</w:t>
            </w:r>
          </w:p>
        </w:tc>
        <w:tc>
          <w:tcPr>
            <w:tcW w:type="dxa" w:w="4680"/>
          </w:tcPr>
          <w:p>
            <w:r>
              <w:rPr>
                <w:rFonts w:ascii="Times New Roman" w:hAnsi="Times New Roman"/>
                <w:sz w:val="24"/>
              </w:rPr>
              <w:t>Build 1 header parser</w:t>
            </w:r>
          </w:p>
        </w:tc>
      </w:tr>
      <w:tr>
        <w:tc>
          <w:tcPr>
            <w:tcW w:type="dxa" w:w="4680"/>
          </w:tcPr>
          <w:p>
            <w:r>
              <w:rPr>
                <w:rFonts w:ascii="Times New Roman" w:hAnsi="Times New Roman"/>
                <w:b/>
                <w:sz w:val="24"/>
              </w:rPr>
              <w:t>Value Added (1-5)</w:t>
            </w:r>
          </w:p>
        </w:tc>
        <w:tc>
          <w:tcPr>
            <w:tcW w:type="dxa" w:w="4680"/>
          </w:tcPr>
          <w:p>
            <w:r>
              <w:rPr>
                <w:rFonts w:ascii="Times New Roman" w:hAnsi="Times New Roman"/>
                <w:sz w:val="24"/>
              </w:rPr>
              <w:t>5</w:t>
            </w:r>
          </w:p>
        </w:tc>
      </w:tr>
      <w:tr>
        <w:tc>
          <w:tcPr>
            <w:tcW w:type="dxa" w:w="4680"/>
          </w:tcPr>
          <w:p>
            <w:r>
              <w:rPr>
                <w:rFonts w:ascii="Times New Roman" w:hAnsi="Times New Roman"/>
                <w:b/>
                <w:sz w:val="24"/>
              </w:rPr>
              <w:t>Risks &amp; Limitations</w:t>
            </w:r>
          </w:p>
        </w:tc>
        <w:tc>
          <w:tcPr>
            <w:tcW w:type="dxa" w:w="4680"/>
          </w:tcPr>
          <w:p>
            <w:r>
              <w:rPr>
                <w:rFonts w:ascii="Times New Roman" w:hAnsi="Times New Roman"/>
                <w:sz w:val="24"/>
              </w:rPr>
              <w:t>Malformed requests can crash the app if not wrapped in try-catch.</w:t>
            </w:r>
          </w:p>
        </w:tc>
      </w:tr>
    </w:tbl>
    <w:p>
      <w:pPr>
        <w:spacing w:after="120"/>
      </w:pPr>
    </w:p>
    <w:p>
      <w:pPr>
        <w:keepNext/>
      </w:pPr>
      <w:r>
        <w:rPr>
          <w:rFonts w:ascii="Times New Roman" w:hAnsi="Times New Roman"/>
          <w:b/>
          <w:sz w:val="24"/>
        </w:rPr>
        <w:t>1. Prompt Sent to AI (Prompt)</w:t>
      </w:r>
    </w:p>
    <w:p>
      <w:pPr>
        <w:spacing w:after="240"/>
        <w:ind w:left="360" w:right="360"/>
      </w:pPr>
      <w:r>
        <w:rPr>
          <w:rFonts w:ascii="Times New Roman" w:hAnsi="Times New Roman"/>
          <w:i/>
          <w:sz w:val="24"/>
        </w:rPr>
        <w:t>Write token extraction code for NestJS JwtAuthGuard to retrieve the token from the HTTP Authorization header.</w:t>
      </w:r>
    </w:p>
    <w:p>
      <w:pPr>
        <w:keepNext/>
      </w:pPr>
      <w:r>
        <w:rPr>
          <w:rFonts w:ascii="Times New Roman" w:hAnsi="Times New Roman"/>
          <w:b/>
          <w:sz w:val="24"/>
        </w:rPr>
        <w:t>2. Detailed AI Response</w:t>
      </w:r>
    </w:p>
    <w:p>
      <w:pPr>
        <w:spacing w:after="200"/>
        <w:ind w:left="432"/>
      </w:pPr>
      <w:r>
        <w:rPr>
          <w:rFonts w:ascii="Times New Roman" w:hAnsi="Times New Roman"/>
          <w:sz w:val="24"/>
        </w:rPr>
        <w:t>const request = context.switchToHttp().getRequest();</w:t>
        <w:br/>
        <w:t>const [type, token] = request.headers.authorization?.split(' ') ?? [];</w:t>
        <w:br/>
        <w:t>return type === 'Bearer' ? token : undefined;</w:t>
      </w:r>
    </w:p>
    <w:p>
      <w:pPr>
        <w:keepNext/>
      </w:pPr>
      <w:r>
        <w:rPr>
          <w:rFonts w:ascii="Times New Roman" w:hAnsi="Times New Roman"/>
          <w:b/>
          <w:sz w:val="24"/>
        </w:rPr>
        <w:t>3. Student's Validation, Selection &amp; Source Code Customization</w:t>
      </w:r>
    </w:p>
    <w:p>
      <w:pPr>
        <w:spacing w:after="480"/>
      </w:pPr>
      <w:r>
        <w:rPr>
          <w:rFonts w:ascii="Times New Roman" w:hAnsi="Times New Roman"/>
          <w:sz w:val="24"/>
        </w:rPr>
        <w:t>We verified the extraction code. We customized it to support case-insensitive header names (e.g. `Authorization` or `authorization`) and added length checks to prevent index out of bounds on malformed headers.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