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200" w:after="60"/>
      </w:pPr>
      <w:r>
        <w:rPr>
          <w:rFonts w:ascii="Calibri" w:hAnsi="Calibri" w:eastAsia="Calibri"/>
          <w:b w:val="0"/>
        </w:rPr>
        <w:t>SLIDE REQUIREMENTS BRIEF</w:t>
      </w:r>
    </w:p>
    <w:p>
      <w:pPr>
        <w:pStyle w:val="ReportTitle"/>
        <w:spacing w:after="120"/>
      </w:pPr>
      <w:r>
        <w:rPr>
          <w:rFonts w:ascii="Calibri" w:hAnsi="Calibri" w:eastAsia="Calibri"/>
          <w:b w:val="0"/>
        </w:rPr>
        <w:t>Yêu cầu nội dung slide thuyết trình kiểm thử RMS</w:t>
      </w:r>
    </w:p>
    <w:p>
      <w:pPr>
        <w:pStyle w:val="ReportSubtitle"/>
      </w:pPr>
      <w:r>
        <w:rPr>
          <w:rFonts w:ascii="Calibri" w:hAnsi="Calibri" w:eastAsia="Calibri"/>
          <w:b w:val="0"/>
        </w:rPr>
        <w:t>Works Reruiter - Enterprise Recruitment Workflow Management System</w:t>
      </w:r>
    </w:p>
    <w:p>
      <w:pPr>
        <w:spacing w:after="60"/>
      </w:pPr>
      <w:r>
        <w:rPr>
          <w:rFonts w:ascii="Calibri" w:hAnsi="Calibri" w:eastAsia="Calibri"/>
          <w:b/>
          <w:color w:val="0B2545"/>
        </w:rPr>
        <w:t xml:space="preserve">Mục đích: </w:t>
      </w:r>
      <w:r>
        <w:rPr>
          <w:rFonts w:ascii="Calibri" w:hAnsi="Calibri" w:eastAsia="Calibri"/>
          <w:color w:val="111827"/>
        </w:rPr>
        <w:t>Đầu vào hoàn chỉnh để tạo deck PowerPoint báo cáo Test Plan, Test Case, phân công, kết quả và điểm cần hiệu chỉnh theo code hiện tại</w:t>
      </w:r>
    </w:p>
    <w:p>
      <w:pPr>
        <w:spacing w:after="60"/>
      </w:pPr>
      <w:r>
        <w:rPr>
          <w:rFonts w:ascii="Calibri" w:hAnsi="Calibri" w:eastAsia="Calibri"/>
          <w:b/>
          <w:color w:val="0B2545"/>
        </w:rPr>
        <w:t xml:space="preserve">Đối tượng: </w:t>
      </w:r>
      <w:r>
        <w:rPr>
          <w:rFonts w:ascii="Calibri" w:hAnsi="Calibri" w:eastAsia="Calibri"/>
          <w:color w:val="111827"/>
        </w:rPr>
        <w:t>Giảng viên SWP391, thành viên Group 7 và người phản biện</w:t>
      </w:r>
    </w:p>
    <w:p>
      <w:pPr>
        <w:spacing w:after="60"/>
      </w:pPr>
      <w:r>
        <w:rPr>
          <w:rFonts w:ascii="Calibri" w:hAnsi="Calibri" w:eastAsia="Calibri"/>
          <w:b/>
          <w:color w:val="0B2545"/>
        </w:rPr>
        <w:t xml:space="preserve">Phiên bản dữ liệu: </w:t>
      </w:r>
      <w:r>
        <w:rPr>
          <w:rFonts w:ascii="Calibri" w:hAnsi="Calibri" w:eastAsia="Calibri"/>
          <w:color w:val="111827"/>
        </w:rPr>
        <w:t>Workbook cập nhật ngày 18/07/2026; tài liệu lập ngày 20/07/2026</w:t>
      </w:r>
    </w:p>
    <w:p>
      <w:pPr>
        <w:spacing w:after="60"/>
      </w:pPr>
      <w:r>
        <w:rPr>
          <w:rFonts w:ascii="Calibri" w:hAnsi="Calibri" w:eastAsia="Calibri"/>
          <w:b/>
          <w:color w:val="0B2545"/>
        </w:rPr>
        <w:t xml:space="preserve">Nguồn: </w:t>
      </w:r>
      <w:r>
        <w:rPr>
          <w:rFonts w:ascii="Calibri" w:hAnsi="Calibri" w:eastAsia="Calibri"/>
          <w:color w:val="111827"/>
        </w:rPr>
        <w:t>SWP391_G7_Test_Plan.docx; TestCases_RMS_Group5.xlsx; knowledge graph/code repository</w:t>
      </w:r>
    </w:p>
    <w:p>
      <w:pPr>
        <w:spacing w:after="60"/>
      </w:pPr>
      <w:r>
        <w:rPr>
          <w:rFonts w:ascii="Calibri" w:hAnsi="Calibri" w:eastAsia="Calibri"/>
          <w:b/>
          <w:color w:val="0B2545"/>
        </w:rPr>
        <w:t xml:space="preserve">Preset: </w:t>
      </w:r>
      <w:r>
        <w:rPr>
          <w:rFonts w:ascii="Calibri" w:hAnsi="Calibri" w:eastAsia="Calibri"/>
          <w:color w:val="111827"/>
        </w:rPr>
        <w:t>compact_reference_guide; first-page memo_masthead không có border dưới header</w:t>
      </w:r>
    </w:p>
    <w:tbl>
      <w:tblPr>
        <w:tblW w:type="dxa" w:w="9360"/>
        <w:jc w:val="left"/>
        <w:tblLayout w:type="fixed"/>
        <w:tblLook w:firstColumn="1" w:firstRow="1" w:lastColumn="0" w:lastRow="0" w:noHBand="0" w:noVBand="1" w:val="04A0"/>
        <w:tblInd w:w="120" w:type="dxa"/>
        <w:tblBorders>
          <w:top w:val="single" w:sz="5" w:space="0" w:color="B9C8DB"/>
          <w:left w:val="single" w:sz="5" w:space="0" w:color="B9C8DB"/>
          <w:bottom w:val="single" w:sz="5" w:space="0" w:color="B9C8DB"/>
          <w:right w:val="single" w:sz="5" w:space="0" w:color="B9C8DB"/>
          <w:insideH w:val="single" w:sz="5" w:space="0" w:color="B9C8DB"/>
          <w:insideV w:val="single" w:sz="5" w:space="0" w:color="B9C8DB"/>
        </w:tblBorders>
      </w:tblPr>
      <w:tblGrid>
        <w:gridCol w:w="2340"/>
        <w:gridCol w:w="2340"/>
        <w:gridCol w:w="2340"/>
        <w:gridCol w:w="2340"/>
      </w:tblGrid>
      <w:tr>
        <w:trPr>
          <w:cantSplit/>
        </w:trPr>
        <w:tc>
          <w:tcPr>
            <w:tcW w:type="dxa" w:w="2340"/>
            <w:tcMar>
              <w:top w:w="80" w:type="dxa"/>
              <w:start w:w="120" w:type="dxa"/>
              <w:bottom w:w="80" w:type="dxa"/>
              <w:end w:w="120" w:type="dxa"/>
            </w:tcMar>
            <w:vAlign w:val="center"/>
            <w:shd w:fill="E8EEF5"/>
          </w:tcPr>
          <w:p>
            <w:pPr>
              <w:spacing w:after="40"/>
              <w:jc w:val="center"/>
            </w:pPr>
            <w:r>
              <w:rPr>
                <w:rFonts w:ascii="Calibri" w:hAnsi="Calibri" w:eastAsia="Calibri"/>
                <w:b/>
                <w:color w:val="0B2545"/>
                <w:sz w:val="36"/>
              </w:rPr>
              <w:t>65</w:t>
            </w:r>
          </w:p>
          <w:p>
            <w:pPr>
              <w:spacing w:after="0"/>
              <w:jc w:val="center"/>
            </w:pPr>
            <w:r>
              <w:rPr>
                <w:rFonts w:ascii="Calibri" w:hAnsi="Calibri" w:eastAsia="Calibri"/>
                <w:b/>
                <w:color w:val="667085"/>
                <w:sz w:val="17"/>
              </w:rPr>
              <w:t>TEST CASE</w:t>
            </w:r>
          </w:p>
        </w:tc>
        <w:tc>
          <w:tcPr>
            <w:tcW w:type="dxa" w:w="2340"/>
            <w:tcMar>
              <w:top w:w="80" w:type="dxa"/>
              <w:start w:w="120" w:type="dxa"/>
              <w:bottom w:w="80" w:type="dxa"/>
              <w:end w:w="120" w:type="dxa"/>
            </w:tcMar>
            <w:vAlign w:val="center"/>
            <w:shd w:fill="F2F4F7"/>
          </w:tcPr>
          <w:p>
            <w:pPr>
              <w:spacing w:after="40"/>
              <w:jc w:val="center"/>
            </w:pPr>
            <w:r>
              <w:rPr>
                <w:rFonts w:ascii="Calibri" w:hAnsi="Calibri" w:eastAsia="Calibri"/>
                <w:b/>
                <w:color w:val="0B2545"/>
                <w:sz w:val="36"/>
              </w:rPr>
              <w:t>5</w:t>
            </w:r>
          </w:p>
          <w:p>
            <w:pPr>
              <w:spacing w:after="0"/>
              <w:jc w:val="center"/>
            </w:pPr>
            <w:r>
              <w:rPr>
                <w:rFonts w:ascii="Calibri" w:hAnsi="Calibri" w:eastAsia="Calibri"/>
                <w:b/>
                <w:color w:val="667085"/>
                <w:sz w:val="17"/>
              </w:rPr>
              <w:t>THÀNH VIÊN</w:t>
            </w:r>
          </w:p>
        </w:tc>
        <w:tc>
          <w:tcPr>
            <w:tcW w:type="dxa" w:w="2340"/>
            <w:tcMar>
              <w:top w:w="80" w:type="dxa"/>
              <w:start w:w="120" w:type="dxa"/>
              <w:bottom w:w="80" w:type="dxa"/>
              <w:end w:w="120" w:type="dxa"/>
            </w:tcMar>
            <w:vAlign w:val="center"/>
            <w:shd w:fill="FFF4D6"/>
          </w:tcPr>
          <w:p>
            <w:pPr>
              <w:spacing w:after="40"/>
              <w:jc w:val="center"/>
            </w:pPr>
            <w:r>
              <w:rPr>
                <w:rFonts w:ascii="Calibri" w:hAnsi="Calibri" w:eastAsia="Calibri"/>
                <w:b/>
                <w:color w:val="0B2545"/>
                <w:sz w:val="36"/>
              </w:rPr>
              <w:t>54/6/5</w:t>
            </w:r>
          </w:p>
          <w:p>
            <w:pPr>
              <w:spacing w:after="0"/>
              <w:jc w:val="center"/>
            </w:pPr>
            <w:r>
              <w:rPr>
                <w:rFonts w:ascii="Calibri" w:hAnsi="Calibri" w:eastAsia="Calibri"/>
                <w:b/>
                <w:color w:val="667085"/>
                <w:sz w:val="17"/>
              </w:rPr>
              <w:t>BLACK / WHITE / KẾT HỢP</w:t>
            </w:r>
          </w:p>
        </w:tc>
        <w:tc>
          <w:tcPr>
            <w:tcW w:type="dxa" w:w="2340"/>
            <w:tcMar>
              <w:top w:w="80" w:type="dxa"/>
              <w:start w:w="120" w:type="dxa"/>
              <w:bottom w:w="80" w:type="dxa"/>
              <w:end w:w="120" w:type="dxa"/>
            </w:tcMar>
            <w:vAlign w:val="center"/>
            <w:shd w:fill="E7F6EC"/>
          </w:tcPr>
          <w:p>
            <w:pPr>
              <w:spacing w:after="40"/>
              <w:jc w:val="center"/>
            </w:pPr>
            <w:r>
              <w:rPr>
                <w:rFonts w:ascii="Calibri" w:hAnsi="Calibri" w:eastAsia="Calibri"/>
                <w:b/>
                <w:color w:val="0B2545"/>
                <w:sz w:val="36"/>
              </w:rPr>
              <w:t>11/1/53</w:t>
            </w:r>
          </w:p>
          <w:p>
            <w:pPr>
              <w:spacing w:after="0"/>
              <w:jc w:val="center"/>
            </w:pPr>
            <w:r>
              <w:rPr>
                <w:rFonts w:ascii="Calibri" w:hAnsi="Calibri" w:eastAsia="Calibri"/>
                <w:b/>
                <w:color w:val="667085"/>
                <w:sz w:val="17"/>
              </w:rPr>
              <w:t>PASS / FAIL / NOT RUN</w:t>
            </w:r>
          </w:p>
        </w:tc>
      </w:tr>
    </w:tbl>
    <w:p>
      <w:pPr>
        <w:pStyle w:val="SourceNote"/>
        <w:spacing w:before="120"/>
      </w:pPr>
      <w:r>
        <w:rPr>
          <w:rFonts w:ascii="Calibri" w:hAnsi="Calibri" w:eastAsia="Calibri"/>
          <w:b w:val="0"/>
        </w:rPr>
        <w:t>Lưu ý kiểm soát thông tin: trạng thái trong deck phải ghi rõ là trạng thái được lưu trong Excel, không phải kết quả chạy lại độc lập.</w:t>
      </w:r>
    </w:p>
    <w:p>
      <w:pPr>
        <w:pStyle w:val="Heading1"/>
        <w:pageBreakBefore/>
      </w:pPr>
      <w:r>
        <w:t>1. Yêu cầu tổng thể cho deck</w:t>
      </w:r>
    </w:p>
    <w:p>
      <w:pPr>
        <w:pStyle w:val="Lead"/>
      </w:pPr>
      <w:r>
        <w:rPr>
          <w:rFonts w:ascii="Calibri" w:hAnsi="Calibri" w:eastAsia="Calibri"/>
          <w:b w:val="0"/>
        </w:rPr>
        <w:t>Deck cần kể một câu chuyện kiểm thử có bằng chứng: hệ thống nào được kiểm, ai chịu trách nhiệm, phạm vi/công cụ ra sao, 65 test case phân bổ thế nào, kết quả hiện tại là gì và phải sửa gì trước vòng chạy chính thức.</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Định dạng</w:t>
            </w:r>
          </w:p>
        </w:tc>
        <w:tc>
          <w:tcPr>
            <w:tcW w:type="dxa" w:w="7360"/>
          </w:tcPr>
          <w:p>
            <w:pPr>
              <w:pStyle w:val="TableText"/>
            </w:pPr>
            <w:r>
              <w:rPr>
                <w:rFonts w:ascii="Calibri" w:hAnsi="Calibri" w:eastAsia="Calibri"/>
                <w:color w:val="111827"/>
                <w:sz w:val="19"/>
              </w:rPr>
              <w:t>PowerPoint 16:9, 13-14 slide, thời lượng khuyến nghị 15-18 phút, có speaker notes ngắn.</w:t>
            </w:r>
          </w:p>
        </w:tc>
      </w:tr>
      <w:tr>
        <w:trPr>
          <w:cantSplit/>
        </w:trPr>
        <w:tc>
          <w:tcPr>
            <w:tcW w:type="dxa" w:w="2000"/>
            <w:shd w:fill="E8EEF5"/>
          </w:tcPr>
          <w:p>
            <w:pPr>
              <w:pStyle w:val="TableText"/>
            </w:pPr>
            <w:r>
              <w:rPr>
                <w:rFonts w:ascii="Calibri" w:hAnsi="Calibri" w:eastAsia="Calibri"/>
                <w:b/>
                <w:color w:val="0B2545"/>
                <w:sz w:val="19"/>
              </w:rPr>
              <w:t>Ngôn ngữ</w:t>
            </w:r>
          </w:p>
        </w:tc>
        <w:tc>
          <w:tcPr>
            <w:tcW w:type="dxa" w:w="7360"/>
          </w:tcPr>
          <w:p>
            <w:pPr>
              <w:pStyle w:val="TableText"/>
            </w:pPr>
            <w:r>
              <w:rPr>
                <w:rFonts w:ascii="Calibri" w:hAnsi="Calibri" w:eastAsia="Calibri"/>
                <w:color w:val="111827"/>
                <w:sz w:val="19"/>
              </w:rPr>
              <w:t>Tiếng Việt; giữ nguyên tên route, enum, tool và mã test case bằng tiếng Anh.</w:t>
            </w:r>
          </w:p>
        </w:tc>
      </w:tr>
      <w:tr>
        <w:trPr>
          <w:cantSplit/>
        </w:trPr>
        <w:tc>
          <w:tcPr>
            <w:tcW w:type="dxa" w:w="2000"/>
            <w:shd w:fill="E8EEF5"/>
          </w:tcPr>
          <w:p>
            <w:pPr>
              <w:pStyle w:val="TableText"/>
            </w:pPr>
            <w:r>
              <w:rPr>
                <w:rFonts w:ascii="Calibri" w:hAnsi="Calibri" w:eastAsia="Calibri"/>
                <w:b/>
                <w:color w:val="0B2545"/>
                <w:sz w:val="19"/>
              </w:rPr>
              <w:t>Hệ thị giác</w:t>
            </w:r>
          </w:p>
        </w:tc>
        <w:tc>
          <w:tcPr>
            <w:tcW w:type="dxa" w:w="7360"/>
          </w:tcPr>
          <w:p>
            <w:pPr>
              <w:pStyle w:val="TableText"/>
            </w:pPr>
            <w:r>
              <w:rPr>
                <w:rFonts w:ascii="Calibri" w:hAnsi="Calibri" w:eastAsia="Calibri"/>
                <w:color w:val="111827"/>
                <w:sz w:val="19"/>
              </w:rPr>
              <w:t>Navy/blue làm màu chính; xanh lá cho Pass, đỏ cho Fail, xám cho Not Run, vàng cho cảnh báo; nền sáng, tương phản cao.</w:t>
            </w:r>
          </w:p>
        </w:tc>
      </w:tr>
      <w:tr>
        <w:trPr>
          <w:cantSplit/>
        </w:trPr>
        <w:tc>
          <w:tcPr>
            <w:tcW w:type="dxa" w:w="2000"/>
            <w:shd w:fill="E8EEF5"/>
          </w:tcPr>
          <w:p>
            <w:pPr>
              <w:pStyle w:val="TableText"/>
            </w:pPr>
            <w:r>
              <w:rPr>
                <w:rFonts w:ascii="Calibri" w:hAnsi="Calibri" w:eastAsia="Calibri"/>
                <w:b/>
                <w:color w:val="0B2545"/>
                <w:sz w:val="19"/>
              </w:rPr>
              <w:t>Typography</w:t>
            </w:r>
          </w:p>
        </w:tc>
        <w:tc>
          <w:tcPr>
            <w:tcW w:type="dxa" w:w="7360"/>
          </w:tcPr>
          <w:p>
            <w:pPr>
              <w:pStyle w:val="TableText"/>
            </w:pPr>
            <w:r>
              <w:rPr>
                <w:rFonts w:ascii="Calibri" w:hAnsi="Calibri" w:eastAsia="Calibri"/>
                <w:color w:val="111827"/>
                <w:sz w:val="19"/>
              </w:rPr>
              <w:t>Aptos hoặc Arial; title 28-34 pt, heading 22-26 pt, body tối thiểu 18 pt; không nhồi bảng 65 dòng lên slide.</w:t>
            </w:r>
          </w:p>
        </w:tc>
      </w:tr>
      <w:tr>
        <w:trPr>
          <w:cantSplit/>
        </w:trPr>
        <w:tc>
          <w:tcPr>
            <w:tcW w:type="dxa" w:w="2000"/>
            <w:shd w:fill="E8EEF5"/>
          </w:tcPr>
          <w:p>
            <w:pPr>
              <w:pStyle w:val="TableText"/>
            </w:pPr>
            <w:r>
              <w:rPr>
                <w:rFonts w:ascii="Calibri" w:hAnsi="Calibri" w:eastAsia="Calibri"/>
                <w:b/>
                <w:color w:val="0B2545"/>
                <w:sz w:val="19"/>
              </w:rPr>
              <w:t>Dữ liệu</w:t>
            </w:r>
          </w:p>
        </w:tc>
        <w:tc>
          <w:tcPr>
            <w:tcW w:type="dxa" w:w="7360"/>
          </w:tcPr>
          <w:p>
            <w:pPr>
              <w:pStyle w:val="TableText"/>
            </w:pPr>
            <w:r>
              <w:rPr>
                <w:rFonts w:ascii="Calibri" w:hAnsi="Calibri" w:eastAsia="Calibri"/>
                <w:color w:val="111827"/>
                <w:sz w:val="19"/>
              </w:rPr>
              <w:t>Mọi số liệu phải truy nguyên được về workbook; mọi route/role nêu như hiện hành phải khớp code.</w:t>
            </w:r>
          </w:p>
        </w:tc>
      </w:tr>
      <w:tr>
        <w:trPr>
          <w:cantSplit/>
        </w:trPr>
        <w:tc>
          <w:tcPr>
            <w:tcW w:type="dxa" w:w="2000"/>
            <w:shd w:fill="E8EEF5"/>
          </w:tcPr>
          <w:p>
            <w:pPr>
              <w:pStyle w:val="TableText"/>
            </w:pPr>
            <w:r>
              <w:rPr>
                <w:rFonts w:ascii="Calibri" w:hAnsi="Calibri" w:eastAsia="Calibri"/>
                <w:b/>
                <w:color w:val="0B2545"/>
                <w:sz w:val="19"/>
              </w:rPr>
              <w:t>Nguyên tắc</w:t>
            </w:r>
          </w:p>
        </w:tc>
        <w:tc>
          <w:tcPr>
            <w:tcW w:type="dxa" w:w="7360"/>
          </w:tcPr>
          <w:p>
            <w:pPr>
              <w:pStyle w:val="TableText"/>
            </w:pPr>
            <w:r>
              <w:rPr>
                <w:rFonts w:ascii="Calibri" w:hAnsi="Calibri" w:eastAsia="Calibri"/>
                <w:color w:val="111827"/>
                <w:sz w:val="19"/>
              </w:rPr>
              <w:t>Mỗi slide một thông điệp; tối đa 5-6 bullet; ưu tiên biểu đồ, flow và callout thay cho đoạn văn.</w:t>
            </w:r>
          </w:p>
        </w:tc>
      </w:tr>
    </w:tbl>
    <w:p>
      <w:pPr>
        <w:pStyle w:val="Heading2"/>
      </w:pPr>
      <w:r>
        <w:rPr>
          <w:rFonts w:ascii="Calibri" w:hAnsi="Calibri" w:eastAsia="Calibri"/>
          <w:b w:val="0"/>
        </w:rPr>
        <w:t>Thông điệp chủ đạo</w:t>
      </w:r>
    </w:p>
    <w:p>
      <w:pPr>
        <w:spacing w:after="80" w:line="300" w:lineRule="auto"/>
        <w:ind w:left="605" w:hanging="317"/>
      </w:pPr>
      <w:r>
        <w:rPr>
          <w:b/>
        </w:rPr>
        <w:t xml:space="preserve">•  </w:t>
      </w:r>
      <w:r>
        <w:t>Nhóm đã xây dựng 65 test case có owner rõ ràng, bao phủ API, UI, workflow, security, integration và defect process.</w:t>
      </w:r>
    </w:p>
    <w:p>
      <w:pPr>
        <w:spacing w:after="80" w:line="300" w:lineRule="auto"/>
        <w:ind w:left="605" w:hanging="317"/>
      </w:pPr>
      <w:r>
        <w:rPr>
          <w:b/>
        </w:rPr>
        <w:t xml:space="preserve">•  </w:t>
      </w:r>
      <w:r>
        <w:t>Phân công bám đúng module trách nhiệm trong Test Plan: 14/14/13/12/12.</w:t>
      </w:r>
    </w:p>
    <w:p>
      <w:pPr>
        <w:spacing w:after="80" w:line="300" w:lineRule="auto"/>
        <w:ind w:left="605" w:hanging="317"/>
      </w:pPr>
      <w:r>
        <w:rPr>
          <w:b/>
        </w:rPr>
        <w:t xml:space="preserve">•  </w:t>
      </w:r>
      <w:r>
        <w:t>Workbook hiện ghi 11 Pass, 1 Fail và 53 Not Run; đây là baseline cần tiếp tục thực thi, không phải kết luận chất lượng cuối cùng.</w:t>
      </w:r>
    </w:p>
    <w:p>
      <w:pPr>
        <w:spacing w:after="80" w:line="300" w:lineRule="auto"/>
        <w:ind w:left="605" w:hanging="317"/>
      </w:pPr>
      <w:r>
        <w:rPr>
          <w:b/>
        </w:rPr>
        <w:t xml:space="preserve">•  </w:t>
      </w:r>
      <w:r>
        <w:t>Đối chiếu code chỉ ra role/route/lifecycle và automation tool đã thay đổi; cần cập nhật test suite trước khi chạy đại trà.</w:t>
      </w:r>
    </w:p>
    <w:p>
      <w:pPr>
        <w:pStyle w:val="Heading1"/>
        <w:pageBreakBefore/>
      </w:pPr>
      <w:r>
        <w:t>2. Dữ liệu bắt buộc đưa lên slide</w:t>
      </w:r>
    </w:p>
    <w:p>
      <w:pPr>
        <w:pStyle w:val="Heading2"/>
      </w:pPr>
      <w:r>
        <w:rPr>
          <w:rFonts w:ascii="Calibri" w:hAnsi="Calibri" w:eastAsia="Calibri"/>
          <w:b w:val="0"/>
        </w:rPr>
        <w:t>2.1. Phân công</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200"/>
        <w:gridCol w:w="1200"/>
        <w:gridCol w:w="1400"/>
        <w:gridCol w:w="3760"/>
        <w:gridCol w:w="800"/>
      </w:tblGrid>
      <w:tr>
        <w:trPr>
          <w:tblHeader w:val="true"/>
          <w:cantSplit/>
        </w:trPr>
        <w:tc>
          <w:tcPr>
            <w:tcW w:type="dxa" w:w="22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Thành viên</w:t>
            </w:r>
          </w:p>
        </w:tc>
        <w:tc>
          <w:tcPr>
            <w:tcW w:type="dxa" w:w="12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MSSV</w:t>
            </w:r>
          </w:p>
        </w:tc>
        <w:tc>
          <w:tcPr>
            <w:tcW w:type="dxa" w:w="14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Vai trò</w:t>
            </w:r>
          </w:p>
        </w:tc>
        <w:tc>
          <w:tcPr>
            <w:tcW w:type="dxa" w:w="376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Module</w:t>
            </w:r>
          </w:p>
        </w:tc>
        <w:tc>
          <w:tcPr>
            <w:tcW w:type="dxa" w:w="8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TC</w:t>
            </w:r>
          </w:p>
        </w:tc>
      </w:tr>
      <w:tr>
        <w:trPr>
          <w:cantSplit/>
        </w:trPr>
        <w:tc>
          <w:tcPr>
            <w:tcW w:type="dxa" w:w="2200"/>
          </w:tcPr>
          <w:p>
            <w:pPr>
              <w:pStyle w:val="TableText"/>
            </w:pPr>
            <w:r>
              <w:rPr>
                <w:rFonts w:ascii="Calibri" w:hAnsi="Calibri" w:eastAsia="Calibri"/>
                <w:b/>
                <w:color w:val="111827"/>
                <w:sz w:val="18"/>
              </w:rPr>
              <w:t>Hoàng Hoài Nam</w:t>
            </w:r>
          </w:p>
        </w:tc>
        <w:tc>
          <w:tcPr>
            <w:tcW w:type="dxa" w:w="1200"/>
          </w:tcPr>
          <w:p>
            <w:pPr>
              <w:pStyle w:val="TableText"/>
            </w:pPr>
            <w:r>
              <w:rPr>
                <w:rFonts w:ascii="Calibri" w:hAnsi="Calibri" w:eastAsia="Calibri"/>
                <w:color w:val="111827"/>
                <w:sz w:val="18"/>
              </w:rPr>
              <w:t>DE190287</w:t>
            </w:r>
          </w:p>
        </w:tc>
        <w:tc>
          <w:tcPr>
            <w:tcW w:type="dxa" w:w="1400"/>
          </w:tcPr>
          <w:p>
            <w:pPr>
              <w:pStyle w:val="TableText"/>
            </w:pPr>
            <w:r>
              <w:rPr>
                <w:rFonts w:ascii="Calibri" w:hAnsi="Calibri" w:eastAsia="Calibri"/>
                <w:color w:val="111827"/>
                <w:sz w:val="18"/>
              </w:rPr>
              <w:t>Team Leader</w:t>
            </w:r>
          </w:p>
        </w:tc>
        <w:tc>
          <w:tcPr>
            <w:tcW w:type="dxa" w:w="3760"/>
          </w:tcPr>
          <w:p>
            <w:pPr>
              <w:pStyle w:val="TableText"/>
            </w:pPr>
            <w:r>
              <w:rPr>
                <w:rFonts w:ascii="Calibri" w:hAnsi="Calibri" w:eastAsia="Calibri"/>
                <w:color w:val="111827"/>
                <w:sz w:val="18"/>
              </w:rPr>
              <w:t>Recruitment Request &amp; Plan</w:t>
            </w:r>
          </w:p>
        </w:tc>
        <w:tc>
          <w:tcPr>
            <w:tcW w:type="dxa" w:w="800"/>
          </w:tcPr>
          <w:p>
            <w:pPr>
              <w:pStyle w:val="TableText"/>
            </w:pPr>
            <w:r>
              <w:rPr>
                <w:rFonts w:ascii="Calibri" w:hAnsi="Calibri" w:eastAsia="Calibri"/>
                <w:color w:val="111827"/>
                <w:sz w:val="18"/>
              </w:rPr>
              <w:t>14</w:t>
            </w:r>
          </w:p>
        </w:tc>
      </w:tr>
      <w:tr>
        <w:trPr>
          <w:cantSplit/>
        </w:trPr>
        <w:tc>
          <w:tcPr>
            <w:tcW w:type="dxa" w:w="2200"/>
            <w:shd w:fill="F8FAFC"/>
          </w:tcPr>
          <w:p>
            <w:pPr>
              <w:pStyle w:val="TableText"/>
            </w:pPr>
            <w:r>
              <w:rPr>
                <w:rFonts w:ascii="Calibri" w:hAnsi="Calibri" w:eastAsia="Calibri"/>
                <w:b/>
                <w:color w:val="111827"/>
                <w:sz w:val="18"/>
              </w:rPr>
              <w:t>Huỳnh Đăng Lý</w:t>
            </w:r>
          </w:p>
        </w:tc>
        <w:tc>
          <w:tcPr>
            <w:tcW w:type="dxa" w:w="1200"/>
            <w:shd w:fill="F8FAFC"/>
          </w:tcPr>
          <w:p>
            <w:pPr>
              <w:pStyle w:val="TableText"/>
            </w:pPr>
            <w:r>
              <w:rPr>
                <w:rFonts w:ascii="Calibri" w:hAnsi="Calibri" w:eastAsia="Calibri"/>
                <w:color w:val="111827"/>
                <w:sz w:val="18"/>
              </w:rPr>
              <w:t>DE190075</w:t>
            </w:r>
          </w:p>
        </w:tc>
        <w:tc>
          <w:tcPr>
            <w:tcW w:type="dxa" w:w="1400"/>
            <w:shd w:fill="F8FAFC"/>
          </w:tcPr>
          <w:p>
            <w:pPr>
              <w:pStyle w:val="TableText"/>
            </w:pPr>
            <w:r>
              <w:rPr>
                <w:rFonts w:ascii="Calibri" w:hAnsi="Calibri" w:eastAsia="Calibri"/>
                <w:color w:val="111827"/>
                <w:sz w:val="18"/>
              </w:rPr>
              <w:t>QA Lead</w:t>
            </w:r>
          </w:p>
        </w:tc>
        <w:tc>
          <w:tcPr>
            <w:tcW w:type="dxa" w:w="3760"/>
            <w:shd w:fill="F8FAFC"/>
          </w:tcPr>
          <w:p>
            <w:pPr>
              <w:pStyle w:val="TableText"/>
            </w:pPr>
            <w:r>
              <w:rPr>
                <w:rFonts w:ascii="Calibri" w:hAnsi="Calibri" w:eastAsia="Calibri"/>
                <w:color w:val="111827"/>
                <w:sz w:val="18"/>
              </w:rPr>
              <w:t>Gateway &amp; Auth (Identity)</w:t>
            </w:r>
          </w:p>
        </w:tc>
        <w:tc>
          <w:tcPr>
            <w:tcW w:type="dxa" w:w="800"/>
            <w:shd w:fill="F8FAFC"/>
          </w:tcPr>
          <w:p>
            <w:pPr>
              <w:pStyle w:val="TableText"/>
            </w:pPr>
            <w:r>
              <w:rPr>
                <w:rFonts w:ascii="Calibri" w:hAnsi="Calibri" w:eastAsia="Calibri"/>
                <w:color w:val="111827"/>
                <w:sz w:val="18"/>
              </w:rPr>
              <w:t>14</w:t>
            </w:r>
          </w:p>
        </w:tc>
      </w:tr>
      <w:tr>
        <w:trPr>
          <w:cantSplit/>
        </w:trPr>
        <w:tc>
          <w:tcPr>
            <w:tcW w:type="dxa" w:w="2200"/>
          </w:tcPr>
          <w:p>
            <w:pPr>
              <w:pStyle w:val="TableText"/>
            </w:pPr>
            <w:r>
              <w:rPr>
                <w:rFonts w:ascii="Calibri" w:hAnsi="Calibri" w:eastAsia="Calibri"/>
                <w:b/>
                <w:color w:val="111827"/>
                <w:sz w:val="18"/>
              </w:rPr>
              <w:t>Võ Văn Thành Phong</w:t>
            </w:r>
          </w:p>
        </w:tc>
        <w:tc>
          <w:tcPr>
            <w:tcW w:type="dxa" w:w="1200"/>
          </w:tcPr>
          <w:p>
            <w:pPr>
              <w:pStyle w:val="TableText"/>
            </w:pPr>
            <w:r>
              <w:rPr>
                <w:rFonts w:ascii="Calibri" w:hAnsi="Calibri" w:eastAsia="Calibri"/>
                <w:color w:val="111827"/>
                <w:sz w:val="18"/>
              </w:rPr>
              <w:t>DE190421</w:t>
            </w:r>
          </w:p>
        </w:tc>
        <w:tc>
          <w:tcPr>
            <w:tcW w:type="dxa" w:w="1400"/>
          </w:tcPr>
          <w:p>
            <w:pPr>
              <w:pStyle w:val="TableText"/>
            </w:pPr>
            <w:r>
              <w:rPr>
                <w:rFonts w:ascii="Calibri" w:hAnsi="Calibri" w:eastAsia="Calibri"/>
                <w:color w:val="111827"/>
                <w:sz w:val="18"/>
              </w:rPr>
              <w:t>Tester</w:t>
            </w:r>
          </w:p>
        </w:tc>
        <w:tc>
          <w:tcPr>
            <w:tcW w:type="dxa" w:w="3760"/>
          </w:tcPr>
          <w:p>
            <w:pPr>
              <w:pStyle w:val="TableText"/>
            </w:pPr>
            <w:r>
              <w:rPr>
                <w:rFonts w:ascii="Calibri" w:hAnsi="Calibri" w:eastAsia="Calibri"/>
                <w:color w:val="111827"/>
                <w:sz w:val="18"/>
              </w:rPr>
              <w:t>Interview &amp; Candidate/CV</w:t>
            </w:r>
          </w:p>
        </w:tc>
        <w:tc>
          <w:tcPr>
            <w:tcW w:type="dxa" w:w="800"/>
          </w:tcPr>
          <w:p>
            <w:pPr>
              <w:pStyle w:val="TableText"/>
            </w:pPr>
            <w:r>
              <w:rPr>
                <w:rFonts w:ascii="Calibri" w:hAnsi="Calibri" w:eastAsia="Calibri"/>
                <w:color w:val="111827"/>
                <w:sz w:val="18"/>
              </w:rPr>
              <w:t>13</w:t>
            </w:r>
          </w:p>
        </w:tc>
      </w:tr>
      <w:tr>
        <w:trPr>
          <w:cantSplit/>
        </w:trPr>
        <w:tc>
          <w:tcPr>
            <w:tcW w:type="dxa" w:w="2200"/>
            <w:shd w:fill="F8FAFC"/>
          </w:tcPr>
          <w:p>
            <w:pPr>
              <w:pStyle w:val="TableText"/>
            </w:pPr>
            <w:r>
              <w:rPr>
                <w:rFonts w:ascii="Calibri" w:hAnsi="Calibri" w:eastAsia="Calibri"/>
                <w:b/>
                <w:color w:val="111827"/>
                <w:sz w:val="18"/>
              </w:rPr>
              <w:t>Ngô Tuấn Dũng</w:t>
            </w:r>
          </w:p>
        </w:tc>
        <w:tc>
          <w:tcPr>
            <w:tcW w:type="dxa" w:w="1200"/>
            <w:shd w:fill="F8FAFC"/>
          </w:tcPr>
          <w:p>
            <w:pPr>
              <w:pStyle w:val="TableText"/>
            </w:pPr>
            <w:r>
              <w:rPr>
                <w:rFonts w:ascii="Calibri" w:hAnsi="Calibri" w:eastAsia="Calibri"/>
                <w:color w:val="111827"/>
                <w:sz w:val="18"/>
              </w:rPr>
              <w:t>DE190244</w:t>
            </w:r>
          </w:p>
        </w:tc>
        <w:tc>
          <w:tcPr>
            <w:tcW w:type="dxa" w:w="1400"/>
            <w:shd w:fill="F8FAFC"/>
          </w:tcPr>
          <w:p>
            <w:pPr>
              <w:pStyle w:val="TableText"/>
            </w:pPr>
            <w:r>
              <w:rPr>
                <w:rFonts w:ascii="Calibri" w:hAnsi="Calibri" w:eastAsia="Calibri"/>
                <w:color w:val="111827"/>
                <w:sz w:val="18"/>
              </w:rPr>
              <w:t>Tester</w:t>
            </w:r>
          </w:p>
        </w:tc>
        <w:tc>
          <w:tcPr>
            <w:tcW w:type="dxa" w:w="3760"/>
            <w:shd w:fill="F8FAFC"/>
          </w:tcPr>
          <w:p>
            <w:pPr>
              <w:pStyle w:val="TableText"/>
            </w:pPr>
            <w:r>
              <w:rPr>
                <w:rFonts w:ascii="Calibri" w:hAnsi="Calibri" w:eastAsia="Calibri"/>
                <w:color w:val="111827"/>
                <w:sz w:val="18"/>
              </w:rPr>
              <w:t>Frontend (React SPA)</w:t>
            </w:r>
          </w:p>
        </w:tc>
        <w:tc>
          <w:tcPr>
            <w:tcW w:type="dxa" w:w="800"/>
            <w:shd w:fill="F8FAFC"/>
          </w:tcPr>
          <w:p>
            <w:pPr>
              <w:pStyle w:val="TableText"/>
            </w:pPr>
            <w:r>
              <w:rPr>
                <w:rFonts w:ascii="Calibri" w:hAnsi="Calibri" w:eastAsia="Calibri"/>
                <w:color w:val="111827"/>
                <w:sz w:val="18"/>
              </w:rPr>
              <w:t>12</w:t>
            </w:r>
          </w:p>
        </w:tc>
      </w:tr>
      <w:tr>
        <w:trPr>
          <w:cantSplit/>
        </w:trPr>
        <w:tc>
          <w:tcPr>
            <w:tcW w:type="dxa" w:w="2200"/>
          </w:tcPr>
          <w:p>
            <w:pPr>
              <w:pStyle w:val="TableText"/>
            </w:pPr>
            <w:r>
              <w:rPr>
                <w:rFonts w:ascii="Calibri" w:hAnsi="Calibri" w:eastAsia="Calibri"/>
                <w:b/>
                <w:color w:val="111827"/>
                <w:sz w:val="18"/>
              </w:rPr>
              <w:t>Nguyễn Duy Hiếu</w:t>
            </w:r>
          </w:p>
        </w:tc>
        <w:tc>
          <w:tcPr>
            <w:tcW w:type="dxa" w:w="1200"/>
          </w:tcPr>
          <w:p>
            <w:pPr>
              <w:pStyle w:val="TableText"/>
            </w:pPr>
            <w:r>
              <w:rPr>
                <w:rFonts w:ascii="Calibri" w:hAnsi="Calibri" w:eastAsia="Calibri"/>
                <w:color w:val="111827"/>
                <w:sz w:val="18"/>
              </w:rPr>
              <w:t>DE190561</w:t>
            </w:r>
          </w:p>
        </w:tc>
        <w:tc>
          <w:tcPr>
            <w:tcW w:type="dxa" w:w="1400"/>
          </w:tcPr>
          <w:p>
            <w:pPr>
              <w:pStyle w:val="TableText"/>
            </w:pPr>
            <w:r>
              <w:rPr>
                <w:rFonts w:ascii="Calibri" w:hAnsi="Calibri" w:eastAsia="Calibri"/>
                <w:color w:val="111827"/>
                <w:sz w:val="18"/>
              </w:rPr>
              <w:t>Tester</w:t>
            </w:r>
          </w:p>
        </w:tc>
        <w:tc>
          <w:tcPr>
            <w:tcW w:type="dxa" w:w="3760"/>
          </w:tcPr>
          <w:p>
            <w:pPr>
              <w:pStyle w:val="TableText"/>
            </w:pPr>
            <w:r>
              <w:rPr>
                <w:rFonts w:ascii="Calibri" w:hAnsi="Calibri" w:eastAsia="Calibri"/>
                <w:color w:val="111827"/>
                <w:sz w:val="18"/>
              </w:rPr>
              <w:t>Notification &amp; Reports; defect management</w:t>
            </w:r>
          </w:p>
        </w:tc>
        <w:tc>
          <w:tcPr>
            <w:tcW w:type="dxa" w:w="800"/>
          </w:tcPr>
          <w:p>
            <w:pPr>
              <w:pStyle w:val="TableText"/>
            </w:pPr>
            <w:r>
              <w:rPr>
                <w:rFonts w:ascii="Calibri" w:hAnsi="Calibri" w:eastAsia="Calibri"/>
                <w:color w:val="111827"/>
                <w:sz w:val="18"/>
              </w:rPr>
              <w:t>12</w:t>
            </w:r>
          </w:p>
        </w:tc>
      </w:tr>
    </w:tbl>
    <w:p>
      <w:pPr>
        <w:pStyle w:val="Heading2"/>
      </w:pPr>
      <w:r>
        <w:rPr>
          <w:rFonts w:ascii="Calibri" w:hAnsi="Calibri" w:eastAsia="Calibri"/>
          <w:b w:val="0"/>
        </w:rPr>
        <w:t>2.2. Phân bố danh mục</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1800"/>
        <w:gridCol w:w="4300"/>
        <w:gridCol w:w="3260"/>
      </w:tblGrid>
      <w:tr>
        <w:trPr>
          <w:tblHeader w:val="true"/>
          <w:cantSplit/>
        </w:trPr>
        <w:tc>
          <w:tcPr>
            <w:tcW w:type="dxa" w:w="18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Chỉ số</w:t>
            </w:r>
          </w:p>
        </w:tc>
        <w:tc>
          <w:tcPr>
            <w:tcW w:type="dxa" w:w="43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Giá trị</w:t>
            </w:r>
          </w:p>
        </w:tc>
        <w:tc>
          <w:tcPr>
            <w:tcW w:type="dxa" w:w="326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Cách thể hiện</w:t>
            </w:r>
          </w:p>
        </w:tc>
      </w:tr>
      <w:tr>
        <w:trPr>
          <w:cantSplit/>
        </w:trPr>
        <w:tc>
          <w:tcPr>
            <w:tcW w:type="dxa" w:w="1800"/>
          </w:tcPr>
          <w:p>
            <w:pPr>
              <w:pStyle w:val="TableText"/>
            </w:pPr>
            <w:r>
              <w:rPr>
                <w:rFonts w:ascii="Calibri" w:hAnsi="Calibri" w:eastAsia="Calibri"/>
                <w:b/>
                <w:color w:val="111827"/>
                <w:sz w:val="18"/>
              </w:rPr>
              <w:t>Testing approach</w:t>
            </w:r>
          </w:p>
        </w:tc>
        <w:tc>
          <w:tcPr>
            <w:tcW w:type="dxa" w:w="4300"/>
          </w:tcPr>
          <w:p>
            <w:pPr>
              <w:pStyle w:val="TableText"/>
            </w:pPr>
            <w:r>
              <w:rPr>
                <w:rFonts w:ascii="Calibri" w:hAnsi="Calibri" w:eastAsia="Calibri"/>
                <w:color w:val="111827"/>
                <w:sz w:val="18"/>
              </w:rPr>
              <w:t>54 Black Box; 6 White Box; 5 kết hợp</w:t>
            </w:r>
          </w:p>
        </w:tc>
        <w:tc>
          <w:tcPr>
            <w:tcW w:type="dxa" w:w="3260"/>
          </w:tcPr>
          <w:p>
            <w:pPr>
              <w:pStyle w:val="TableText"/>
            </w:pPr>
            <w:r>
              <w:rPr>
                <w:rFonts w:ascii="Calibri" w:hAnsi="Calibri" w:eastAsia="Calibri"/>
                <w:color w:val="111827"/>
                <w:sz w:val="18"/>
              </w:rPr>
              <w:t>Donut hoặc 100% stacked bar</w:t>
            </w:r>
          </w:p>
        </w:tc>
      </w:tr>
      <w:tr>
        <w:trPr>
          <w:cantSplit/>
        </w:trPr>
        <w:tc>
          <w:tcPr>
            <w:tcW w:type="dxa" w:w="1800"/>
            <w:shd w:fill="F8FAFC"/>
          </w:tcPr>
          <w:p>
            <w:pPr>
              <w:pStyle w:val="TableText"/>
            </w:pPr>
            <w:r>
              <w:rPr>
                <w:rFonts w:ascii="Calibri" w:hAnsi="Calibri" w:eastAsia="Calibri"/>
                <w:b/>
                <w:color w:val="111827"/>
                <w:sz w:val="18"/>
              </w:rPr>
              <w:t>Test level</w:t>
            </w:r>
          </w:p>
        </w:tc>
        <w:tc>
          <w:tcPr>
            <w:tcW w:type="dxa" w:w="4300"/>
            <w:shd w:fill="F8FAFC"/>
          </w:tcPr>
          <w:p>
            <w:pPr>
              <w:pStyle w:val="TableText"/>
            </w:pPr>
            <w:r>
              <w:rPr>
                <w:rFonts w:ascii="Calibri" w:hAnsi="Calibri" w:eastAsia="Calibri"/>
                <w:color w:val="111827"/>
                <w:sz w:val="18"/>
              </w:rPr>
              <w:t>Functional: 32; UI: 11; Negative: 6; Integration: 5; Security: 4; System: 3; Process: 2; Boundary: 1; Compatibility: 1</w:t>
            </w:r>
          </w:p>
        </w:tc>
        <w:tc>
          <w:tcPr>
            <w:tcW w:type="dxa" w:w="3260"/>
            <w:shd w:fill="F8FAFC"/>
          </w:tcPr>
          <w:p>
            <w:pPr>
              <w:pStyle w:val="TableText"/>
            </w:pPr>
            <w:r>
              <w:rPr>
                <w:rFonts w:ascii="Calibri" w:hAnsi="Calibri" w:eastAsia="Calibri"/>
                <w:color w:val="111827"/>
                <w:sz w:val="18"/>
              </w:rPr>
              <w:t>Bar ngang</w:t>
            </w:r>
          </w:p>
        </w:tc>
      </w:tr>
      <w:tr>
        <w:trPr>
          <w:cantSplit/>
        </w:trPr>
        <w:tc>
          <w:tcPr>
            <w:tcW w:type="dxa" w:w="1800"/>
          </w:tcPr>
          <w:p>
            <w:pPr>
              <w:pStyle w:val="TableText"/>
            </w:pPr>
            <w:r>
              <w:rPr>
                <w:rFonts w:ascii="Calibri" w:hAnsi="Calibri" w:eastAsia="Calibri"/>
                <w:b/>
                <w:color w:val="111827"/>
                <w:sz w:val="18"/>
              </w:rPr>
              <w:t>Priority</w:t>
            </w:r>
          </w:p>
        </w:tc>
        <w:tc>
          <w:tcPr>
            <w:tcW w:type="dxa" w:w="4300"/>
          </w:tcPr>
          <w:p>
            <w:pPr>
              <w:pStyle w:val="TableText"/>
            </w:pPr>
            <w:r>
              <w:rPr>
                <w:rFonts w:ascii="Calibri" w:hAnsi="Calibri" w:eastAsia="Calibri"/>
                <w:color w:val="111827"/>
                <w:sz w:val="18"/>
              </w:rPr>
              <w:t>Cao 28; TB 33; Thấp 4</w:t>
            </w:r>
          </w:p>
        </w:tc>
        <w:tc>
          <w:tcPr>
            <w:tcW w:type="dxa" w:w="3260"/>
          </w:tcPr>
          <w:p>
            <w:pPr>
              <w:pStyle w:val="TableText"/>
            </w:pPr>
            <w:r>
              <w:rPr>
                <w:rFonts w:ascii="Calibri" w:hAnsi="Calibri" w:eastAsia="Calibri"/>
                <w:color w:val="111827"/>
                <w:sz w:val="18"/>
              </w:rPr>
              <w:t>3 KPI hoặc stacked bar</w:t>
            </w:r>
          </w:p>
        </w:tc>
      </w:tr>
      <w:tr>
        <w:trPr>
          <w:cantSplit/>
        </w:trPr>
        <w:tc>
          <w:tcPr>
            <w:tcW w:type="dxa" w:w="1800"/>
            <w:shd w:fill="F8FAFC"/>
          </w:tcPr>
          <w:p>
            <w:pPr>
              <w:pStyle w:val="TableText"/>
            </w:pPr>
            <w:r>
              <w:rPr>
                <w:rFonts w:ascii="Calibri" w:hAnsi="Calibri" w:eastAsia="Calibri"/>
                <w:b/>
                <w:color w:val="111827"/>
                <w:sz w:val="18"/>
              </w:rPr>
              <w:t>Status</w:t>
            </w:r>
          </w:p>
        </w:tc>
        <w:tc>
          <w:tcPr>
            <w:tcW w:type="dxa" w:w="4300"/>
            <w:shd w:fill="F8FAFC"/>
          </w:tcPr>
          <w:p>
            <w:pPr>
              <w:pStyle w:val="TableText"/>
            </w:pPr>
            <w:r>
              <w:rPr>
                <w:rFonts w:ascii="Calibri" w:hAnsi="Calibri" w:eastAsia="Calibri"/>
                <w:color w:val="111827"/>
                <w:sz w:val="18"/>
              </w:rPr>
              <w:t>Pass 11; Fail 1; Not Run 53</w:t>
            </w:r>
          </w:p>
        </w:tc>
        <w:tc>
          <w:tcPr>
            <w:tcW w:type="dxa" w:w="3260"/>
            <w:shd w:fill="F8FAFC"/>
          </w:tcPr>
          <w:p>
            <w:pPr>
              <w:pStyle w:val="TableText"/>
            </w:pPr>
            <w:r>
              <w:rPr>
                <w:rFonts w:ascii="Calibri" w:hAnsi="Calibri" w:eastAsia="Calibri"/>
                <w:color w:val="111827"/>
                <w:sz w:val="18"/>
              </w:rPr>
              <w:t>KPI + progress bar</w:t>
            </w:r>
          </w:p>
        </w:tc>
      </w:tr>
      <w:tr>
        <w:trPr>
          <w:cantSplit/>
        </w:trPr>
        <w:tc>
          <w:tcPr>
            <w:tcW w:type="dxa" w:w="1800"/>
          </w:tcPr>
          <w:p>
            <w:pPr>
              <w:pStyle w:val="TableText"/>
            </w:pPr>
            <w:r>
              <w:rPr>
                <w:rFonts w:ascii="Calibri" w:hAnsi="Calibri" w:eastAsia="Calibri"/>
                <w:b/>
                <w:color w:val="111827"/>
                <w:sz w:val="18"/>
              </w:rPr>
              <w:t>Theo tuần</w:t>
            </w:r>
          </w:p>
        </w:tc>
        <w:tc>
          <w:tcPr>
            <w:tcW w:type="dxa" w:w="4300"/>
          </w:tcPr>
          <w:p>
            <w:pPr>
              <w:pStyle w:val="TableText"/>
            </w:pPr>
            <w:r>
              <w:rPr>
                <w:rFonts w:ascii="Calibri" w:hAnsi="Calibri" w:eastAsia="Calibri"/>
                <w:color w:val="111827"/>
                <w:sz w:val="18"/>
              </w:rPr>
              <w:t>Tuan 2: 6; Tuan 3: 14; Tuan 4: 19; Tuan 5: 19; Tuan 6: 7</w:t>
            </w:r>
          </w:p>
        </w:tc>
        <w:tc>
          <w:tcPr>
            <w:tcW w:type="dxa" w:w="3260"/>
          </w:tcPr>
          <w:p>
            <w:pPr>
              <w:pStyle w:val="TableText"/>
            </w:pPr>
            <w:r>
              <w:rPr>
                <w:rFonts w:ascii="Calibri" w:hAnsi="Calibri" w:eastAsia="Calibri"/>
                <w:color w:val="111827"/>
                <w:sz w:val="18"/>
              </w:rPr>
              <w:t>Timeline/column chart</w:t>
            </w:r>
          </w:p>
        </w:tc>
      </w:tr>
    </w:tbl>
    <w:p>
      <w:pPr>
        <w:pStyle w:val="SourceNote"/>
      </w:pPr>
      <w:r>
        <w:rPr>
          <w:rFonts w:ascii="Calibri" w:hAnsi="Calibri" w:eastAsia="Calibri"/>
          <w:b w:val="0"/>
        </w:rPr>
        <w:t>Nguồn số liệu: TestCases_RMS_Group5.xlsx, các sheet test case và Black-White Summary.</w:t>
      </w:r>
    </w:p>
    <w:p>
      <w:pPr>
        <w:pStyle w:val="Heading1"/>
        <w:pageBreakBefore/>
      </w:pPr>
      <w:r>
        <w:t>3. Blueprint từng slide</w:t>
      </w:r>
    </w:p>
    <w:p>
      <w:pPr>
        <w:pStyle w:val="Lead"/>
      </w:pPr>
      <w:r>
        <w:rPr>
          <w:rFonts w:ascii="Calibri" w:hAnsi="Calibri" w:eastAsia="Calibri"/>
          <w:b w:val="0"/>
        </w:rPr>
        <w:t>Mỗi blueprint dưới đây là một trang yêu cầu độc lập cho người dựng PowerPoint. Có thể gộp slide 13-14 nếu thời lượng bị giới hạn, nhưng không được bỏ slide kết quả hoặc slide code-alignment.</w:t>
      </w:r>
    </w:p>
    <w:p>
      <w:pPr>
        <w:pStyle w:val="Heading2"/>
        <w:keepNext/>
        <w:pageBreakBefore w:val="0"/>
      </w:pPr>
      <w:r>
        <w:t>Slide 1. RMS Test Report - Group 7</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Đặt bối cảnh và mục tiêu buổi trình bày.</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Tên dự án, môn/nhóm/lớp, tiêu đề Test Plan &amp; Test Case Report, ngày dữ liệu 18/07/2026, 5 thành viên.</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Title slide tối giản; biểu tượng workflow tuyển dụng; không dùng ảnh trang trí không liên quan.</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Test Plan - Document Information; workbook - Tổng quan.</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Mở đầu bằng câu: kiểm thử tập trung vào approval pipeline, RBAC và luồng tuyển dụng end-to-end.</w:t>
            </w:r>
          </w:p>
        </w:tc>
      </w:tr>
    </w:tbl>
    <w:p>
      <w:pPr>
        <w:pStyle w:val="Heading2"/>
        <w:keepNext/>
        <w:pageBreakBefore/>
      </w:pPr>
      <w:r>
        <w:t>Slide 2. Hệ thống được kiểm thử và rủi ro cốt lõi</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Giúp người nghe hiểu kiến trúc và vì sao cần kiểm thử rủi ro cao.</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React SPA -&gt; Gateway -&gt; Identity/Recruiting/Profiles/CV/Interview/Notification; worker/Redis; PostgreSQL/pgvector. Nêu approval pipeline, RBAC, quyết định tuyển dụng và CV/AI là các vùng rủi ro.</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Sơ đồ kiến trúc 3 tầng với mũi tên HTTP/TCP/queue; tô đậm approval flow.</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Knowledge graph: gateway, service controllers, worker và AI package; Test Plan - Project Overview.</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lặp mô tả cũ '4 microservices' như thể là toàn bộ kiến trúc hiện tại; ghi rõ code hiện có thêm CV, Interview và Worker.</w:t>
            </w:r>
          </w:p>
        </w:tc>
      </w:tr>
    </w:tbl>
    <w:p>
      <w:pPr>
        <w:pStyle w:val="Heading2"/>
        <w:keepNext/>
        <w:pageBreakBefore/>
      </w:pPr>
      <w:r>
        <w:t>Slide 3. Mục tiêu, phạm vi và chiến lược test</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Huỳnh Đăng Lý</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Tóm tắt Test Plan bằng một khung dễ đọc.</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In-scope: Auth/RBAC, request/plan, interview, candidate/CV, notification, reports và UI. Approach: risk-based Agile; unit/integration/system/regression/security/usability/compatibility.</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Hai cột In Scope / Test Strategy; một callout Out of Scope.</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Test Plan - Test Objectives, Scope, Test Types, Test Strategy.</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Nhấn mạnh formal penetration test, mobile app riêng và stress quy mô lớn nằm ngoài phạm vi.</w:t>
            </w:r>
          </w:p>
        </w:tc>
      </w:tr>
    </w:tbl>
    <w:p>
      <w:pPr>
        <w:pStyle w:val="Heading2"/>
        <w:keepNext/>
        <w:pageBreakBefore/>
      </w:pPr>
      <w:r>
        <w:t>Slide 4. Nhóm kiểm thử và phân công</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Chứng minh ownership rõ ràng và đúng năng lực/module.</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5 thành viên, MSSV, vai trò, module, số lượng test case: 14/14/13/12/12.</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Stacked horizontal bar hoặc 5 owner cards; mỗi card có tên, module và TC count.</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Test Plan - Roles and Responsibilities; workbook - Tổng quan.</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dùng tên viết tắt một mình; lần đầu phải hiện họ tên và MSSV.</w:t>
            </w:r>
          </w:p>
        </w:tc>
      </w:tr>
    </w:tbl>
    <w:p>
      <w:pPr>
        <w:pStyle w:val="Heading2"/>
        <w:keepNext/>
        <w:pageBreakBefore/>
      </w:pPr>
      <w:r>
        <w:t>Slide 5. Danh mục 65 test case</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Huỳnh Đăng Lý</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Cho thấy độ phủ theo approach, level và priority.</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65 TC; 54 Black Box, 6 White Box, 5 kết hợp; level Functional 32, UI 11, Negative 6, Integration 5, Security 4, System 3, Process 2, Boundary 1, Compatibility 1; priority Cao 28, TB 33, Thấp 4.</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Donut approach + bar level + 3 KPI priority; tránh bảng 65 dòng.</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- 5 test sheets và Black-White Summary.</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Giải thích ngắn lý do Black Box chiếm đa số: phần lớn case kiểm API/UI theo input-output.</w:t>
            </w:r>
          </w:p>
        </w:tc>
      </w:tr>
    </w:tbl>
    <w:p>
      <w:pPr>
        <w:pStyle w:val="Heading2"/>
        <w:keepNext/>
        <w:pageBreakBefore/>
      </w:pPr>
      <w:r>
        <w:t>Slide 6. Lịch kiểm thử và tải công việc</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Trình bày tiến độ 19/06-18/07/2026 và trọng tâm từng tuần.</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Tuần 1 planning/env; Tuần 2 unit 6 TC; Tuần 3 integration 14 TC; Tuần 4 integration/retest 19 TC; Tuần 5 system/regression 19 TC; Tuần 6 UAT/closure 7 TC.</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Timeline 6 tuần, marker milestone và cột tổng số TC.</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 Lịch kiểm thử; Test Plan - Test Schedule.</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Dùng ngày đầy đủ ở caption; tránh gọi kế hoạch một tháng thành sáu tuần mà không giải thích các tuần là các lát lịch trong workbook.</w:t>
            </w:r>
          </w:p>
        </w:tc>
      </w:tr>
    </w:tbl>
    <w:p>
      <w:pPr>
        <w:pStyle w:val="Heading2"/>
        <w:keepNext/>
        <w:pageBreakBefore/>
      </w:pPr>
      <w:r>
        <w:t>Slide 7. Môi trường và toolchain</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Huỳnh Đăng Lý</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Nêu công cụ theo Test Plan và công cụ automation thật trong repo.</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Postman/Insomnia, Jest, Docker Compose, Prisma Studio, GitHub Issues; Playwright là planned. Actual automation: Node E2E role flow và Puppeteer UI role smoke.</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Pipeline Tools -&gt; Test Type -&gt; Evidence; badge 'Planned' và 'In repo'.</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Test Plan - Test Tools; package.json:19-20; Jest configs tại các service/package.</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khẳng định Playwright đã được tích hợp; trình bày đây là khoảng trống/định hướng.</w:t>
            </w:r>
          </w:p>
        </w:tc>
      </w:tr>
    </w:tbl>
    <w:p>
      <w:pPr>
        <w:pStyle w:val="Heading2"/>
        <w:keepNext/>
        <w:pageBreakBefore/>
      </w:pPr>
      <w:r>
        <w:t>Slide 8. Luồng trọng yếu 1 - Request &amp; Overall Plan</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Minh họa coverage của RRP-001 đến RRP-014.</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DRAFT -&gt; PENDING_HR_REVIEW -&gt; PENDING_BOSS_APPROVAL -&gt; APPROVED -&gt; PLANNING -&gt; PLAN_PENDING_APPROVAL -&gt; ACTIVE; negative/RBAC/audit/tracking/task plan.</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State-flow ngang; gắn mã TC vào từng transition; màu cảnh báo ở transition route đã đổi.</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sheet Nam; recruiting.controller.ts; RecruitmentRequestStatus enum.</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Ghi chú lifecycle enum đã mở rộng hơn 13 trạng thái và route thực tế dùng PATCH/overall-plan/task-plan.</w:t>
            </w:r>
          </w:p>
        </w:tc>
      </w:tr>
    </w:tbl>
    <w:p>
      <w:pPr>
        <w:pStyle w:val="Heading2"/>
        <w:keepNext/>
        <w:pageBreakBefore/>
      </w:pPr>
      <w:r>
        <w:t>Slide 9. Luồng trọng yếu 2 - Auth, RBAC và Gateway</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Huỳnh Đăng Lý</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Trình bày AUTH-001 đến AUTH-014 và các control bảo mật chính.</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Register/login/refresh/logout/password reset/me/users/role/health/timeout; role matrix ADMIN/DEPARTMENT_HEAD/HR_LEADER/CANDIDATE.</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Role x action matrix, kèm token lifecycle mini-flow.</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sheet Lý; identity.controller.ts; UserRole enum.</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Sửa HR_MANAGER thành HR_LEADER và /auth/me thành /me trong deck.</w:t>
            </w:r>
          </w:p>
        </w:tc>
      </w:tr>
    </w:tbl>
    <w:p>
      <w:pPr>
        <w:pStyle w:val="Heading2"/>
        <w:keepNext/>
        <w:pageBreakBefore/>
      </w:pPr>
      <w:r>
        <w:t>Slide 10. Interview, CV và AI-assisted search</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Võ Văn Thành Phong</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Tóm tắt INT-001..006 và CV-001..007; giải thích AI chỉ hỗ trợ tìm kiếm/trích xuất.</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Schedule/reschedule/cancel/result/hiring decision; upload PDF/DOCX/DOC, fast parse, worker/embedding, pgvector/knowledge graph search, profile/CV access control.</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Hai flow: Interview lifecycle và CV -&gt; text -&gt; embedding -&gt; talent search.</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sheet Phong; interview.controller.ts; cv.controller.ts; talent-search.service.ts; packages/ai.</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nói AI tự động ra quyết định tuyển dụng. Nêu INT-002 available-slots chưa có route và file limit hiện là 10 MB.</w:t>
            </w:r>
          </w:p>
        </w:tc>
      </w:tr>
    </w:tbl>
    <w:p>
      <w:pPr>
        <w:pStyle w:val="Heading2"/>
        <w:keepNext/>
        <w:pageBreakBefore/>
      </w:pPr>
      <w:r>
        <w:t>Slide 11. Frontend, usability và compatibility</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Ngô Tuấn Dũng</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Trình bày FE-001 đến FE-012 và cách kiểm UI theo role.</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Login validation, role dashboard/sidebar, request detail, plan editor, interview scheduler, candidate search, notification, session expiry, error/loading, Chrome/Edge/Firefox.</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4 role screen cards + desktop/mobile smoke badge + browser matrix.</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sheet Dũng; scripts/ui-role-smoke.mjs; webapp role clusters trong knowledge graph.</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Nêu Puppeteer smoke hiện chỉ chạy Chrome; FE-007 vẫn cần Edge/Firefox thủ công hoặc Playwright matrix.</w:t>
            </w:r>
          </w:p>
        </w:tc>
      </w:tr>
    </w:tbl>
    <w:p>
      <w:pPr>
        <w:pStyle w:val="Heading2"/>
        <w:keepNext/>
        <w:pageBreakBefore/>
      </w:pPr>
      <w:r>
        <w:t>Slide 12. Notification, Reports, defect và kết quả hiện tại</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Nguyễn Duy Hiếu</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Tổng hợp NOTI/REP/DEF và trạng thái workbook.</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Pass 11, Fail 1, Not Run 53; NOTI-004 fail vì thiếu unread-count; annual/department/time-to-hire/pipeline và report RBAC; defect workflow New -&gt; Assigned -&gt; In Progress -&gt; Fixed -&gt; Retest -&gt; Closed.</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3 KPI status + callout đỏ NOTI-004 + report endpoint checklist.</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Workbook sheet Hiếu; notifications.controller.ts; recruiting reports routes.</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Pass rate 91.7% chỉ tính trên 12 case đã có kết quả; execution coverage mới 18.5%. Phải hiện cả hai mẫu số.</w:t>
            </w:r>
          </w:p>
        </w:tc>
      </w:tr>
    </w:tbl>
    <w:p>
      <w:pPr>
        <w:pStyle w:val="Heading2"/>
        <w:keepNext/>
        <w:pageBreakBefore/>
      </w:pPr>
      <w:r>
        <w:t>Slide 13. Khoảng lệch giữa test artifacts và code</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Huỳnh Đăng Lý</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Biến các phát hiện đối chiếu thành quyết định trước vòng test chính thức.</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Role HR_LEADER; lifecycle 23 enum values; route/method mới cho RRP/INT/CV/NOTI; missing available-slots/unread-count; Puppeteer thay vì Playwright hiện hữu.</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Bảng 3 cột Planned -&gt; Current -&gt; Action, tối đa 6 hàng; dùng icon cảnh báo.</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Bảng Alignment Notes trong tài liệu này và code evidence kèm line.</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coi lệch tài liệu là bug sản phẩm ngay lập tức; phân loại thành Update Test, Product Gap hoặc Decision Needed.</w:t>
            </w:r>
          </w:p>
        </w:tc>
      </w:tr>
    </w:tbl>
    <w:p>
      <w:pPr>
        <w:pStyle w:val="Heading2"/>
        <w:keepNext/>
        <w:pageBreakBefore/>
      </w:pPr>
      <w:r>
        <w:t>Slide 14. Kết luận và bước tiếp theo</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2000"/>
        <w:gridCol w:w="7360"/>
      </w:tblGrid>
      <w:tr>
        <w:trPr>
          <w:cantSplit/>
        </w:trPr>
        <w:tc>
          <w:tcPr>
            <w:tcW w:type="dxa" w:w="2000"/>
            <w:shd w:fill="E8EEF5"/>
          </w:tcPr>
          <w:p>
            <w:pPr>
              <w:pStyle w:val="TableText"/>
            </w:pPr>
            <w:r>
              <w:rPr>
                <w:rFonts w:ascii="Calibri" w:hAnsi="Calibri" w:eastAsia="Calibri"/>
                <w:b/>
                <w:color w:val="0B2545"/>
                <w:sz w:val="19"/>
              </w:rPr>
              <w:t>Người trình bày</w:t>
            </w:r>
          </w:p>
        </w:tc>
        <w:tc>
          <w:tcPr>
            <w:tcW w:type="dxa" w:w="7360"/>
          </w:tcPr>
          <w:p>
            <w:pPr>
              <w:pStyle w:val="TableText"/>
            </w:pPr>
            <w:r>
              <w:rPr>
                <w:rFonts w:ascii="Calibri" w:hAnsi="Calibri" w:eastAsia="Calibri"/>
                <w:color w:val="111827"/>
                <w:sz w:val="19"/>
              </w:rPr>
              <w:t>Hoàng Hoài Nam; Q&amp;A: cả nhóm</w:t>
            </w:r>
          </w:p>
        </w:tc>
      </w:tr>
      <w:tr>
        <w:trPr>
          <w:cantSplit/>
        </w:trPr>
        <w:tc>
          <w:tcPr>
            <w:tcW w:type="dxa" w:w="2000"/>
            <w:shd w:fill="E8EEF5"/>
          </w:tcPr>
          <w:p>
            <w:pPr>
              <w:pStyle w:val="TableText"/>
            </w:pPr>
            <w:r>
              <w:rPr>
                <w:rFonts w:ascii="Calibri" w:hAnsi="Calibri" w:eastAsia="Calibri"/>
                <w:b/>
                <w:color w:val="0B2545"/>
                <w:sz w:val="19"/>
              </w:rPr>
              <w:t>Mục tiêu</w:t>
            </w:r>
          </w:p>
        </w:tc>
        <w:tc>
          <w:tcPr>
            <w:tcW w:type="dxa" w:w="7360"/>
          </w:tcPr>
          <w:p>
            <w:pPr>
              <w:pStyle w:val="TableText"/>
            </w:pPr>
            <w:r>
              <w:rPr>
                <w:rFonts w:ascii="Calibri" w:hAnsi="Calibri" w:eastAsia="Calibri"/>
                <w:color w:val="111827"/>
                <w:sz w:val="19"/>
              </w:rPr>
              <w:t>Chốt phạm vi hoàn thành, rủi ro còn lại và hành động rõ owner.</w:t>
            </w:r>
          </w:p>
        </w:tc>
      </w:tr>
      <w:tr>
        <w:trPr>
          <w:cantSplit/>
        </w:trPr>
        <w:tc>
          <w:tcPr>
            <w:tcW w:type="dxa" w:w="2000"/>
            <w:shd w:fill="E8EEF5"/>
          </w:tcPr>
          <w:p>
            <w:pPr>
              <w:pStyle w:val="TableText"/>
            </w:pPr>
            <w:r>
              <w:rPr>
                <w:rFonts w:ascii="Calibri" w:hAnsi="Calibri" w:eastAsia="Calibri"/>
                <w:b/>
                <w:color w:val="0B2545"/>
                <w:sz w:val="19"/>
              </w:rPr>
              <w:t>Nội dung bắt buộc</w:t>
            </w:r>
          </w:p>
        </w:tc>
        <w:tc>
          <w:tcPr>
            <w:tcW w:type="dxa" w:w="7360"/>
          </w:tcPr>
          <w:p>
            <w:pPr>
              <w:pStyle w:val="TableText"/>
            </w:pPr>
            <w:r>
              <w:rPr>
                <w:rFonts w:ascii="Calibri" w:hAnsi="Calibri" w:eastAsia="Calibri"/>
                <w:color w:val="111827"/>
                <w:sz w:val="19"/>
              </w:rPr>
              <w:t>Cập nhật RTM/route/role; chạy 28 TC ưu tiên Cao; bổ sung API collection/Jest coverage/browser matrix; xử lý NOTI-004; retest/regression; hoàn tất summary report.</w:t>
            </w:r>
          </w:p>
        </w:tc>
      </w:tr>
      <w:tr>
        <w:trPr>
          <w:cantSplit/>
        </w:trPr>
        <w:tc>
          <w:tcPr>
            <w:tcW w:type="dxa" w:w="2000"/>
            <w:shd w:fill="E8EEF5"/>
          </w:tcPr>
          <w:p>
            <w:pPr>
              <w:pStyle w:val="TableText"/>
            </w:pPr>
            <w:r>
              <w:rPr>
                <w:rFonts w:ascii="Calibri" w:hAnsi="Calibri" w:eastAsia="Calibri"/>
                <w:b/>
                <w:color w:val="0B2545"/>
                <w:sz w:val="19"/>
              </w:rPr>
              <w:t>Visual đề xuất</w:t>
            </w:r>
          </w:p>
        </w:tc>
        <w:tc>
          <w:tcPr>
            <w:tcW w:type="dxa" w:w="7360"/>
          </w:tcPr>
          <w:p>
            <w:pPr>
              <w:pStyle w:val="TableText"/>
            </w:pPr>
            <w:r>
              <w:rPr>
                <w:rFonts w:ascii="Calibri" w:hAnsi="Calibri" w:eastAsia="Calibri"/>
                <w:color w:val="111827"/>
                <w:sz w:val="19"/>
              </w:rPr>
              <w:t>Checklist 6 bước với owner icon; kết thúc bằng Q&amp;A.</w:t>
            </w:r>
          </w:p>
        </w:tc>
      </w:tr>
      <w:tr>
        <w:trPr>
          <w:cantSplit/>
        </w:trPr>
        <w:tc>
          <w:tcPr>
            <w:tcW w:type="dxa" w:w="2000"/>
            <w:shd w:fill="E8EEF5"/>
          </w:tcPr>
          <w:p>
            <w:pPr>
              <w:pStyle w:val="TableText"/>
            </w:pPr>
            <w:r>
              <w:rPr>
                <w:rFonts w:ascii="Calibri" w:hAnsi="Calibri" w:eastAsia="Calibri"/>
                <w:b/>
                <w:color w:val="0B2545"/>
                <w:sz w:val="19"/>
              </w:rPr>
              <w:t>Dữ liệu/bằng chứng</w:t>
            </w:r>
          </w:p>
        </w:tc>
        <w:tc>
          <w:tcPr>
            <w:tcW w:type="dxa" w:w="7360"/>
          </w:tcPr>
          <w:p>
            <w:pPr>
              <w:pStyle w:val="TableText"/>
            </w:pPr>
            <w:r>
              <w:rPr>
                <w:rFonts w:ascii="Calibri" w:hAnsi="Calibri" w:eastAsia="Calibri"/>
                <w:color w:val="111827"/>
                <w:sz w:val="19"/>
              </w:rPr>
              <w:t>Ma trận Markdown; Test Plan exit criteria; workbook status.</w:t>
            </w:r>
          </w:p>
        </w:tc>
      </w:tr>
      <w:tr>
        <w:trPr>
          <w:cantSplit/>
        </w:trPr>
        <w:tc>
          <w:tcPr>
            <w:tcW w:type="dxa" w:w="2000"/>
            <w:shd w:fill="E8EEF5"/>
          </w:tcPr>
          <w:p>
            <w:pPr>
              <w:pStyle w:val="TableText"/>
            </w:pPr>
            <w:r>
              <w:rPr>
                <w:rFonts w:ascii="Calibri" w:hAnsi="Calibri" w:eastAsia="Calibri"/>
                <w:b/>
                <w:color w:val="0B2545"/>
                <w:sz w:val="19"/>
              </w:rPr>
              <w:t>Ghi chú diễn giải</w:t>
            </w:r>
          </w:p>
        </w:tc>
        <w:tc>
          <w:tcPr>
            <w:tcW w:type="dxa" w:w="7360"/>
          </w:tcPr>
          <w:p>
            <w:pPr>
              <w:pStyle w:val="TableText"/>
            </w:pPr>
            <w:r>
              <w:rPr>
                <w:rFonts w:ascii="Calibri" w:hAnsi="Calibri" w:eastAsia="Calibri"/>
                <w:color w:val="111827"/>
                <w:sz w:val="19"/>
              </w:rPr>
              <w:t>Không tuyên bố 'system ready' cho đến khi 100% critical đã chạy và không còn defect Critical/High mở.</w:t>
            </w:r>
          </w:p>
        </w:tc>
      </w:tr>
    </w:tbl>
    <w:p>
      <w:pPr>
        <w:pStyle w:val="Heading1"/>
        <w:pageBreakBefore/>
      </w:pPr>
      <w:r>
        <w:t>4. Các quyết định bắt buộc trước khi dựng PPT</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1800"/>
        <w:gridCol w:w="4200"/>
        <w:gridCol w:w="3360"/>
      </w:tblGrid>
      <w:tr>
        <w:trPr>
          <w:tblHeader w:val="true"/>
          <w:cantSplit/>
        </w:trPr>
        <w:tc>
          <w:tcPr>
            <w:tcW w:type="dxa" w:w="18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Chủ đề</w:t>
            </w:r>
          </w:p>
        </w:tc>
        <w:tc>
          <w:tcPr>
            <w:tcW w:type="dxa" w:w="42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Quyết định dùng trong slide</w:t>
            </w:r>
          </w:p>
        </w:tc>
        <w:tc>
          <w:tcPr>
            <w:tcW w:type="dxa" w:w="336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Hành động sau slide</w:t>
            </w:r>
          </w:p>
        </w:tc>
      </w:tr>
      <w:tr>
        <w:trPr>
          <w:cantSplit/>
        </w:trPr>
        <w:tc>
          <w:tcPr>
            <w:tcW w:type="dxa" w:w="1800"/>
          </w:tcPr>
          <w:p>
            <w:pPr>
              <w:pStyle w:val="TableText"/>
            </w:pPr>
            <w:r>
              <w:rPr>
                <w:rFonts w:ascii="Calibri" w:hAnsi="Calibri" w:eastAsia="Calibri"/>
                <w:b/>
                <w:color w:val="111827"/>
                <w:sz w:val="18"/>
              </w:rPr>
              <w:t>Tên role</w:t>
            </w:r>
          </w:p>
        </w:tc>
        <w:tc>
          <w:tcPr>
            <w:tcW w:type="dxa" w:w="4200"/>
          </w:tcPr>
          <w:p>
            <w:pPr>
              <w:pStyle w:val="TableText"/>
            </w:pPr>
            <w:r>
              <w:rPr>
                <w:rFonts w:ascii="Calibri" w:hAnsi="Calibri" w:eastAsia="Calibri"/>
                <w:color w:val="111827"/>
                <w:sz w:val="18"/>
              </w:rPr>
              <w:t>Dùng HR_LEADER là tên hiện hành; chú thích HR Manager theo nghiệp vụ nếu cần.</w:t>
            </w:r>
          </w:p>
        </w:tc>
        <w:tc>
          <w:tcPr>
            <w:tcW w:type="dxa" w:w="3360"/>
          </w:tcPr>
          <w:p>
            <w:pPr>
              <w:pStyle w:val="TableText"/>
            </w:pPr>
            <w:r>
              <w:rPr>
                <w:rFonts w:ascii="Calibri" w:hAnsi="Calibri" w:eastAsia="Calibri"/>
                <w:color w:val="111827"/>
                <w:sz w:val="18"/>
              </w:rPr>
              <w:t>Cập nhật workbook/test data.</w:t>
            </w:r>
          </w:p>
        </w:tc>
      </w:tr>
      <w:tr>
        <w:trPr>
          <w:cantSplit/>
        </w:trPr>
        <w:tc>
          <w:tcPr>
            <w:tcW w:type="dxa" w:w="1800"/>
            <w:shd w:fill="F8FAFC"/>
          </w:tcPr>
          <w:p>
            <w:pPr>
              <w:pStyle w:val="TableText"/>
            </w:pPr>
            <w:r>
              <w:rPr>
                <w:rFonts w:ascii="Calibri" w:hAnsi="Calibri" w:eastAsia="Calibri"/>
                <w:b/>
                <w:color w:val="111827"/>
                <w:sz w:val="18"/>
              </w:rPr>
              <w:t>Lifecycle</w:t>
            </w:r>
          </w:p>
        </w:tc>
        <w:tc>
          <w:tcPr>
            <w:tcW w:type="dxa" w:w="4200"/>
            <w:shd w:fill="F8FAFC"/>
          </w:tcPr>
          <w:p>
            <w:pPr>
              <w:pStyle w:val="TableText"/>
            </w:pPr>
            <w:r>
              <w:rPr>
                <w:rFonts w:ascii="Calibri" w:hAnsi="Calibri" w:eastAsia="Calibri"/>
                <w:color w:val="111827"/>
                <w:sz w:val="18"/>
              </w:rPr>
              <w:t>Nêu flow trọng yếu và ghi enum hiện có 23 giá trị.</w:t>
            </w:r>
          </w:p>
        </w:tc>
        <w:tc>
          <w:tcPr>
            <w:tcW w:type="dxa" w:w="3360"/>
            <w:shd w:fill="F8FAFC"/>
          </w:tcPr>
          <w:p>
            <w:pPr>
              <w:pStyle w:val="TableText"/>
            </w:pPr>
            <w:r>
              <w:rPr>
                <w:rFonts w:ascii="Calibri" w:hAnsi="Calibri" w:eastAsia="Calibri"/>
                <w:color w:val="111827"/>
                <w:sz w:val="18"/>
              </w:rPr>
              <w:t>Cập nhật state-transition suite/RTM.</w:t>
            </w:r>
          </w:p>
        </w:tc>
      </w:tr>
      <w:tr>
        <w:trPr>
          <w:cantSplit/>
        </w:trPr>
        <w:tc>
          <w:tcPr>
            <w:tcW w:type="dxa" w:w="1800"/>
          </w:tcPr>
          <w:p>
            <w:pPr>
              <w:pStyle w:val="TableText"/>
            </w:pPr>
            <w:r>
              <w:rPr>
                <w:rFonts w:ascii="Calibri" w:hAnsi="Calibri" w:eastAsia="Calibri"/>
                <w:b/>
                <w:color w:val="111827"/>
                <w:sz w:val="18"/>
              </w:rPr>
              <w:t>Route</w:t>
            </w:r>
          </w:p>
        </w:tc>
        <w:tc>
          <w:tcPr>
            <w:tcW w:type="dxa" w:w="4200"/>
          </w:tcPr>
          <w:p>
            <w:pPr>
              <w:pStyle w:val="TableText"/>
            </w:pPr>
            <w:r>
              <w:rPr>
                <w:rFonts w:ascii="Calibri" w:hAnsi="Calibri" w:eastAsia="Calibri"/>
                <w:color w:val="111827"/>
                <w:sz w:val="18"/>
              </w:rPr>
              <w:t>Dùng route hiện hành ở slide kỹ thuật; giữ route cũ trong appendix với nhãn planned.</w:t>
            </w:r>
          </w:p>
        </w:tc>
        <w:tc>
          <w:tcPr>
            <w:tcW w:type="dxa" w:w="3360"/>
          </w:tcPr>
          <w:p>
            <w:pPr>
              <w:pStyle w:val="TableText"/>
            </w:pPr>
            <w:r>
              <w:rPr>
                <w:rFonts w:ascii="Calibri" w:hAnsi="Calibri" w:eastAsia="Calibri"/>
                <w:color w:val="111827"/>
                <w:sz w:val="18"/>
              </w:rPr>
              <w:t>Sửa steps trong test case.</w:t>
            </w:r>
          </w:p>
        </w:tc>
      </w:tr>
      <w:tr>
        <w:trPr>
          <w:cantSplit/>
        </w:trPr>
        <w:tc>
          <w:tcPr>
            <w:tcW w:type="dxa" w:w="1800"/>
            <w:shd w:fill="F8FAFC"/>
          </w:tcPr>
          <w:p>
            <w:pPr>
              <w:pStyle w:val="TableText"/>
            </w:pPr>
            <w:r>
              <w:rPr>
                <w:rFonts w:ascii="Calibri" w:hAnsi="Calibri" w:eastAsia="Calibri"/>
                <w:b/>
                <w:color w:val="111827"/>
                <w:sz w:val="18"/>
              </w:rPr>
              <w:t>INT-002</w:t>
            </w:r>
          </w:p>
        </w:tc>
        <w:tc>
          <w:tcPr>
            <w:tcW w:type="dxa" w:w="4200"/>
            <w:shd w:fill="F8FAFC"/>
          </w:tcPr>
          <w:p>
            <w:pPr>
              <w:pStyle w:val="TableText"/>
            </w:pPr>
            <w:r>
              <w:rPr>
                <w:rFonts w:ascii="Calibri" w:hAnsi="Calibri" w:eastAsia="Calibri"/>
                <w:color w:val="111827"/>
                <w:sz w:val="18"/>
              </w:rPr>
              <w:t>Nêu product/test gap: chưa có available-slots route.</w:t>
            </w:r>
          </w:p>
        </w:tc>
        <w:tc>
          <w:tcPr>
            <w:tcW w:type="dxa" w:w="3360"/>
            <w:shd w:fill="F8FAFC"/>
          </w:tcPr>
          <w:p>
            <w:pPr>
              <w:pStyle w:val="TableText"/>
            </w:pPr>
            <w:r>
              <w:rPr>
                <w:rFonts w:ascii="Calibri" w:hAnsi="Calibri" w:eastAsia="Calibri"/>
                <w:color w:val="111827"/>
                <w:sz w:val="18"/>
              </w:rPr>
              <w:t>Quyết định bổ sung endpoint hoặc đổi test sang conflict-check.</w:t>
            </w:r>
          </w:p>
        </w:tc>
      </w:tr>
      <w:tr>
        <w:trPr>
          <w:cantSplit/>
        </w:trPr>
        <w:tc>
          <w:tcPr>
            <w:tcW w:type="dxa" w:w="1800"/>
          </w:tcPr>
          <w:p>
            <w:pPr>
              <w:pStyle w:val="TableText"/>
            </w:pPr>
            <w:r>
              <w:rPr>
                <w:rFonts w:ascii="Calibri" w:hAnsi="Calibri" w:eastAsia="Calibri"/>
                <w:b/>
                <w:color w:val="111827"/>
                <w:sz w:val="18"/>
              </w:rPr>
              <w:t>NOTI-004</w:t>
            </w:r>
          </w:p>
        </w:tc>
        <w:tc>
          <w:tcPr>
            <w:tcW w:type="dxa" w:w="4200"/>
          </w:tcPr>
          <w:p>
            <w:pPr>
              <w:pStyle w:val="TableText"/>
            </w:pPr>
            <w:r>
              <w:rPr>
                <w:rFonts w:ascii="Calibri" w:hAnsi="Calibri" w:eastAsia="Calibri"/>
                <w:color w:val="111827"/>
                <w:sz w:val="18"/>
              </w:rPr>
              <w:t>Giữ Fail, giải thích thiếu endpoint unread-count.</w:t>
            </w:r>
          </w:p>
        </w:tc>
        <w:tc>
          <w:tcPr>
            <w:tcW w:type="dxa" w:w="3360"/>
          </w:tcPr>
          <w:p>
            <w:pPr>
              <w:pStyle w:val="TableText"/>
            </w:pPr>
            <w:r>
              <w:rPr>
                <w:rFonts w:ascii="Calibri" w:hAnsi="Calibri" w:eastAsia="Calibri"/>
                <w:color w:val="111827"/>
                <w:sz w:val="18"/>
              </w:rPr>
              <w:t>Tạo issue hoặc sửa expected/implementation.</w:t>
            </w:r>
          </w:p>
        </w:tc>
      </w:tr>
      <w:tr>
        <w:trPr>
          <w:cantSplit/>
        </w:trPr>
        <w:tc>
          <w:tcPr>
            <w:tcW w:type="dxa" w:w="1800"/>
            <w:shd w:fill="F8FAFC"/>
          </w:tcPr>
          <w:p>
            <w:pPr>
              <w:pStyle w:val="TableText"/>
            </w:pPr>
            <w:r>
              <w:rPr>
                <w:rFonts w:ascii="Calibri" w:hAnsi="Calibri" w:eastAsia="Calibri"/>
                <w:b/>
                <w:color w:val="111827"/>
                <w:sz w:val="18"/>
              </w:rPr>
              <w:t>UI automation</w:t>
            </w:r>
          </w:p>
        </w:tc>
        <w:tc>
          <w:tcPr>
            <w:tcW w:type="dxa" w:w="4200"/>
            <w:shd w:fill="F8FAFC"/>
          </w:tcPr>
          <w:p>
            <w:pPr>
              <w:pStyle w:val="TableText"/>
            </w:pPr>
            <w:r>
              <w:rPr>
                <w:rFonts w:ascii="Calibri" w:hAnsi="Calibri" w:eastAsia="Calibri"/>
                <w:color w:val="111827"/>
                <w:sz w:val="18"/>
              </w:rPr>
              <w:t>Nêu Puppeteer là actual; Playwright là planned.</w:t>
            </w:r>
          </w:p>
        </w:tc>
        <w:tc>
          <w:tcPr>
            <w:tcW w:type="dxa" w:w="3360"/>
            <w:shd w:fill="F8FAFC"/>
          </w:tcPr>
          <w:p>
            <w:pPr>
              <w:pStyle w:val="TableText"/>
            </w:pPr>
            <w:r>
              <w:rPr>
                <w:rFonts w:ascii="Calibri" w:hAnsi="Calibri" w:eastAsia="Calibri"/>
                <w:color w:val="111827"/>
                <w:sz w:val="18"/>
              </w:rPr>
              <w:t>Chọn giữ Puppeteer hoặc chuẩn hóa Playwright matrix.</w:t>
            </w:r>
          </w:p>
        </w:tc>
      </w:tr>
    </w:tbl>
    <w:p>
      <w:pPr>
        <w:pStyle w:val="Heading1"/>
        <w:pageBreakBefore/>
      </w:pPr>
      <w:r>
        <w:t>5. Acceptance checklist cho file PowerPoint</w:t>
      </w:r>
    </w:p>
    <w:p>
      <w:pPr>
        <w:spacing w:after="80" w:line="300" w:lineRule="auto"/>
        <w:ind w:left="605" w:hanging="317"/>
      </w:pPr>
      <w:r>
        <w:rPr>
          <w:b/>
        </w:rPr>
        <w:t xml:space="preserve">•  </w:t>
      </w:r>
      <w:r>
        <w:t>Có 13-14 slide 16:9, đúng thứ tự kể chuyện và không vượt 18 phút ở tốc độ trình bày bình thường.</w:t>
      </w:r>
    </w:p>
    <w:p>
      <w:pPr>
        <w:spacing w:after="80" w:line="300" w:lineRule="auto"/>
        <w:ind w:left="605" w:hanging="317"/>
      </w:pPr>
      <w:r>
        <w:rPr>
          <w:b/>
        </w:rPr>
        <w:t xml:space="preserve">•  </w:t>
      </w:r>
      <w:r>
        <w:t>Đúng 5 họ tên, MSSV, vai trò và số TC 14/14/13/12/12.</w:t>
      </w:r>
    </w:p>
    <w:p>
      <w:pPr>
        <w:spacing w:after="80" w:line="300" w:lineRule="auto"/>
        <w:ind w:left="605" w:hanging="317"/>
      </w:pPr>
      <w:r>
        <w:rPr>
          <w:b/>
        </w:rPr>
        <w:t xml:space="preserve">•  </w:t>
      </w:r>
      <w:r>
        <w:t>Đúng tổng 65; approach 54/6/5; status 11/1/53; priority 28/33/4; week 6/14/19/19/7.</w:t>
      </w:r>
    </w:p>
    <w:p>
      <w:pPr>
        <w:spacing w:after="80" w:line="300" w:lineRule="auto"/>
        <w:ind w:left="605" w:hanging="317"/>
      </w:pPr>
      <w:r>
        <w:rPr>
          <w:b/>
        </w:rPr>
        <w:t xml:space="preserve">•  </w:t>
      </w:r>
      <w:r>
        <w:t>Status có nhãn 'theo workbook 18/07/2026'; không biến 11 Pass thành kết luận toàn hệ thống.</w:t>
      </w:r>
    </w:p>
    <w:p>
      <w:pPr>
        <w:spacing w:after="80" w:line="300" w:lineRule="auto"/>
        <w:ind w:left="605" w:hanging="317"/>
      </w:pPr>
      <w:r>
        <w:rPr>
          <w:b/>
        </w:rPr>
        <w:t xml:space="preserve">•  </w:t>
      </w:r>
      <w:r>
        <w:t>Route/role hiện hành khớp code; các route cũ chỉ xuất hiện khi minh họa gap và có nhãn planned.</w:t>
      </w:r>
    </w:p>
    <w:p>
      <w:pPr>
        <w:spacing w:after="80" w:line="300" w:lineRule="auto"/>
        <w:ind w:left="605" w:hanging="317"/>
      </w:pPr>
      <w:r>
        <w:rPr>
          <w:b/>
        </w:rPr>
        <w:t xml:space="preserve">•  </w:t>
      </w:r>
      <w:r>
        <w:t>NOTI-004 được nêu là Fail; INT-002 được nêu là gap; HR_LEADER và lifecycle mở rộng được giải thích.</w:t>
      </w:r>
    </w:p>
    <w:p>
      <w:pPr>
        <w:spacing w:after="80" w:line="300" w:lineRule="auto"/>
        <w:ind w:left="605" w:hanging="317"/>
      </w:pPr>
      <w:r>
        <w:rPr>
          <w:b/>
        </w:rPr>
        <w:t xml:space="preserve">•  </w:t>
      </w:r>
      <w:r>
        <w:t>Mỗi biểu đồ có title, nhãn số, mẫu số và nguồn; không dùng 3D chart hoặc màu không nhất quán.</w:t>
      </w:r>
    </w:p>
    <w:p>
      <w:pPr>
        <w:spacing w:after="80" w:line="300" w:lineRule="auto"/>
        <w:ind w:left="605" w:hanging="317"/>
      </w:pPr>
      <w:r>
        <w:rPr>
          <w:b/>
        </w:rPr>
        <w:t xml:space="preserve">•  </w:t>
      </w:r>
      <w:r>
        <w:t>Slide 4/8/9/10/11/12 gắn presenter đúng module owner; speaker notes có handoff giữa thành viên.</w:t>
      </w:r>
    </w:p>
    <w:p>
      <w:pPr>
        <w:spacing w:after="80" w:line="300" w:lineRule="auto"/>
        <w:ind w:left="605" w:hanging="317"/>
      </w:pPr>
      <w:r>
        <w:rPr>
          <w:b/>
        </w:rPr>
        <w:t xml:space="preserve">•  </w:t>
      </w:r>
      <w:r>
        <w:t>Không đưa mật khẩu/tài khoản test, token, dữ liệu cá nhân hoặc đường dẫn nội bộ nhạy cảm lên slide.</w:t>
      </w:r>
    </w:p>
    <w:p>
      <w:pPr>
        <w:spacing w:after="80" w:line="300" w:lineRule="auto"/>
        <w:ind w:left="605" w:hanging="317"/>
      </w:pPr>
      <w:r>
        <w:rPr>
          <w:b/>
        </w:rPr>
        <w:t xml:space="preserve">•  </w:t>
      </w:r>
      <w:r>
        <w:t>Deck cuối được review bởi QA Lead và Team Leader trước khi trình bày.</w:t>
      </w:r>
    </w:p>
    <w:p>
      <w:pPr>
        <w:pStyle w:val="Heading2"/>
      </w:pPr>
      <w:r>
        <w:rPr>
          <w:rFonts w:ascii="Calibri" w:hAnsi="Calibri" w:eastAsia="Calibri"/>
          <w:b w:val="0"/>
        </w:rPr>
        <w:t>Definition of Done</w:t>
      </w:r>
    </w:p>
    <w:p>
      <w:pPr>
        <w:pStyle w:val="Lead"/>
      </w:pPr>
      <w:r>
        <w:rPr>
          <w:rFonts w:ascii="Calibri" w:hAnsi="Calibri" w:eastAsia="Calibri"/>
          <w:b w:val="0"/>
        </w:rPr>
        <w:t>PPT được xem là đạt yêu cầu khi toàn bộ checklist trên pass, số liệu khớp workbook, nội dung kỹ thuật khớp code hiện tại và người trình bày có thể giải thích rõ sự khác nhau giữa planned test artifact và implementation.</w:t>
      </w:r>
    </w:p>
    <w:p>
      <w:pPr>
        <w:pStyle w:val="Heading1"/>
        <w:pageBreakBefore/>
      </w:pPr>
      <w:r>
        <w:t>6. Nguồn và manifest bằng chứng</w:t>
      </w:r>
    </w:p>
    <w:tbl>
      <w:tblPr>
        <w:tblW w:type="dxa" w:w="9360"/>
        <w:jc w:val="left"/>
        <w:tblLayout w:type="fixed"/>
        <w:tblLook w:firstColumn="1" w:firstRow="1" w:lastColumn="0" w:lastRow="0" w:noHBand="0" w:noVBand="1" w:val="04A0"/>
        <w:tblInd w:w="120" w:type="dxa"/>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Pr>
      <w:tblGrid>
        <w:gridCol w:w="3400"/>
        <w:gridCol w:w="5960"/>
      </w:tblGrid>
      <w:tr>
        <w:trPr>
          <w:tblHeader w:val="true"/>
          <w:cantSplit/>
        </w:trPr>
        <w:tc>
          <w:tcPr>
            <w:tcW w:type="dxa" w:w="340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Nguồn</w:t>
            </w:r>
          </w:p>
        </w:tc>
        <w:tc>
          <w:tcPr>
            <w:tcW w:type="dxa" w:w="5960"/>
            <w:tcMar>
              <w:top w:w="80" w:type="dxa"/>
              <w:start w:w="120" w:type="dxa"/>
              <w:bottom w:w="80" w:type="dxa"/>
              <w:end w:w="120" w:type="dxa"/>
            </w:tcMar>
            <w:vAlign w:val="center"/>
            <w:shd w:fill="2E74B5"/>
          </w:tcPr>
          <w:p>
            <w:pPr>
              <w:pStyle w:val="TableHeader"/>
              <w:jc w:val="center"/>
            </w:pPr>
            <w:r>
              <w:rPr>
                <w:rFonts w:ascii="Calibri" w:hAnsi="Calibri" w:eastAsia="Calibri"/>
                <w:b/>
                <w:color w:val="FFFFFF"/>
                <w:sz w:val="18"/>
              </w:rPr>
              <w:t>Nội dung sử dụng</w:t>
            </w:r>
          </w:p>
        </w:tc>
      </w:tr>
      <w:tr>
        <w:trPr>
          <w:cantSplit/>
        </w:trPr>
        <w:tc>
          <w:tcPr>
            <w:tcW w:type="dxa" w:w="3400"/>
          </w:tcPr>
          <w:p>
            <w:pPr>
              <w:pStyle w:val="TableText"/>
            </w:pPr>
            <w:r>
              <w:rPr>
                <w:rFonts w:ascii="Calibri" w:hAnsi="Calibri" w:eastAsia="Calibri"/>
                <w:b/>
                <w:color w:val="111827"/>
                <w:sz w:val="18"/>
              </w:rPr>
              <w:t>Test(SWT)/SWP391_G7_Test_Plan.docx</w:t>
            </w:r>
          </w:p>
        </w:tc>
        <w:tc>
          <w:tcPr>
            <w:tcW w:type="dxa" w:w="5960"/>
          </w:tcPr>
          <w:p>
            <w:pPr>
              <w:pStyle w:val="TableText"/>
            </w:pPr>
            <w:r>
              <w:rPr>
                <w:rFonts w:ascii="Calibri" w:hAnsi="Calibri" w:eastAsia="Calibri"/>
                <w:color w:val="111827"/>
                <w:sz w:val="18"/>
              </w:rPr>
              <w:t>Scope, objective, approach, tools, roles, schedule, environment, exit criteria.</w:t>
            </w:r>
          </w:p>
        </w:tc>
      </w:tr>
      <w:tr>
        <w:trPr>
          <w:cantSplit/>
        </w:trPr>
        <w:tc>
          <w:tcPr>
            <w:tcW w:type="dxa" w:w="3400"/>
            <w:shd w:fill="F8FAFC"/>
          </w:tcPr>
          <w:p>
            <w:pPr>
              <w:pStyle w:val="TableText"/>
            </w:pPr>
            <w:r>
              <w:rPr>
                <w:rFonts w:ascii="Calibri" w:hAnsi="Calibri" w:eastAsia="Calibri"/>
                <w:b/>
                <w:color w:val="111827"/>
                <w:sz w:val="18"/>
              </w:rPr>
              <w:t>Test(SWT)/TestCases_RMS_Group5.xlsx</w:t>
            </w:r>
          </w:p>
        </w:tc>
        <w:tc>
          <w:tcPr>
            <w:tcW w:type="dxa" w:w="5960"/>
            <w:shd w:fill="F8FAFC"/>
          </w:tcPr>
          <w:p>
            <w:pPr>
              <w:pStyle w:val="TableText"/>
            </w:pPr>
            <w:r>
              <w:rPr>
                <w:rFonts w:ascii="Calibri" w:hAnsi="Calibri" w:eastAsia="Calibri"/>
                <w:color w:val="111827"/>
                <w:sz w:val="18"/>
              </w:rPr>
              <w:t>65 test case, owner, level, priority, status, test data và Black/White summary.</w:t>
            </w:r>
          </w:p>
        </w:tc>
      </w:tr>
      <w:tr>
        <w:trPr>
          <w:cantSplit/>
        </w:trPr>
        <w:tc>
          <w:tcPr>
            <w:tcW w:type="dxa" w:w="3400"/>
          </w:tcPr>
          <w:p>
            <w:pPr>
              <w:pStyle w:val="TableText"/>
            </w:pPr>
            <w:r>
              <w:rPr>
                <w:rFonts w:ascii="Calibri" w:hAnsi="Calibri" w:eastAsia="Calibri"/>
                <w:b/>
                <w:color w:val="111827"/>
                <w:sz w:val="18"/>
              </w:rPr>
              <w:t>packages/contracts/src/enums/index.ts</w:t>
            </w:r>
          </w:p>
        </w:tc>
        <w:tc>
          <w:tcPr>
            <w:tcW w:type="dxa" w:w="5960"/>
          </w:tcPr>
          <w:p>
            <w:pPr>
              <w:pStyle w:val="TableText"/>
            </w:pPr>
            <w:r>
              <w:rPr>
                <w:rFonts w:ascii="Calibri" w:hAnsi="Calibri" w:eastAsia="Calibri"/>
                <w:color w:val="111827"/>
                <w:sz w:val="18"/>
              </w:rPr>
              <w:t>UserRole và RecruitmentRequestStatus hiện hành.</w:t>
            </w:r>
          </w:p>
        </w:tc>
      </w:tr>
      <w:tr>
        <w:trPr>
          <w:cantSplit/>
        </w:trPr>
        <w:tc>
          <w:tcPr>
            <w:tcW w:type="dxa" w:w="3400"/>
            <w:shd w:fill="F8FAFC"/>
          </w:tcPr>
          <w:p>
            <w:pPr>
              <w:pStyle w:val="TableText"/>
            </w:pPr>
            <w:r>
              <w:rPr>
                <w:rFonts w:ascii="Calibri" w:hAnsi="Calibri" w:eastAsia="Calibri"/>
                <w:b/>
                <w:color w:val="111827"/>
                <w:sz w:val="18"/>
              </w:rPr>
              <w:t>services/gateway/src/controllers/*.controller.ts</w:t>
            </w:r>
          </w:p>
        </w:tc>
        <w:tc>
          <w:tcPr>
            <w:tcW w:type="dxa" w:w="5960"/>
            <w:shd w:fill="F8FAFC"/>
          </w:tcPr>
          <w:p>
            <w:pPr>
              <w:pStyle w:val="TableText"/>
            </w:pPr>
            <w:r>
              <w:rPr>
                <w:rFonts w:ascii="Calibri" w:hAnsi="Calibri" w:eastAsia="Calibri"/>
                <w:color w:val="111827"/>
                <w:sz w:val="18"/>
              </w:rPr>
              <w:t>Route/method/RBAC hiện hành cho auth, recruiting, interview, CV, profile, notification, report, health.</w:t>
            </w:r>
          </w:p>
        </w:tc>
      </w:tr>
      <w:tr>
        <w:trPr>
          <w:cantSplit/>
        </w:trPr>
        <w:tc>
          <w:tcPr>
            <w:tcW w:type="dxa" w:w="3400"/>
          </w:tcPr>
          <w:p>
            <w:pPr>
              <w:pStyle w:val="TableText"/>
            </w:pPr>
            <w:r>
              <w:rPr>
                <w:rFonts w:ascii="Calibri" w:hAnsi="Calibri" w:eastAsia="Calibri"/>
                <w:b/>
                <w:color w:val="111827"/>
                <w:sz w:val="18"/>
              </w:rPr>
              <w:t>packages/ai và talent-search.service.ts</w:t>
            </w:r>
          </w:p>
        </w:tc>
        <w:tc>
          <w:tcPr>
            <w:tcW w:type="dxa" w:w="5960"/>
          </w:tcPr>
          <w:p>
            <w:pPr>
              <w:pStyle w:val="TableText"/>
            </w:pPr>
            <w:r>
              <w:rPr>
                <w:rFonts w:ascii="Calibri" w:hAnsi="Calibri" w:eastAsia="Calibri"/>
                <w:color w:val="111827"/>
                <w:sz w:val="18"/>
              </w:rPr>
              <w:t>CV parsing, embedding và vector/knowledge-graph search.</w:t>
            </w:r>
          </w:p>
        </w:tc>
      </w:tr>
      <w:tr>
        <w:trPr>
          <w:cantSplit/>
        </w:trPr>
        <w:tc>
          <w:tcPr>
            <w:tcW w:type="dxa" w:w="3400"/>
            <w:shd w:fill="F8FAFC"/>
          </w:tcPr>
          <w:p>
            <w:pPr>
              <w:pStyle w:val="TableText"/>
            </w:pPr>
            <w:r>
              <w:rPr>
                <w:rFonts w:ascii="Calibri" w:hAnsi="Calibri" w:eastAsia="Calibri"/>
                <w:b/>
                <w:color w:val="111827"/>
                <w:sz w:val="18"/>
              </w:rPr>
              <w:t>package.json; scripts/e2e-role-flow.mjs; scripts/ui-role-smoke.mjs</w:t>
            </w:r>
          </w:p>
        </w:tc>
        <w:tc>
          <w:tcPr>
            <w:tcW w:type="dxa" w:w="5960"/>
            <w:shd w:fill="F8FAFC"/>
          </w:tcPr>
          <w:p>
            <w:pPr>
              <w:pStyle w:val="TableText"/>
            </w:pPr>
            <w:r>
              <w:rPr>
                <w:rFonts w:ascii="Calibri" w:hAnsi="Calibri" w:eastAsia="Calibri"/>
                <w:color w:val="111827"/>
                <w:sz w:val="18"/>
              </w:rPr>
              <w:t>Automation hiện hữu: Node E2E và Puppeteer UI smoke.</w:t>
            </w:r>
          </w:p>
        </w:tc>
      </w:tr>
    </w:tbl>
    <w:p>
      <w:pPr>
        <w:pStyle w:val="SourceNote"/>
      </w:pPr>
      <w:r>
        <w:rPr>
          <w:rFonts w:ascii="Calibri" w:hAnsi="Calibri" w:eastAsia="Calibri"/>
          <w:b w:val="0"/>
        </w:rPr>
        <w:t>Tài liệu này là requirement brief cho việc dựng slide, không thay thế Test Plan, RTM, test execution log hoặc defect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667085"/>
        <w:sz w:val="18"/>
      </w:rPr>
      <w:t xml:space="preserve">SWP391 - Group 7 (SE20A05) | Trang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RMS | Yêu cầu nội dung slide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before="0" w:after="120" w:line="288" w:lineRule="auto"/>
    </w:pPr>
    <w:rPr>
      <w:rFonts w:ascii="Calibri" w:hAnsi="Calibri"/>
      <w:b/>
      <w:color w:val="0B2545"/>
      <w:sz w:val="48"/>
    </w:rPr>
  </w:style>
  <w:style w:type="paragraph" w:customStyle="1" w:styleId="ReportSubtitle">
    <w:name w:val="Report Subtitle"/>
    <w:pPr>
      <w:spacing w:before="0" w:after="120" w:line="288" w:lineRule="auto"/>
    </w:pPr>
    <w:rPr>
      <w:rFonts w:ascii="Calibri" w:hAnsi="Calibri"/>
      <w:b w:val="0"/>
      <w:color w:val="667085"/>
      <w:sz w:val="26"/>
    </w:rPr>
  </w:style>
  <w:style w:type="paragraph" w:customStyle="1" w:styleId="Kicker">
    <w:name w:val="Kicker"/>
    <w:pPr>
      <w:spacing w:before="0" w:after="120" w:line="288" w:lineRule="auto"/>
    </w:pPr>
    <w:rPr>
      <w:rFonts w:ascii="Calibri" w:hAnsi="Calibri"/>
      <w:b/>
      <w:color w:val="2E74B5"/>
      <w:sz w:val="18"/>
    </w:rPr>
  </w:style>
  <w:style w:type="paragraph" w:customStyle="1" w:styleId="Lead">
    <w:name w:val="Lead"/>
    <w:pPr>
      <w:spacing w:before="0" w:after="120" w:line="288" w:lineRule="auto"/>
    </w:pPr>
    <w:rPr>
      <w:rFonts w:ascii="Calibri" w:hAnsi="Calibri"/>
      <w:b/>
      <w:color w:val="0B2545"/>
      <w:sz w:val="23"/>
    </w:rPr>
  </w:style>
  <w:style w:type="paragraph" w:customStyle="1" w:styleId="TableText">
    <w:name w:val="Table Text"/>
    <w:pPr>
      <w:spacing w:before="0" w:after="0" w:line="276" w:lineRule="auto"/>
    </w:pPr>
    <w:rPr>
      <w:rFonts w:ascii="Calibri" w:hAnsi="Calibri"/>
      <w:b w:val="0"/>
      <w:color w:val="111827"/>
      <w:sz w:val="19"/>
    </w:rPr>
  </w:style>
  <w:style w:type="paragraph" w:customStyle="1" w:styleId="TableHeader">
    <w:name w:val="Table Header"/>
    <w:pPr>
      <w:spacing w:before="0" w:after="120" w:line="276" w:lineRule="auto"/>
    </w:pPr>
    <w:rPr>
      <w:rFonts w:ascii="Calibri" w:hAnsi="Calibri"/>
      <w:b/>
      <w:color w:val="FFFFFF"/>
      <w:sz w:val="19"/>
    </w:rPr>
  </w:style>
  <w:style w:type="paragraph" w:customStyle="1" w:styleId="SourceNote">
    <w:name w:val="Source Note"/>
    <w:pPr>
      <w:spacing w:before="0" w:after="120" w:line="288" w:lineRule="auto"/>
    </w:pPr>
    <w:rPr>
      <w:rFonts w:ascii="Calibri" w:hAnsi="Calibri"/>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Slide Presentation Requirements</dc:title>
  <dc:subject>Test Plan, test case assignment and presentation brief</dc:subject>
  <dc:creator>SWP391 Group 7</dc:creator>
  <cp:keywords>RMS, testing, test cases, slide requirements, SWP391</cp:keywords>
  <dc:description>generated by python-docx</dc:description>
  <cp:lastModifiedBy/>
  <cp:revision>1</cp:revision>
  <dcterms:created xsi:type="dcterms:W3CDTF">2026-07-20T00:00:00Z</dcterms:created>
  <dcterms:modified xsi:type="dcterms:W3CDTF">2026-07-20T00:00:00Z</dcterms:modified>
  <cp:category/>
</cp:coreProperties>
</file>