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Руководство пользователя BudgetBasket</w:t>
      </w:r>
    </w:p>
    <w:p>
      <w:pPr>
        <w:jc w:val="center"/>
      </w:pPr>
      <w:r>
        <w:rPr>
          <w:color w:val="495D6D"/>
          <w:sz w:val="28"/>
        </w:rPr>
        <w:t>Полное руководство по текущей версии приложения</w:t>
      </w:r>
    </w:p>
    <w:p/>
    <w:p>
      <w:pPr>
        <w:jc w:val="center"/>
      </w:pPr>
      <w:r>
        <w:rPr>
          <w:b/>
        </w:rPr>
        <w:t>Версия 3.1</w:t>
        <w:br/>
      </w:r>
      <w:r>
        <w:t>Актуально на 14 сентября 2026 года</w:t>
      </w:r>
    </w:p>
    <w:p/>
    <w:p>
      <w:pPr>
        <w:jc w:val="both"/>
      </w:pPr>
      <w:r>
        <w:t>Эта памятка поможет подготовить заявку, проверить бюджет и передать его на согласование. Начните с общих правил, затем откройте раздел для своей работы. Если кнопка недоступна, прочитайте подсказку рядом со статусом: она поможет понять, чьё действие требуется сейчас.</w:t>
      </w:r>
    </w:p>
    <w:p/>
    <w:p>
      <w:pPr>
        <w:jc w:val="both"/>
      </w:pPr>
      <w:r>
        <w:rPr>
          <w:b/>
        </w:rPr>
        <w:t xml:space="preserve">Как пользоваться. </w:t>
      </w:r>
      <w:r>
        <w:t>Ответственный за модуль и ответственный за ЦФО входят с одной ролью «Сотрудник», но выполняют разные задачи. Памятка выбирает раздел по вашему назначению. Чтобы сменить раздел, используйте «Моя зона ответственности». В Word-документе инструкции для модуля и ЦФО размещены отдельно. Проверяющий в приложении называется «Согласующий».</w:t>
      </w:r>
    </w:p>
    <w:p/>
    <w:p>
      <w:pPr>
        <w:pStyle w:val="Heading2"/>
        <w:keepNext/>
      </w:pPr>
      <w:r>
        <w:t>Как движется бюджет</w:t>
      </w:r>
    </w:p>
    <w:tbl>
      <w:tblPr>
        <w:tblW w:type="auto" w:w="0"/>
        <w:jc w:val="center"/>
        <w:tblLayout w:type="autofit"/>
        <w:tblLook w:firstColumn="1" w:firstRow="1" w:lastColumn="0" w:lastRow="0" w:noHBand="0" w:noVBand="1" w:val="04A0"/>
      </w:tblPr>
      <w:tblGrid>
        <w:gridCol w:w="2028"/>
        <w:gridCol w:w="2028"/>
        <w:gridCol w:w="2028"/>
        <w:gridCol w:w="2028"/>
        <w:gridCol w:w="2028"/>
      </w:tblGrid>
      <w:tr>
        <w:tc>
          <w:tcPr>
            <w:tcW w:type="dxa" w:w="2028"/>
            <w:shd w:fill="2C5F7C"/>
            <w:vAlign w:val="center"/>
            <w:tcMar>
              <w:top w:w="90" w:type="dxa"/>
              <w:start w:w="85" w:type="dxa"/>
              <w:bottom w:w="90" w:type="dxa"/>
              <w:end w:w="85" w:type="dxa"/>
            </w:tcMar>
          </w:tcPr>
          <w:p>
            <w:pPr>
              <w:jc w:val="center"/>
            </w:pPr>
            <w:r>
              <w:rPr>
                <w:b/>
                <w:color w:val="FFFFFF"/>
                <w:sz w:val="18"/>
              </w:rPr>
              <w:t>1. Черновик</w:t>
            </w:r>
          </w:p>
        </w:tc>
        <w:tc>
          <w:tcPr>
            <w:tcW w:type="dxa" w:w="2028"/>
            <w:shd w:fill="2C5F7C"/>
            <w:vAlign w:val="center"/>
            <w:tcMar>
              <w:top w:w="90" w:type="dxa"/>
              <w:start w:w="85" w:type="dxa"/>
              <w:bottom w:w="90" w:type="dxa"/>
              <w:end w:w="85" w:type="dxa"/>
            </w:tcMar>
          </w:tcPr>
          <w:p>
            <w:pPr>
              <w:jc w:val="center"/>
            </w:pPr>
            <w:r>
              <w:rPr>
                <w:b/>
                <w:color w:val="FFFFFF"/>
                <w:sz w:val="18"/>
              </w:rPr>
              <w:t>2. Проверка ЦФО</w:t>
            </w:r>
          </w:p>
        </w:tc>
        <w:tc>
          <w:tcPr>
            <w:tcW w:type="dxa" w:w="2028"/>
            <w:shd w:fill="2C5F7C"/>
            <w:vAlign w:val="center"/>
            <w:tcMar>
              <w:top w:w="90" w:type="dxa"/>
              <w:start w:w="85" w:type="dxa"/>
              <w:bottom w:w="90" w:type="dxa"/>
              <w:end w:w="85" w:type="dxa"/>
            </w:tcMar>
          </w:tcPr>
          <w:p>
            <w:pPr>
              <w:jc w:val="center"/>
            </w:pPr>
            <w:r>
              <w:rPr>
                <w:b/>
                <w:color w:val="FFFFFF"/>
                <w:sz w:val="18"/>
              </w:rPr>
              <w:t>3. Экономист</w:t>
            </w:r>
          </w:p>
        </w:tc>
        <w:tc>
          <w:tcPr>
            <w:tcW w:type="dxa" w:w="2028"/>
            <w:shd w:fill="2C5F7C"/>
            <w:vAlign w:val="center"/>
            <w:tcMar>
              <w:top w:w="90" w:type="dxa"/>
              <w:start w:w="85" w:type="dxa"/>
              <w:bottom w:w="90" w:type="dxa"/>
              <w:end w:w="85" w:type="dxa"/>
            </w:tcMar>
          </w:tcPr>
          <w:p>
            <w:pPr>
              <w:jc w:val="center"/>
            </w:pPr>
            <w:r>
              <w:rPr>
                <w:b/>
                <w:color w:val="FFFFFF"/>
                <w:sz w:val="18"/>
              </w:rPr>
              <w:t>4. Согласование</w:t>
            </w:r>
          </w:p>
        </w:tc>
        <w:tc>
          <w:tcPr>
            <w:tcW w:type="dxa" w:w="2028"/>
            <w:shd w:fill="2C5F7C"/>
            <w:vAlign w:val="center"/>
            <w:tcMar>
              <w:top w:w="90" w:type="dxa"/>
              <w:start w:w="85" w:type="dxa"/>
              <w:bottom w:w="90" w:type="dxa"/>
              <w:end w:w="85" w:type="dxa"/>
            </w:tcMar>
          </w:tcPr>
          <w:p>
            <w:pPr>
              <w:jc w:val="center"/>
            </w:pPr>
            <w:r>
              <w:rPr>
                <w:b/>
                <w:color w:val="FFFFFF"/>
                <w:sz w:val="18"/>
              </w:rPr>
              <w:t>5. Финал ЗГД</w:t>
            </w:r>
          </w:p>
        </w:tc>
      </w:tr>
      <w:tr>
        <w:tc>
          <w:tcPr>
            <w:tcW w:type="dxa" w:w="2028"/>
            <w:shd w:fill="EDF4F8"/>
            <w:vAlign w:val="center"/>
            <w:tcMar>
              <w:top w:w="90" w:type="dxa"/>
              <w:start w:w="85" w:type="dxa"/>
              <w:bottom w:w="90" w:type="dxa"/>
              <w:end w:w="85" w:type="dxa"/>
            </w:tcMar>
          </w:tcPr>
          <w:p>
            <w:pPr>
              <w:jc w:val="center"/>
            </w:pPr>
            <w:r>
              <w:rPr>
                <w:sz w:val="16"/>
              </w:rPr>
              <w:t>Ответственный за модуль заполняет и отправляет заявку</w:t>
            </w:r>
          </w:p>
        </w:tc>
        <w:tc>
          <w:tcPr>
            <w:tcW w:type="dxa" w:w="2028"/>
            <w:shd w:fill="EDF4F8"/>
            <w:vAlign w:val="center"/>
            <w:tcMar>
              <w:top w:w="90" w:type="dxa"/>
              <w:start w:w="85" w:type="dxa"/>
              <w:bottom w:w="90" w:type="dxa"/>
              <w:end w:w="85" w:type="dxa"/>
            </w:tcMar>
          </w:tcPr>
          <w:p>
            <w:pPr>
              <w:jc w:val="center"/>
            </w:pPr>
            <w:r>
              <w:rPr>
                <w:sz w:val="16"/>
              </w:rPr>
              <w:t>Ответственный за ЦФО проверяет строки и передаёт бюджет экономисту</w:t>
            </w:r>
          </w:p>
        </w:tc>
        <w:tc>
          <w:tcPr>
            <w:tcW w:type="dxa" w:w="2028"/>
            <w:shd w:fill="EDF4F8"/>
            <w:vAlign w:val="center"/>
            <w:tcMar>
              <w:top w:w="90" w:type="dxa"/>
              <w:start w:w="85" w:type="dxa"/>
              <w:bottom w:w="90" w:type="dxa"/>
              <w:end w:w="85" w:type="dxa"/>
            </w:tcMar>
          </w:tcPr>
          <w:p>
            <w:pPr>
              <w:jc w:val="center"/>
            </w:pPr>
            <w:r>
              <w:rPr>
                <w:sz w:val="16"/>
              </w:rPr>
              <w:t>Экономист проверяет суммы и передаёт бюджет на согласование</w:t>
            </w:r>
          </w:p>
        </w:tc>
        <w:tc>
          <w:tcPr>
            <w:tcW w:type="dxa" w:w="2028"/>
            <w:shd w:fill="EDF4F8"/>
            <w:vAlign w:val="center"/>
            <w:tcMar>
              <w:top w:w="90" w:type="dxa"/>
              <w:start w:w="85" w:type="dxa"/>
              <w:bottom w:w="90" w:type="dxa"/>
              <w:end w:w="85" w:type="dxa"/>
            </w:tcMar>
          </w:tcPr>
          <w:p>
            <w:pPr>
              <w:jc w:val="center"/>
            </w:pPr>
            <w:r>
              <w:rPr>
                <w:sz w:val="16"/>
              </w:rPr>
              <w:t>Проверяющие согласуют бюджет или возвращают замечания</w:t>
            </w:r>
          </w:p>
        </w:tc>
        <w:tc>
          <w:tcPr>
            <w:tcW w:type="dxa" w:w="2028"/>
            <w:shd w:fill="EDF4F8"/>
            <w:vAlign w:val="center"/>
            <w:tcMar>
              <w:top w:w="90" w:type="dxa"/>
              <w:start w:w="85" w:type="dxa"/>
              <w:bottom w:w="90" w:type="dxa"/>
              <w:end w:w="85" w:type="dxa"/>
            </w:tcMar>
          </w:tcPr>
          <w:p>
            <w:pPr>
              <w:jc w:val="center"/>
            </w:pPr>
            <w:r>
              <w:rPr>
                <w:sz w:val="16"/>
              </w:rPr>
              <w:t>ЗГД согласует строки и отдельно фиксирует бюджет замком</w:t>
            </w:r>
          </w:p>
        </w:tc>
      </w:tr>
    </w:tbl>
    <w:p>
      <w:r>
        <w:br w:type="page"/>
      </w:r>
    </w:p>
    <w:p>
      <w:pPr>
        <w:pStyle w:val="Heading1"/>
      </w:pPr>
      <w:r>
        <w:t>Общая часть</w:t>
      </w:r>
    </w:p>
    <w:p>
      <w:r>
        <w:t>Эти правила одинаковы для всех ролей. Названия страниц, кнопок и статусов приведены так, как они показаны в интерфейсе.</w:t>
      </w:r>
    </w:p>
    <w:p>
      <w:pPr>
        <w:pStyle w:val="Heading2"/>
        <w:keepNext/>
      </w:pPr>
      <w:r>
        <w:t>Как движется бюджет</w:t>
      </w:r>
    </w:p>
    <w:tbl>
      <w:tblPr>
        <w:tblW w:type="auto" w:w="0"/>
        <w:jc w:val="center"/>
        <w:tblLayout w:type="autofit"/>
        <w:tblLook w:firstColumn="1" w:firstRow="1" w:lastColumn="0" w:lastRow="0" w:noHBand="0" w:noVBand="1" w:val="04A0"/>
      </w:tblPr>
      <w:tblGrid>
        <w:gridCol w:w="2028"/>
        <w:gridCol w:w="2028"/>
        <w:gridCol w:w="2028"/>
        <w:gridCol w:w="2028"/>
        <w:gridCol w:w="2028"/>
      </w:tblGrid>
      <w:tr>
        <w:tc>
          <w:tcPr>
            <w:tcW w:type="dxa" w:w="2028"/>
            <w:shd w:fill="2C5F7C"/>
            <w:vAlign w:val="center"/>
            <w:tcMar>
              <w:top w:w="90" w:type="dxa"/>
              <w:start w:w="85" w:type="dxa"/>
              <w:bottom w:w="90" w:type="dxa"/>
              <w:end w:w="85" w:type="dxa"/>
            </w:tcMar>
          </w:tcPr>
          <w:p>
            <w:pPr>
              <w:jc w:val="center"/>
            </w:pPr>
            <w:r>
              <w:rPr>
                <w:b/>
                <w:color w:val="FFFFFF"/>
                <w:sz w:val="18"/>
              </w:rPr>
              <w:t>1. Черновик</w:t>
            </w:r>
          </w:p>
        </w:tc>
        <w:tc>
          <w:tcPr>
            <w:tcW w:type="dxa" w:w="2028"/>
            <w:shd w:fill="2C5F7C"/>
            <w:vAlign w:val="center"/>
            <w:tcMar>
              <w:top w:w="90" w:type="dxa"/>
              <w:start w:w="85" w:type="dxa"/>
              <w:bottom w:w="90" w:type="dxa"/>
              <w:end w:w="85" w:type="dxa"/>
            </w:tcMar>
          </w:tcPr>
          <w:p>
            <w:pPr>
              <w:jc w:val="center"/>
            </w:pPr>
            <w:r>
              <w:rPr>
                <w:b/>
                <w:color w:val="FFFFFF"/>
                <w:sz w:val="18"/>
              </w:rPr>
              <w:t>2. Проверка ЦФО</w:t>
            </w:r>
          </w:p>
        </w:tc>
        <w:tc>
          <w:tcPr>
            <w:tcW w:type="dxa" w:w="2028"/>
            <w:shd w:fill="2C5F7C"/>
            <w:vAlign w:val="center"/>
            <w:tcMar>
              <w:top w:w="90" w:type="dxa"/>
              <w:start w:w="85" w:type="dxa"/>
              <w:bottom w:w="90" w:type="dxa"/>
              <w:end w:w="85" w:type="dxa"/>
            </w:tcMar>
          </w:tcPr>
          <w:p>
            <w:pPr>
              <w:jc w:val="center"/>
            </w:pPr>
            <w:r>
              <w:rPr>
                <w:b/>
                <w:color w:val="FFFFFF"/>
                <w:sz w:val="18"/>
              </w:rPr>
              <w:t>3. Экономист</w:t>
            </w:r>
          </w:p>
        </w:tc>
        <w:tc>
          <w:tcPr>
            <w:tcW w:type="dxa" w:w="2028"/>
            <w:shd w:fill="2C5F7C"/>
            <w:vAlign w:val="center"/>
            <w:tcMar>
              <w:top w:w="90" w:type="dxa"/>
              <w:start w:w="85" w:type="dxa"/>
              <w:bottom w:w="90" w:type="dxa"/>
              <w:end w:w="85" w:type="dxa"/>
            </w:tcMar>
          </w:tcPr>
          <w:p>
            <w:pPr>
              <w:jc w:val="center"/>
            </w:pPr>
            <w:r>
              <w:rPr>
                <w:b/>
                <w:color w:val="FFFFFF"/>
                <w:sz w:val="18"/>
              </w:rPr>
              <w:t>4. Согласование</w:t>
            </w:r>
          </w:p>
        </w:tc>
        <w:tc>
          <w:tcPr>
            <w:tcW w:type="dxa" w:w="2028"/>
            <w:shd w:fill="2C5F7C"/>
            <w:vAlign w:val="center"/>
            <w:tcMar>
              <w:top w:w="90" w:type="dxa"/>
              <w:start w:w="85" w:type="dxa"/>
              <w:bottom w:w="90" w:type="dxa"/>
              <w:end w:w="85" w:type="dxa"/>
            </w:tcMar>
          </w:tcPr>
          <w:p>
            <w:pPr>
              <w:jc w:val="center"/>
            </w:pPr>
            <w:r>
              <w:rPr>
                <w:b/>
                <w:color w:val="FFFFFF"/>
                <w:sz w:val="18"/>
              </w:rPr>
              <w:t>5. Финал ЗГД</w:t>
            </w:r>
          </w:p>
        </w:tc>
      </w:tr>
      <w:tr>
        <w:tc>
          <w:tcPr>
            <w:tcW w:type="dxa" w:w="2028"/>
            <w:shd w:fill="EDF4F8"/>
            <w:vAlign w:val="center"/>
            <w:tcMar>
              <w:top w:w="90" w:type="dxa"/>
              <w:start w:w="85" w:type="dxa"/>
              <w:bottom w:w="90" w:type="dxa"/>
              <w:end w:w="85" w:type="dxa"/>
            </w:tcMar>
          </w:tcPr>
          <w:p>
            <w:pPr>
              <w:jc w:val="center"/>
            </w:pPr>
            <w:r>
              <w:rPr>
                <w:sz w:val="16"/>
              </w:rPr>
              <w:t>Ответственный за модуль заполняет и отправляет заявку</w:t>
            </w:r>
          </w:p>
        </w:tc>
        <w:tc>
          <w:tcPr>
            <w:tcW w:type="dxa" w:w="2028"/>
            <w:shd w:fill="EDF4F8"/>
            <w:vAlign w:val="center"/>
            <w:tcMar>
              <w:top w:w="90" w:type="dxa"/>
              <w:start w:w="85" w:type="dxa"/>
              <w:bottom w:w="90" w:type="dxa"/>
              <w:end w:w="85" w:type="dxa"/>
            </w:tcMar>
          </w:tcPr>
          <w:p>
            <w:pPr>
              <w:jc w:val="center"/>
            </w:pPr>
            <w:r>
              <w:rPr>
                <w:sz w:val="16"/>
              </w:rPr>
              <w:t>Ответственный за ЦФО проверяет строки и передаёт бюджет экономисту</w:t>
            </w:r>
          </w:p>
        </w:tc>
        <w:tc>
          <w:tcPr>
            <w:tcW w:type="dxa" w:w="2028"/>
            <w:shd w:fill="EDF4F8"/>
            <w:vAlign w:val="center"/>
            <w:tcMar>
              <w:top w:w="90" w:type="dxa"/>
              <w:start w:w="85" w:type="dxa"/>
              <w:bottom w:w="90" w:type="dxa"/>
              <w:end w:w="85" w:type="dxa"/>
            </w:tcMar>
          </w:tcPr>
          <w:p>
            <w:pPr>
              <w:jc w:val="center"/>
            </w:pPr>
            <w:r>
              <w:rPr>
                <w:sz w:val="16"/>
              </w:rPr>
              <w:t>Экономист проверяет суммы и передаёт бюджет на согласование</w:t>
            </w:r>
          </w:p>
        </w:tc>
        <w:tc>
          <w:tcPr>
            <w:tcW w:type="dxa" w:w="2028"/>
            <w:shd w:fill="EDF4F8"/>
            <w:vAlign w:val="center"/>
            <w:tcMar>
              <w:top w:w="90" w:type="dxa"/>
              <w:start w:w="85" w:type="dxa"/>
              <w:bottom w:w="90" w:type="dxa"/>
              <w:end w:w="85" w:type="dxa"/>
            </w:tcMar>
          </w:tcPr>
          <w:p>
            <w:pPr>
              <w:jc w:val="center"/>
            </w:pPr>
            <w:r>
              <w:rPr>
                <w:sz w:val="16"/>
              </w:rPr>
              <w:t>Проверяющие согласуют бюджет или возвращают замечания</w:t>
            </w:r>
          </w:p>
        </w:tc>
        <w:tc>
          <w:tcPr>
            <w:tcW w:type="dxa" w:w="2028"/>
            <w:shd w:fill="EDF4F8"/>
            <w:vAlign w:val="center"/>
            <w:tcMar>
              <w:top w:w="90" w:type="dxa"/>
              <w:start w:w="85" w:type="dxa"/>
              <w:bottom w:w="90" w:type="dxa"/>
              <w:end w:w="85" w:type="dxa"/>
            </w:tcMar>
          </w:tcPr>
          <w:p>
            <w:pPr>
              <w:jc w:val="center"/>
            </w:pPr>
            <w:r>
              <w:rPr>
                <w:sz w:val="16"/>
              </w:rPr>
              <w:t>ЗГД согласует строки и отдельно фиксирует бюджет замком</w:t>
            </w:r>
          </w:p>
        </w:tc>
      </w:tr>
    </w:tbl>
    <w:p>
      <w:pPr>
        <w:pStyle w:val="Heading2"/>
        <w:keepNext/>
      </w:pPr>
      <w:r>
        <w:t>1. Что такое BudgetBasket и как проходит бюджет</w:t>
      </w:r>
    </w:p>
    <w:p>
      <w:pPr>
        <w:jc w:val="both"/>
      </w:pPr>
      <w:r>
        <w:t>В BudgetBasket вы готовите расходы и доходы своего модуля, проверяете их и согласовываете бюджет. Вам показываются только доступные по вашей работе данные.</w:t>
      </w:r>
    </w:p>
    <w:p>
      <w:pPr>
        <w:jc w:val="both"/>
      </w:pPr>
      <w:r>
        <w:t>Обычный порядок работы: ответственный за модуль → ответственный за ЦФО → экономист ЦФО → проверяющие → ЗГД. Если нужны исправления, строки возвращают предыдущему участнику. После исправлений они проходят проверку повторно.</w:t>
      </w:r>
    </w:p>
    <w:p>
      <w:pPr>
        <w:pStyle w:val="ListBullet"/>
        <w:ind w:left="369" w:hanging="170"/>
      </w:pPr>
      <w:r>
        <w:t>ЦФО — центр финансовой ответственности. Он объединяет несколько модулей. В оргструктуре это выглядит так: объединение → ЦФО → модуль.</w:t>
      </w:r>
    </w:p>
    <w:p>
      <w:pPr>
        <w:pStyle w:val="ListBullet"/>
        <w:ind w:left="369" w:hanging="170"/>
      </w:pPr>
      <w:r>
        <w:t>Заявка — расходы и доходы одного модуля на год. Для модуля может быть только одна неотменённая заявка за этот год.</w:t>
      </w:r>
    </w:p>
    <w:p>
      <w:pPr>
        <w:pStyle w:val="ListBullet"/>
        <w:ind w:left="369" w:hanging="170"/>
      </w:pPr>
      <w:r>
        <w:t>Строка заявки — отдельный расход или доход. В ней указывают, что планируется, сумму по месяцам и обоснование. К строке можно приложить файлы.</w:t>
      </w:r>
    </w:p>
    <w:p>
      <w:pPr>
        <w:pStyle w:val="ListBullet"/>
        <w:ind w:left="369" w:hanging="170"/>
      </w:pPr>
      <w:r>
        <w:t>НСИ — справочники, из которых выбирают статьи ДДС, инвестиционные проекты и категории. При добавлении строки выберите статью или проект, а затем подходящую категорию. Доступный справочник зависит от модуля.</w:t>
      </w:r>
    </w:p>
    <w:p>
      <w:pPr>
        <w:pStyle w:val="ListBullet"/>
        <w:ind w:left="369" w:hanging="170"/>
      </w:pPr>
      <w:r>
        <w:t>Позиция ЦФО объединяет строки модулей одного ЦФО по одной статье или инвестиционному проекту за год. Раскройте её, чтобы увидеть отдельные строки и заявки. Например, расходы двух модулей по одной статье могут проверяться в одной позиции.</w:t>
      </w:r>
    </w:p>
    <w:p>
      <w:pPr>
        <w:pStyle w:val="ListBullet"/>
        <w:ind w:left="369" w:hanging="170"/>
      </w:pPr>
      <w:r>
        <w:t>Реестр — общая таблица заявок и строк. Данные в ней можно группировать, например по ЦФО или статье.</w:t>
      </w:r>
    </w:p>
    <w:p>
      <w:pPr>
        <w:pStyle w:val="ListBullet"/>
        <w:ind w:left="369" w:hanging="170"/>
      </w:pPr>
      <w:r>
        <w:t>Этап согласования показывает, кто сейчас проверяет бюджет. Пакет — позиции, которые участник передаёт дальше вместе.</w:t>
      </w:r>
    </w:p>
    <w:p>
      <w:pPr>
        <w:pStyle w:val="Heading2"/>
        <w:keepNext/>
      </w:pPr>
      <w:r>
        <w:t>2. Вход, навигация и профиль</w:t>
      </w:r>
    </w:p>
    <w:p>
      <w:pPr>
        <w:jc w:val="both"/>
      </w:pPr>
      <w:r>
        <w:t>Войдите с логином и паролем, которые вам выдал администратор. Если войти не получается, проверьте язык клавиатуры и Caps Lock. Если это не помогло, обратитесь к администратору.</w:t>
      </w:r>
    </w:p>
    <w:p>
      <w:pPr>
        <w:jc w:val="both"/>
      </w:pPr>
      <w:r>
        <w:t>После входа сотрудник и экономист видят «Заявки», остальные роли — «Сводку». В левом меню находятся доступные вам разделы. На компьютере меню можно свернуть, на узком экране — открыть кнопкой меню.</w:t>
      </w:r>
    </w:p>
    <w:p>
      <w:pPr>
        <w:jc w:val="both"/>
      </w:pPr>
      <w:r>
        <w:t>Внизу меню находятся «Памятка», ваше имя и «Выйти». Нажмите на имя, чтобы проверить контактные данные. Другие участники используют их для связи с вами.</w:t>
      </w:r>
    </w:p>
    <w:p>
      <w:pPr>
        <w:pStyle w:val="Heading3"/>
        <w:keepNext/>
      </w:pPr>
      <w:r>
        <w:t>Как заполнить или изменить профиль</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Нажмите на своё имя и роль внизу левого меню.</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Заполните обязательные поля «Фамилия», «Имя», «Электронная почта» и «Телефон».</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При необходимости укажите «Отчество» и «Ссылка Max» — эти два поля необязательны.</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Для телефона используйте формат +7 (000) 000-00-00, для почты — адрес вида name@example.ru.</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Нажмите «Сохранить».</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Профиль обновится, а ФИО и доступные контакты будут показаны участникам, которые работают с вашей заявкой.</w:t>
            </w:r>
          </w:p>
        </w:tc>
        <w:tc>
          <w:tcPr>
            <w:tcW w:type="dxa" w:w="5071"/>
            <w:shd w:fill="E8F2F8"/>
            <w:tcMar>
              <w:top w:w="110" w:type="dxa"/>
              <w:start w:w="130" w:type="dxa"/>
              <w:bottom w:w="110" w:type="dxa"/>
              <w:end w:w="130" w:type="dxa"/>
            </w:tcMar>
          </w:tcPr>
          <w:p>
            <w:r>
              <w:rPr>
                <w:b/>
                <w:color w:val="2C5F7C"/>
                <w:sz w:val="16"/>
              </w:rPr>
              <w:t>ЧТО ДАЛЬШЕ</w:t>
              <w:br/>
            </w:r>
            <w:r>
              <w:t>Закройте окно и продолжайте работу в нужном разделе.</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Если обязательное поле пустое или телефон и почта заполнены неверно, исправьте подсвеченные поля и сохраните профиль.</w:t>
            </w:r>
          </w:p>
        </w:tc>
      </w:tr>
    </w:tbl>
    <w:p>
      <w:pPr>
        <w:pStyle w:val="Heading2"/>
        <w:keepNext/>
      </w:pPr>
      <w:r>
        <w:t>3. Как понимать статусы и блокировки</w:t>
      </w:r>
    </w:p>
    <w:p>
      <w:pPr>
        <w:jc w:val="both"/>
      </w:pPr>
      <w:r>
        <w:t>Проверяйте не только статус заявки, но и подсказку рядом с нужной строкой. Одна заявка может содержать и согласованные строки, и строки на доработке.</w:t>
      </w:r>
    </w:p>
    <w:p>
      <w:pPr>
        <w:jc w:val="both"/>
      </w:pPr>
      <w:r>
        <w:t>Согласованная строка ещё не означает, что вся заявка утверждена. Окончательное утверждение бюджета выполняет ЗГД отдельным действием с замком.</w:t>
      </w:r>
    </w:p>
    <w:p>
      <w:pPr>
        <w:pStyle w:val="ListBullet"/>
        <w:ind w:left="369" w:hanging="170"/>
      </w:pPr>
      <w:r>
        <w:t>«Черновик» — ответственный за модуль заполняет заявку. Можно менять строки и файлы, а при необходимости удалить черновик.</w:t>
      </w:r>
    </w:p>
    <w:p>
      <w:pPr>
        <w:pStyle w:val="ListBullet"/>
        <w:ind w:left="369" w:hanging="170"/>
      </w:pPr>
      <w:r>
        <w:t>«На проверке» — заявка уже отправлена. Текущий участник указан в подсказке. Ответственный за модуль может менять только строки, которые ему вернули.</w:t>
      </w:r>
    </w:p>
    <w:p>
      <w:pPr>
        <w:pStyle w:val="ListBullet"/>
        <w:ind w:left="369" w:hanging="170"/>
      </w:pPr>
      <w:r>
        <w:t>«Утверждена» — бюджет заявки зафиксирован ЗГД.</w:t>
      </w:r>
    </w:p>
    <w:p>
      <w:pPr>
        <w:pStyle w:val="ListBullet"/>
        <w:ind w:left="369" w:hanging="170"/>
      </w:pPr>
      <w:r>
        <w:t>«Отклонена» — заявка завершена с отказом в бюджете.</w:t>
      </w:r>
    </w:p>
    <w:p>
      <w:pPr>
        <w:pStyle w:val="ListBullet"/>
        <w:ind w:left="369" w:hanging="170"/>
      </w:pPr>
      <w:r>
        <w:t>«Отменена» — заявка исключена из текущей работы. Если вам доступна кнопка «Восстановить заявку», её можно вернуть в черновик. Отменить уже отправленную заявку в текущем интерфейсе нельзя.</w:t>
      </w:r>
    </w:p>
    <w:p>
      <w:pPr>
        <w:pStyle w:val="ListBullet"/>
        <w:ind w:left="369" w:hanging="170"/>
      </w:pPr>
      <w:r>
        <w:t>«На рассмотрении» или «Ожидает вашего решения» у строки — её нужно проверить. «Утверждено» / «Согласовано» — решение принято; вариант «с изменениями» / «с корректировкой» означает, что сумму изменили.</w:t>
      </w:r>
    </w:p>
    <w:p>
      <w:pPr>
        <w:pStyle w:val="ListBullet"/>
        <w:ind w:left="369" w:hanging="170"/>
      </w:pPr>
      <w:r>
        <w:t>«Отказано» / «Отклонено» у строки — отрицательное решение. «На доработке» — строку нужно исправить. Это разные действия: для исправлений выбирают возврат на доработку.</w:t>
      </w:r>
    </w:p>
    <w:p>
      <w:pPr>
        <w:pStyle w:val="ListBullet"/>
        <w:ind w:left="369" w:hanging="170"/>
      </w:pPr>
      <w:r>
        <w:t>«Удалено» — строка исключена из бюджета.</w:t>
      </w:r>
    </w:p>
    <w:p>
      <w:pPr>
        <w:pStyle w:val="ListBullet"/>
        <w:ind w:left="369" w:hanging="170"/>
      </w:pPr>
      <w:r>
        <w:t>«Заморожена экономистом» — данные защищены от изменений на время согласования. Для исправления нужен возврат участнику, которому разрешено их изменить.</w:t>
      </w:r>
    </w:p>
    <w:p>
      <w:pPr>
        <w:pStyle w:val="ListBullet"/>
        <w:ind w:left="369" w:hanging="170"/>
      </w:pPr>
      <w:r>
        <w:t>«Зафиксирована ЗГД» — бюджет утверждён и заблокирован. Только назначенный ЗГД может снять фиксацию. После этого исправления выполняются через возврат по маршруту.</w:t>
      </w:r>
    </w:p>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Если группа рассмотрена частично, раскройте её и найдите строки без решения или на доработке.</w:t>
            </w:r>
          </w:p>
          <w:p>
            <w:pPr>
              <w:pStyle w:val="ListBullet"/>
              <w:ind w:left="312"/>
            </w:pPr>
            <w:r>
              <w:t>Нет нужной кнопки? Проверьте текущий этап, исполнителя и подсказку статуса. Если вы должны работать сейчас, но действие недоступно, передайте администратору номер заявки и текст сообщения.</w:t>
            </w:r>
          </w:p>
        </w:tc>
      </w:tr>
    </w:tbl>
    <w:p>
      <w:pPr>
        <w:pStyle w:val="Heading2"/>
        <w:keepNext/>
      </w:pPr>
      <w:r>
        <w:t>4. Как читать маршрут согласования</w:t>
      </w:r>
    </w:p>
    <w:p>
      <w:pPr>
        <w:jc w:val="both"/>
      </w:pPr>
      <w:r>
        <w:t>В «Маршруте согласования» показана схема участников. Стрелки показывают, кому передают бюджет после проверки. На карточке этапа видны исполнитель, статус и то, что осталось сделать.</w:t>
      </w:r>
    </w:p>
    <w:p>
      <w:pPr>
        <w:jc w:val="both"/>
      </w:pPr>
      <w:r>
        <w:t>Один проверяющий может получать бюджет от нескольких участников. Он рассматривает уже поступившие позиции, а передаёт пакет дальше, когда выполнены условия его этапа. Ориентируйтесь на подсказку готовности.</w:t>
      </w:r>
    </w:p>
    <w:p>
      <w:pPr>
        <w:pStyle w:val="ListBullet"/>
        <w:ind w:left="369" w:hanging="170"/>
      </w:pPr>
      <w:r>
        <w:t>«Ожидает согласования предыдущих этапов» — нужные данные ещё не переданы предыдущими участниками.</w:t>
      </w:r>
    </w:p>
    <w:p>
      <w:pPr>
        <w:pStyle w:val="ListBullet"/>
        <w:ind w:left="369" w:hanging="170"/>
      </w:pPr>
      <w:r>
        <w:t>«На согласовании» — данные поступили текущему участнику. Проверьте, какие строки ждут решения.</w:t>
      </w:r>
    </w:p>
    <w:p>
      <w:pPr>
        <w:pStyle w:val="ListBullet"/>
        <w:ind w:left="369" w:hanging="170"/>
      </w:pPr>
      <w:r>
        <w:t>«На доработке» — есть позиции, возвращённые для исправления. Число рядом показывает их количество.</w:t>
      </w:r>
    </w:p>
    <w:p>
      <w:pPr>
        <w:pStyle w:val="ListBullet"/>
        <w:ind w:left="369" w:hanging="170"/>
      </w:pPr>
      <w:r>
        <w:t>«Согласован» или «Закрыт» у этапа — работа на этом этапе завершена. Это не всегда означает, что уже утверждена вся заявка.</w:t>
      </w:r>
    </w:p>
    <w:p>
      <w:pPr>
        <w:pStyle w:val="ListBullet"/>
        <w:ind w:left="369" w:hanging="170"/>
      </w:pPr>
      <w:r>
        <w:t>Вернуть бюджет можно предыдущему участнику, которого предлагает система. Если вариантов несколько, выберите нужного. Чтобы исправления дошли до модуля, предыдущие участники последовательно передают возврат дальше.</w:t>
      </w:r>
    </w:p>
    <w:p>
      <w:pPr>
        <w:pStyle w:val="ListBullet"/>
        <w:ind w:left="369" w:hanging="170"/>
      </w:pPr>
      <w:r>
        <w:t>После сохранения решений проверьте, доступна ли передача дальше. Одного согласования строк может быть недостаточно для завершения работы.</w:t>
      </w:r>
    </w:p>
    <w:p>
      <w:pPr>
        <w:pStyle w:val="ListBullet"/>
        <w:ind w:left="369" w:hanging="170"/>
      </w:pPr>
      <w:r>
        <w:t>Числа на карточках маршрута относятся к позициям ЦФО. В одной позиции может быть несколько строк заявок.</w:t>
      </w:r>
    </w:p>
    <w:p>
      <w:pPr>
        <w:pStyle w:val="Heading2"/>
        <w:keepNext/>
      </w:pPr>
      <w:r>
        <w:t>5. Таблицы, фильтры и выбор строк</w:t>
      </w:r>
    </w:p>
    <w:p>
      <w:pPr>
        <w:jc w:val="both"/>
      </w:pPr>
      <w:r>
        <w:t>Таблицы помогают найти нужные заявки, сравнить суммы и проверить строки. В разных разделах набор кнопок может отличаться. Чтобы узнать назначение значка, наведите на него указатель.</w:t>
      </w:r>
    </w:p>
    <w:p>
      <w:pPr>
        <w:pStyle w:val="ListBullet"/>
        <w:ind w:left="369" w:hanging="170"/>
      </w:pPr>
      <w:r>
        <w:t>Для поиска используйте фильтры над таблицей и значок фильтра в заголовке столбца. Если нужных данных нет, проверьте фильтры или нажмите «Сбросить».</w:t>
      </w:r>
    </w:p>
    <w:p>
      <w:pPr>
        <w:pStyle w:val="ListBullet"/>
        <w:ind w:left="369" w:hanging="170"/>
      </w:pPr>
      <w:r>
        <w:t>Нажмите заголовок или значок сортировки, чтобы изменить порядок строк.</w:t>
      </w:r>
    </w:p>
    <w:p>
      <w:pPr>
        <w:pStyle w:val="ListBullet"/>
        <w:ind w:left="369" w:hanging="170"/>
      </w:pPr>
      <w:r>
        <w:t>Перетащите границу столбца, чтобы сделать его шире или уже. В реестре двойной щелчок по границе подбирает ширину по содержимому.</w:t>
      </w:r>
    </w:p>
    <w:p>
      <w:pPr>
        <w:pStyle w:val="ListBullet"/>
        <w:ind w:left="369" w:hanging="170"/>
      </w:pPr>
      <w:r>
        <w:t>Кнопка «Колонки» позволяет скрыть ненужные столбцы и вернуть их. Столбцы с основными названиями и выбором строк могут оставаться обязательными. В реестре порядок столбцов меняется перетаскиванием заголовков.</w:t>
      </w:r>
    </w:p>
    <w:p>
      <w:pPr>
        <w:pStyle w:val="ListBullet"/>
        <w:ind w:left="369" w:hanging="170"/>
      </w:pPr>
      <w:r>
        <w:t>Нажмите стрелку рядом с группой, чтобы увидеть её состав. «Развернуть все» и «Свернуть все» управляют раскрытием групп.</w:t>
      </w:r>
    </w:p>
    <w:p>
      <w:pPr>
        <w:pStyle w:val="ListBullet"/>
        <w:ind w:left="369" w:hanging="170"/>
      </w:pPr>
      <w:r>
        <w:t>Флажок у строки выбирает эту строку. Флажок у группы выбирает доступный состав группы, в том числе строки, которые сейчас не видны на экране. Перед действием проверьте, что именно выбрано.</w:t>
      </w:r>
    </w:p>
    <w:p>
      <w:pPr>
        <w:pStyle w:val="ListBullet"/>
        <w:ind w:left="369" w:hanging="170"/>
      </w:pPr>
      <w:r>
        <w:t>В режиме согласования над таблицей появляется панель выбранных строк или групп. На ней доступны решения, возврат и передача дальше. «Очистить выбор» снимает отметки.</w:t>
      </w:r>
    </w:p>
    <w:p>
      <w:pPr>
        <w:pStyle w:val="ListBullet"/>
        <w:ind w:left="369" w:hanging="170"/>
      </w:pPr>
      <w:r>
        <w:t>Фильтры в реестре меняют показанные строки и итоговые суммы. Перед сравнением итогов убедитесь, что выбраны одинаковые условия.</w:t>
      </w:r>
    </w:p>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В карточке заявки изменённые ячейки подсвечиваются. Нажмите «Сохранить» над таблицей или «Отменить», чтобы отказаться от несохранённых правок. В других разделах следуйте кнопке или подсказке сохранения.</w:t>
            </w:r>
          </w:p>
          <w:p>
            <w:pPr>
              <w:pStyle w:val="ListBullet"/>
              <w:ind w:left="312"/>
            </w:pPr>
            <w:r>
              <w:t>При выборе целой группы действие может затронуть больше строк, чем вы видите в раскрытой части таблицы. Проверьте название группы, фильтры и состав в окне подтверждения, если оно открывается.</w:t>
            </w:r>
          </w:p>
        </w:tc>
      </w:tr>
    </w:tbl>
    <w:p>
      <w:pPr>
        <w:pStyle w:val="Heading2"/>
        <w:keepNext/>
      </w:pPr>
      <w:r>
        <w:t>6. История изменений</w:t>
      </w:r>
    </w:p>
    <w:p>
      <w:pPr>
        <w:jc w:val="both"/>
      </w:pPr>
      <w:r>
        <w:t>Откройте «История заявки», чтобы узнать, кто и что изменил. «История согласования» в реестре помогает проследить решения и передачи между участниками.</w:t>
      </w:r>
    </w:p>
    <w:p>
      <w:pPr>
        <w:pStyle w:val="ListBullet"/>
        <w:ind w:left="369" w:hanging="170"/>
      </w:pPr>
      <w:r>
        <w:t>«Содержимое» показывает изменения полей заявки, строк и файлов.</w:t>
      </w:r>
    </w:p>
    <w:p>
      <w:pPr>
        <w:pStyle w:val="ListBullet"/>
        <w:ind w:left="369" w:hanging="170"/>
      </w:pPr>
      <w:r>
        <w:t>«Согласование» показывает отправку заявки, решения, возвраты, передачу дальше и блокировку бюджета.</w:t>
      </w:r>
    </w:p>
    <w:p>
      <w:pPr>
        <w:pStyle w:val="ListBullet"/>
        <w:ind w:left="369" w:hanging="170"/>
      </w:pPr>
      <w:r>
        <w:t>Раскройте запись, чтобы увидеть доступные подробности: дату, участника, комментарий и изменение суммы. Несколько действий могут быть объединены в одну запись.</w:t>
      </w:r>
    </w:p>
    <w:p>
      <w:pPr>
        <w:pStyle w:val="ListBullet"/>
        <w:ind w:left="369" w:hanging="170"/>
      </w:pPr>
      <w:r>
        <w:t>При возврате сначала прочитайте комментарий к событию и замечания по строкам. Если неясно, что исправить, уточните у участника, который вернул бюджет.</w:t>
      </w:r>
    </w:p>
    <w:p>
      <w:pPr>
        <w:pStyle w:val="Heading2"/>
        <w:keepNext/>
      </w:pPr>
      <w:r>
        <w:t>7. Чаты и сообщения</w:t>
      </w:r>
    </w:p>
    <w:p>
      <w:pPr>
        <w:jc w:val="both"/>
      </w:pPr>
      <w:r>
        <w:t>Чаты помогают обсудить заявку с участниками проверки. В заголовке чата указаны модуль или ЦФО и бюджетный год — проверьте их перед отправкой сообщения.</w:t>
      </w:r>
    </w:p>
    <w:p>
      <w:pPr>
        <w:pStyle w:val="ListBullet"/>
        <w:ind w:left="369" w:hanging="170"/>
      </w:pPr>
      <w:r>
        <w:t>«Модуль — ЦФО» — переписка ответственного за модуль с ответственным за ЦФО. Она становится доступна после первой отправки заявки.</w:t>
      </w:r>
    </w:p>
    <w:p>
      <w:pPr>
        <w:pStyle w:val="ListBullet"/>
        <w:ind w:left="369" w:hanging="170"/>
      </w:pPr>
      <w:r>
        <w:t>«ЦФО — экономист» — переписка ответственного за ЦФО с экономистом этого ЦФО.</w:t>
      </w:r>
    </w:p>
    <w:p>
      <w:pPr>
        <w:pStyle w:val="ListBullet"/>
        <w:ind w:left="369" w:hanging="170"/>
      </w:pPr>
      <w:r>
        <w:t>Кнопка чатов находится справа внизу. Число на ней показывает непрочитанные сообщения. Выберите нужный чат из списка; его также можно открыть из связанной заявки или позиции.</w:t>
      </w:r>
    </w:p>
    <w:p>
      <w:pPr>
        <w:pStyle w:val="ListBullet"/>
        <w:ind w:left="369" w:hanging="170"/>
      </w:pPr>
      <w:r>
        <w:t>Введите сообщение и отправьте его кнопкой отправки. Чтобы ответить на конкретное сообщение, нажмите «Ответить» рядом с ним.</w:t>
      </w:r>
    </w:p>
    <w:p>
      <w:pPr>
        <w:pStyle w:val="ListBullet"/>
        <w:ind w:left="369" w:hanging="170"/>
      </w:pPr>
      <w:r>
        <w:t>Скрепка добавляет изображения PNG, JPEG, GIF или WebP. Документы для обоснования бюджета прикладывайте к строке заявки.</w:t>
      </w:r>
    </w:p>
    <w:p>
      <w:pPr>
        <w:pStyle w:val="ListBullet"/>
        <w:ind w:left="369" w:hanging="170"/>
      </w:pPr>
      <w:r>
        <w:t>Сообщения об отправке и передаче бюджета появляются в чате автоматически.</w:t>
      </w:r>
    </w:p>
    <w:p>
      <w:pPr>
        <w:pStyle w:val="ListBullet"/>
        <w:ind w:left="369" w:hanging="170"/>
      </w:pPr>
      <w:r>
        <w:t>Проверяющему и ЗГД чаты не показываются: замечания они оставляют при согласовании и возврате. Администратор может читать переписку, но не отправляет сообщения.</w:t>
      </w:r>
    </w:p>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Сообщение в чате не отправляет заявку и не возвращает её на доработку. Для перехода к следующему участнику нужно выполнить соответствующее действие в заявке или реестре.</w:t>
            </w:r>
          </w:p>
        </w:tc>
      </w:tr>
    </w:tbl>
    <w:p>
      <w:pPr>
        <w:pStyle w:val="Heading2"/>
        <w:keepNext/>
      </w:pPr>
      <w:r>
        <w:t>8. Прикрепление и просмотр файлов</w:t>
      </w:r>
    </w:p>
    <w:p>
      <w:pPr>
        <w:jc w:val="both"/>
      </w:pPr>
      <w:r>
        <w:t>К строке заявки можно прикрепить PDF, PNG, JPG/JPEG, XLSX, DOCX или ZIP. Каждый файл должен быть не больше 25 МБ. Если файл не принимается, прочитайте причину в сообщении приложения.</w:t>
      </w:r>
    </w:p>
    <w:p>
      <w:pPr>
        <w:pStyle w:val="Heading3"/>
        <w:keepNext/>
      </w:pPr>
      <w:r>
        <w:t>Как прикрепить и открыть файл</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В форме новой строки добавьте файлы кнопкой выбора. У существующей редактируемой строки нажмите скрепку в столбце «Файлы».</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Выберите файлы и сохраните новую строку или изменения таблицы. Дождитесь завершения загрузки.</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Нажмите имя прикреплённого файла, чтобы открыть его.</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В окне просмотра нажмите «Скачать», если нужна копия на компьютере. Кнопка «Открыть в окне» открывает просмотр отдельно, когда это доступно.</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Файл прикреплён к строке и доступен участникам, которые видят эту заявку.</w:t>
            </w:r>
          </w:p>
        </w:tc>
        <w:tc>
          <w:tcPr>
            <w:tcW w:type="dxa" w:w="5071"/>
            <w:shd w:fill="E8F2F8"/>
            <w:tcMar>
              <w:top w:w="110" w:type="dxa"/>
              <w:start w:w="130" w:type="dxa"/>
              <w:bottom w:w="110" w:type="dxa"/>
              <w:end w:w="130" w:type="dxa"/>
            </w:tcMar>
          </w:tcPr>
          <w:p>
            <w:r>
              <w:rPr>
                <w:b/>
                <w:color w:val="2C5F7C"/>
                <w:sz w:val="16"/>
              </w:rPr>
              <w:t>ЧТО ДАЛЬШЕ</w:t>
              <w:br/>
            </w:r>
            <w:r>
              <w:t>Проверьте, что загрузили нужный документ. Если формат не поддерживает просмотр, скачайте файл.</w:t>
            </w:r>
          </w:p>
        </w:tc>
      </w:tr>
    </w:tbl>
    <w:p>
      <w:pPr>
        <w:pStyle w:val="Heading3"/>
        <w:keepNext/>
      </w:pPr>
      <w:r>
        <w:t>Как удалить или заменить вложение</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строку, которую вам разрешено редактировать.</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Нажмите удаление рядом с ненужным файлом. Он будет отмечен как «Удалится».</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При замене добавьте новый файл скрепкой.</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Нажмите «Сохранить». До сохранения можно отказаться от правок кнопкой «Отменить».</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Старое вложение убрано из строки, новое прикреплено.</w:t>
            </w:r>
          </w:p>
        </w:tc>
        <w:tc>
          <w:tcPr>
            <w:tcW w:type="dxa" w:w="5071"/>
            <w:shd w:fill="E8F2F8"/>
            <w:tcMar>
              <w:top w:w="110" w:type="dxa"/>
              <w:start w:w="130" w:type="dxa"/>
              <w:bottom w:w="110" w:type="dxa"/>
              <w:end w:w="130" w:type="dxa"/>
            </w:tcMar>
          </w:tcPr>
          <w:p>
            <w:r>
              <w:rPr>
                <w:b/>
                <w:color w:val="2C5F7C"/>
                <w:sz w:val="16"/>
              </w:rPr>
              <w:t>ЧТО ДАЛЬШЕ</w:t>
              <w:br/>
            </w:r>
            <w:r>
              <w:t>Если строка заблокирована, сначала требуется возврат на доработку.</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Если приложение сообщает, что файл обработан системой безопасности, проверьте доступную для просмотра копию: в ней могли измениться отдельные элементы документа.</w:t>
            </w:r>
          </w:p>
          <w:p>
            <w:pPr>
              <w:pStyle w:val="ListBullet"/>
              <w:ind w:left="312"/>
            </w:pPr>
            <w:r>
              <w:t>Если загрузка не завершилась, вложение не сохранено. При сообщении о временной недоступности повторите попытку позже; при отказе по файлу исправьте указанную причину.</w:t>
            </w:r>
          </w:p>
        </w:tc>
      </w:tr>
    </w:tbl>
    <w:p>
      <w:pPr>
        <w:pStyle w:val="Heading2"/>
        <w:keepNext/>
      </w:pPr>
      <w:r>
        <w:t>9. Выгрузка в Excel и скачивание вложений</w:t>
      </w:r>
    </w:p>
    <w:p>
      <w:pPr>
        <w:jc w:val="both"/>
      </w:pPr>
      <w:r>
        <w:t>«Настроить экспорт» в «Заявках» или «Табличном виде» выгружает выбранные данные. «Экспорт Excel» в карточке завершённой заявки выгружает одну заявку. В файл попадают только доступные вам данные.</w:t>
      </w:r>
    </w:p>
    <w:p>
      <w:pPr>
        <w:pStyle w:val="Heading3"/>
        <w:keepNext/>
      </w:pPr>
      <w:r>
        <w:t>Как выгрузить данные</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Найдите нужные данные с помощью фильтров и нажмите «Настроить экспорт».</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Проверьте «Состав выгрузки»: доходы и расходы вместе, только расходы или только доходы.</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В «Объединениях» отметьте нужные пункты. Выбор объединения включает его подразделения. Если ничего не отмечено, выгружаются все доступные объединения.</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В «Заявках и статусах» оставьте нужные статусы. Должен быть выбран хотя бы один статус.</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Если нужен только зафиксированный бюджет, включите «Экспортировать только зафиксированные заявки».</w:t>
            </w:r>
          </w:p>
        </w:tc>
      </w:tr>
      <w:tr>
        <w:tc>
          <w:tcPr>
            <w:tcW w:type="dxa" w:w="567"/>
            <w:shd w:fill="2C5F7C"/>
            <w:vAlign w:val="center"/>
            <w:tcMar>
              <w:top w:w="75" w:type="dxa"/>
              <w:start w:w="110" w:type="dxa"/>
              <w:bottom w:w="75" w:type="dxa"/>
              <w:end w:w="110" w:type="dxa"/>
            </w:tcMar>
          </w:tcPr>
          <w:p>
            <w:pPr>
              <w:jc w:val="center"/>
            </w:pPr>
            <w:r>
              <w:rPr>
                <w:b/>
                <w:color w:val="FFFFFF"/>
              </w:rPr>
              <w:t>6</w:t>
            </w:r>
          </w:p>
        </w:tc>
        <w:tc>
          <w:tcPr>
            <w:tcW w:type="dxa" w:w="9071"/>
            <w:shd w:fill="FFFFFF"/>
            <w:vAlign w:val="center"/>
            <w:tcMar>
              <w:top w:w="75" w:type="dxa"/>
              <w:start w:w="110" w:type="dxa"/>
              <w:bottom w:w="75" w:type="dxa"/>
              <w:end w:w="110" w:type="dxa"/>
            </w:tcMar>
          </w:tcPr>
          <w:p>
            <w:r>
              <w:t>Чтобы скачать документы вместе с таблицей, включите «Включить прикреплённые файлы».</w:t>
            </w:r>
          </w:p>
        </w:tc>
      </w:tr>
      <w:tr>
        <w:tc>
          <w:tcPr>
            <w:tcW w:type="dxa" w:w="567"/>
            <w:shd w:fill="2C5F7C"/>
            <w:vAlign w:val="center"/>
            <w:tcMar>
              <w:top w:w="75" w:type="dxa"/>
              <w:start w:w="110" w:type="dxa"/>
              <w:bottom w:w="75" w:type="dxa"/>
              <w:end w:w="110" w:type="dxa"/>
            </w:tcMar>
          </w:tcPr>
          <w:p>
            <w:pPr>
              <w:jc w:val="center"/>
            </w:pPr>
            <w:r>
              <w:rPr>
                <w:b/>
                <w:color w:val="FFFFFF"/>
              </w:rPr>
              <w:t>7</w:t>
            </w:r>
          </w:p>
        </w:tc>
        <w:tc>
          <w:tcPr>
            <w:tcW w:type="dxa" w:w="9071"/>
            <w:shd w:fill="F6F8FA"/>
            <w:vAlign w:val="center"/>
            <w:tcMar>
              <w:top w:w="75" w:type="dxa"/>
              <w:start w:w="110" w:type="dxa"/>
              <w:bottom w:w="75" w:type="dxa"/>
              <w:end w:w="110" w:type="dxa"/>
            </w:tcMar>
          </w:tcPr>
          <w:p>
            <w:r>
              <w:t>Нажмите «Экспортировать» и дождитесь скачивания.</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Без вложений скачивается файл Excel. С вложениями — ZIP-архив с таблицей и файлами.</w:t>
            </w:r>
          </w:p>
        </w:tc>
        <w:tc>
          <w:tcPr>
            <w:tcW w:type="dxa" w:w="5071"/>
            <w:shd w:fill="E8F2F8"/>
            <w:tcMar>
              <w:top w:w="110" w:type="dxa"/>
              <w:start w:w="130" w:type="dxa"/>
              <w:bottom w:w="110" w:type="dxa"/>
              <w:end w:w="130" w:type="dxa"/>
            </w:tcMar>
          </w:tcPr>
          <w:p>
            <w:r>
              <w:rPr>
                <w:b/>
                <w:color w:val="2C5F7C"/>
                <w:sz w:val="16"/>
              </w:rPr>
              <w:t>ЧТО ДАЛЬШЕ</w:t>
              <w:br/>
            </w:r>
            <w:r>
              <w:t>Откройте скачанный файл и проверьте состав и суммы. В Excel можно раскрывать группы и скрытые столбцы с месяцами.</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Настройки учитывают текущую страницу, но перед выгрузкой проверьте состав, объединения и статусы. Выгрузка не обязательно совпадает с одной видимой страницей таблицы.</w:t>
            </w:r>
          </w:p>
          <w:p>
            <w:pPr>
              <w:pStyle w:val="ListBullet"/>
              <w:ind w:left="312"/>
            </w:pPr>
            <w:r>
              <w:t>На странице со списком заявок для общей выгрузки доступны утверждённые и отклонённые заявки. В реестре список статусов шире.</w:t>
            </w:r>
          </w:p>
          <w:p>
            <w:pPr>
              <w:pStyle w:val="ListBullet"/>
              <w:ind w:left="312"/>
            </w:pPr>
            <w:r>
              <w:t>В архив входят вложения экспортируемых строк. Переписка и изображения из чатов в него не добавляются.</w:t>
            </w:r>
          </w:p>
        </w:tc>
      </w:tr>
    </w:tbl>
    <w:p>
      <w:pPr>
        <w:pStyle w:val="Heading2"/>
        <w:keepNext/>
      </w:pPr>
      <w:r>
        <w:t>10. Сводка, аналитики и сообщения о действиях</w:t>
      </w:r>
    </w:p>
    <w:p>
      <w:pPr>
        <w:jc w:val="both"/>
      </w:pPr>
      <w:r>
        <w:t>У экономиста, проверяющего, ЗГД и администратора есть раздел «Сводка». В нём «Дашборд» показывает суммы и диаграммы, а «Табличный вид» — подробный реестр. Ответственный за ЦФО работает с реестром через «Заявки».</w:t>
      </w:r>
    </w:p>
    <w:p>
      <w:pPr>
        <w:jc w:val="both"/>
      </w:pPr>
      <w:r>
        <w:t>Переключатели «Расходы» и «Доходы» меняют показанные данные. Нажмите карточку суммы или строку диаграммы со ссылкой, чтобы перейти к соответствующим данным в реестре.</w:t>
      </w:r>
    </w:p>
    <w:p>
      <w:pPr>
        <w:pStyle w:val="ListBullet"/>
        <w:ind w:left="369" w:hanging="170"/>
      </w:pPr>
      <w:r>
        <w:t>План или «Запрошено» — сумма потребности модулей. «Согласовано» / «Утверждено» в показателях — сумма принятых решений. Корректировка показывает изменение суммы.</w:t>
      </w:r>
    </w:p>
    <w:p>
      <w:pPr>
        <w:pStyle w:val="ListBullet"/>
        <w:ind w:left="369" w:hanging="170"/>
      </w:pPr>
      <w:r>
        <w:t>Показатель «Зафиксировано» на дашборде включает замороженный бюджет. Для проверки окончательного утверждения смотрите отметку «Зафиксирована ЗГД» и статус конкретной заявки.</w:t>
      </w:r>
    </w:p>
    <w:p>
      <w:pPr>
        <w:pStyle w:val="ListBullet"/>
        <w:ind w:left="369" w:hanging="170"/>
      </w:pPr>
      <w:r>
        <w:t>В реестре выбирайте удобный вид: по ЦФО, категории, статье, модулю или заявкам. Группировка меняет представление таблицы, а не сами заявки.</w:t>
      </w:r>
    </w:p>
    <w:p>
      <w:pPr>
        <w:pStyle w:val="ListBullet"/>
        <w:ind w:left="369" w:hanging="170"/>
      </w:pPr>
      <w:r>
        <w:t>«Аналитика 1» — «Аналитика 5» — дополнительные текстовые поля строки. Заполняйте их по правилам, принятым в вашем объединении. Они помогают сгруппировать данные и получить итоговые суммы.</w:t>
      </w:r>
    </w:p>
    <w:p>
      <w:pPr>
        <w:pStyle w:val="ListBullet"/>
        <w:ind w:left="369" w:hanging="170"/>
      </w:pPr>
      <w:r>
        <w:t>Проверяющий и ЗГД читают аналитики. Ответственный за модуль и экономист могут менять их, когда строка доступна им для редактирования. Ответственный за ЦФО возвращает исходные данные модулю, если нужны исправления.</w:t>
      </w:r>
    </w:p>
    <w:p>
      <w:pPr>
        <w:pStyle w:val="ListBullet"/>
        <w:ind w:left="369" w:hanging="170"/>
      </w:pPr>
      <w:r>
        <w:t>После сохранения, отправки или ошибки появляется сообщение о результате. Прочитайте его перед следующим действием. Непрочитанные сообщения чатов отмечены числом на кнопке чатов.</w:t>
      </w:r>
    </w:p>
    <w:p>
      <w:pPr>
        <w:sectPr>
          <w:footerReference w:type="default" r:id="rId9"/>
          <w:headerReference w:type="default" r:id="rId10"/>
          <w:pgSz w:w="12240" w:h="15840"/>
          <w:pgMar w:top="964" w:right="964" w:bottom="850" w:left="1134" w:header="720" w:footer="720" w:gutter="0"/>
          <w:cols w:space="720"/>
          <w:docGrid w:linePitch="360"/>
        </w:sectPr>
      </w:pPr>
    </w:p>
    <w:p>
      <w:pPr>
        <w:pStyle w:val="Heading1"/>
      </w:pPr>
      <w:r>
        <w:t>Работа в роли: Ответственный за модуль</w:t>
      </w:r>
    </w:p>
    <w:p>
      <w:r>
        <w:t>Вы формируете потребность назначенного вам модуля: создаёте заявку, заполняете расходы и доходы, прикладываете обоснования и отправляете её ответственному за ЦФО. После отправки исправляете только строки, которые ЦФО вернул именно модулю. В системе это роль «Сотрудник» с назначением на модуль.</w:t>
      </w:r>
    </w:p>
    <w:p>
      <w:pPr>
        <w:pStyle w:val="Heading2"/>
        <w:keepNext/>
      </w:pPr>
      <w:r>
        <w:t>Быстрый маршрут: Ответственный за модуль</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3F7FA"/>
            <w:vAlign w:val="center"/>
            <w:tcMar>
              <w:top w:w="75" w:type="dxa"/>
              <w:start w:w="110" w:type="dxa"/>
              <w:bottom w:w="75" w:type="dxa"/>
              <w:end w:w="110" w:type="dxa"/>
            </w:tcMar>
          </w:tcPr>
          <w:p>
            <w:r>
              <w:rPr>
                <w:b/>
                <w:sz w:val="18"/>
              </w:rPr>
              <w:t>Создайте черновик заявки</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3F7FA"/>
            <w:vAlign w:val="center"/>
            <w:tcMar>
              <w:top w:w="75" w:type="dxa"/>
              <w:start w:w="110" w:type="dxa"/>
              <w:bottom w:w="75" w:type="dxa"/>
              <w:end w:w="110" w:type="dxa"/>
            </w:tcMar>
          </w:tcPr>
          <w:p>
            <w:r>
              <w:rPr>
                <w:b/>
                <w:sz w:val="18"/>
              </w:rPr>
              <w:t>Добавьте расходы и доходы</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3F7FA"/>
            <w:vAlign w:val="center"/>
            <w:tcMar>
              <w:top w:w="75" w:type="dxa"/>
              <w:start w:w="110" w:type="dxa"/>
              <w:bottom w:w="75" w:type="dxa"/>
              <w:end w:w="110" w:type="dxa"/>
            </w:tcMar>
          </w:tcPr>
          <w:p>
            <w:r>
              <w:rPr>
                <w:b/>
                <w:sz w:val="18"/>
              </w:rPr>
              <w:t>Проверьте суммы, месяцы и файлы</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3F7FA"/>
            <w:vAlign w:val="center"/>
            <w:tcMar>
              <w:top w:w="75" w:type="dxa"/>
              <w:start w:w="110" w:type="dxa"/>
              <w:bottom w:w="75" w:type="dxa"/>
              <w:end w:w="110" w:type="dxa"/>
            </w:tcMar>
          </w:tcPr>
          <w:p>
            <w:r>
              <w:rPr>
                <w:b/>
                <w:sz w:val="18"/>
              </w:rPr>
              <w:t>Отправьте заявку в ЦФО</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3F7FA"/>
            <w:vAlign w:val="center"/>
            <w:tcMar>
              <w:top w:w="75" w:type="dxa"/>
              <w:start w:w="110" w:type="dxa"/>
              <w:bottom w:w="75" w:type="dxa"/>
              <w:end w:w="110" w:type="dxa"/>
            </w:tcMar>
          </w:tcPr>
          <w:p>
            <w:r>
              <w:rPr>
                <w:b/>
                <w:sz w:val="18"/>
              </w:rPr>
              <w:t>Исправьте возвращённые строки</w:t>
            </w:r>
          </w:p>
        </w:tc>
      </w:tr>
    </w:tbl>
    <w:p>
      <w:pPr>
        <w:pStyle w:val="Heading2"/>
        <w:keepNext/>
      </w:pPr>
      <w:r>
        <w:t>11. Доступ ответственного за модуль</w:t>
      </w:r>
    </w:p>
    <w:p>
      <w:pPr>
        <w:pStyle w:val="ListBullet"/>
        <w:ind w:left="369" w:hanging="170"/>
      </w:pPr>
      <w:r>
        <w:t>В «Заявках» доступны черновики и отправленные заявки назначенных вам модулей. «Маршрут согласования» помогает отслеживать их движение.</w:t>
      </w:r>
    </w:p>
    <w:p>
      <w:pPr>
        <w:pStyle w:val="ListBullet"/>
        <w:ind w:left="369" w:hanging="170"/>
      </w:pPr>
      <w:r>
        <w:t>Вы создаёте и редактируете потребность модуля. Проверку ЦФО выполняет другой сотрудник, назначенный на родительский ЦФО.</w:t>
      </w:r>
    </w:p>
    <w:p>
      <w:pPr>
        <w:pStyle w:val="ListBullet"/>
        <w:ind w:left="369" w:hanging="170"/>
      </w:pPr>
      <w:r>
        <w:t>Назначение на модуль не даёт права проверять заявки других модулей ЦФО, передавать позиции экономисту или согласовывать за следующих участников.</w:t>
      </w:r>
    </w:p>
    <w:p>
      <w:pPr>
        <w:pStyle w:val="ListBullet"/>
        <w:ind w:left="369" w:hanging="170"/>
      </w:pPr>
      <w:r>
        <w:t>Если нужного модуля нет при создании заявки, попросите администратора проверить назначение и активность модуля.</w:t>
      </w:r>
    </w:p>
    <w:p>
      <w:pPr>
        <w:pStyle w:val="Heading2"/>
        <w:keepNext/>
      </w:pPr>
      <w:r>
        <w:t>12. Создание заявки</w:t>
      </w:r>
    </w:p>
    <w:p>
      <w:pPr>
        <w:pStyle w:val="Heading3"/>
        <w:keepNext/>
      </w:pPr>
      <w:r>
        <w:t>Как создать заявку</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«Заявки».</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Нажмите «Добавить заявку». Если вам назначен один модуль, система сразу использует его; если модулей несколько, выберите нужный в окне.</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Подтвердите создание.</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Создаётся заявка текущего календарного года со статусом «Черновик», после чего открывается её карточка.</w:t>
            </w:r>
          </w:p>
        </w:tc>
        <w:tc>
          <w:tcPr>
            <w:tcW w:type="dxa" w:w="5071"/>
            <w:shd w:fill="E8F2F8"/>
            <w:tcMar>
              <w:top w:w="110" w:type="dxa"/>
              <w:start w:w="130" w:type="dxa"/>
              <w:bottom w:w="110" w:type="dxa"/>
              <w:end w:w="130" w:type="dxa"/>
            </w:tcMar>
          </w:tcPr>
          <w:p>
            <w:r>
              <w:rPr>
                <w:b/>
                <w:color w:val="2C5F7C"/>
                <w:sz w:val="16"/>
              </w:rPr>
              <w:t>ЧТО ДАЛЬШЕ</w:t>
              <w:br/>
            </w:r>
            <w:r>
              <w:t>Добавьте хотя бы одну строку и заполните её помесячный план.</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Для одного модуля и года может существовать только одна активная, то есть неотменённая, заявка. Ограничение общее для модуля, а не только для текущего пользователя.</w:t>
            </w:r>
          </w:p>
          <w:p>
            <w:pPr>
              <w:pStyle w:val="ListBullet"/>
              <w:ind w:left="312"/>
            </w:pPr>
            <w:r>
              <w:t>Если активная заявка уже есть, система не создаёт дубль и открывает существующую заявку по ссылке из сообщения.</w:t>
            </w:r>
          </w:p>
          <w:p>
            <w:pPr>
              <w:pStyle w:val="ListBullet"/>
              <w:ind w:left="312"/>
            </w:pPr>
            <w:r>
              <w:t>Отменённая заявка не мешает создать новую. После создания новой активной заявки старую отменённую восстановить уже нельзя.</w:t>
            </w:r>
          </w:p>
        </w:tc>
      </w:tr>
    </w:tbl>
    <w:p>
      <w:pPr>
        <w:pStyle w:val="Heading2"/>
        <w:keepNext/>
      </w:pPr>
      <w:r>
        <w:t>13. Расходы, доходы и новые строки</w:t>
      </w:r>
    </w:p>
    <w:p>
      <w:pPr>
        <w:jc w:val="both"/>
      </w:pPr>
      <w:r>
        <w:t>В карточке заявки есть «Резервирование бюджета» для расходов и «Доходы объединения» для доходов. В зависимости от модуля выберите «Статья ДДС и категория» или «Инвест-проект и категория». В списке доступны действующие статьи, проекты и категории.</w:t>
      </w:r>
    </w:p>
    <w:p>
      <w:pPr>
        <w:pStyle w:val="Heading3"/>
        <w:keepNext/>
      </w:pPr>
      <w:r>
        <w:t>Как добавить расход или доход</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карточку черновика и нужный блок — расходы или доходы.</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Выберите статью/проект и категорию через поиск по НСИ.</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Введите «Плановая сумма для распределения». Система равномерно разложит её по 12 месяцам.</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Введите обязательное «Наименование» и при необходимости «Обоснование».</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Проверьте месяцы, при необходимости приложите файлы.</w:t>
            </w:r>
          </w:p>
        </w:tc>
      </w:tr>
      <w:tr>
        <w:tc>
          <w:tcPr>
            <w:tcW w:type="dxa" w:w="567"/>
            <w:shd w:fill="2C5F7C"/>
            <w:vAlign w:val="center"/>
            <w:tcMar>
              <w:top w:w="75" w:type="dxa"/>
              <w:start w:w="110" w:type="dxa"/>
              <w:bottom w:w="75" w:type="dxa"/>
              <w:end w:w="110" w:type="dxa"/>
            </w:tcMar>
          </w:tcPr>
          <w:p>
            <w:pPr>
              <w:jc w:val="center"/>
            </w:pPr>
            <w:r>
              <w:rPr>
                <w:b/>
                <w:color w:val="FFFFFF"/>
              </w:rPr>
              <w:t>6</w:t>
            </w:r>
          </w:p>
        </w:tc>
        <w:tc>
          <w:tcPr>
            <w:tcW w:type="dxa" w:w="9071"/>
            <w:shd w:fill="FFFFFF"/>
            <w:vAlign w:val="center"/>
            <w:tcMar>
              <w:top w:w="75" w:type="dxa"/>
              <w:start w:w="110" w:type="dxa"/>
              <w:bottom w:w="75" w:type="dxa"/>
              <w:end w:w="110" w:type="dxa"/>
            </w:tcMar>
          </w:tcPr>
          <w:p>
            <w:r>
              <w:t>Нажмите «Добавить расход» или «Добавить доход».</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Строка появится в таблице. Её годовой план равен сумме всех 12 месяцев.</w:t>
            </w:r>
          </w:p>
        </w:tc>
        <w:tc>
          <w:tcPr>
            <w:tcW w:type="dxa" w:w="5071"/>
            <w:shd w:fill="E8F2F8"/>
            <w:tcMar>
              <w:top w:w="110" w:type="dxa"/>
              <w:start w:w="130" w:type="dxa"/>
              <w:bottom w:w="110" w:type="dxa"/>
              <w:end w:w="130" w:type="dxa"/>
            </w:tcMar>
          </w:tcPr>
          <w:p>
            <w:r>
              <w:rPr>
                <w:b/>
                <w:color w:val="2C5F7C"/>
                <w:sz w:val="16"/>
              </w:rPr>
              <w:t>ЧТО ДАЛЬШЕ</w:t>
              <w:br/>
            </w:r>
            <w:r>
              <w:t>При необходимости раскройте строку, заполните «Аналитика 1» — «Аналитика 5» и сохраните изменения таблицы.</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Плановая сумма должна быть больше нуля, иметь не более двух знаков после запятой и совпадать с итогом месяцев.</w:t>
            </w:r>
          </w:p>
          <w:p>
            <w:pPr>
              <w:pStyle w:val="ListBullet"/>
              <w:ind w:left="312"/>
            </w:pPr>
            <w:r>
              <w:t>Аналитики заполнять необязательно. Если они нужны в вашем объединении, введите значения прямо в таблице.</w:t>
            </w:r>
          </w:p>
          <w:p>
            <w:pPr>
              <w:pStyle w:val="ListBullet"/>
              <w:ind w:left="312"/>
            </w:pPr>
            <w:r>
              <w:t>Если ранее выбранная запись НСИ деактивирована, строка помечается «НСИ неактивна»; для новой строки такой элемент выбрать нельзя.</w:t>
            </w:r>
          </w:p>
        </w:tc>
      </w:tr>
    </w:tbl>
    <w:p>
      <w:pPr>
        <w:pStyle w:val="Heading2"/>
        <w:keepNext/>
      </w:pPr>
      <w:r>
        <w:t>14. Помесячный план</w:t>
      </w:r>
    </w:p>
    <w:p>
      <w:pPr>
        <w:jc w:val="both"/>
      </w:pPr>
      <w:r>
        <w:t>Помесячный план доступен и для расходов, и для доходов. При создании система делит годовую сумму поровну на 12 месяцев с точностью до копеек. Изменить месяцы можно сразу или позже, раскрыв строку стрелкой.</w:t>
      </w:r>
    </w:p>
    <w:p>
      <w:pPr>
        <w:pStyle w:val="ListBullet"/>
        <w:ind w:left="369" w:hanging="170"/>
      </w:pPr>
      <w:r>
        <w:t>Итог января—декабря всегда должен совпадать с годовой плановой суммой. При расхождении сохранение недоступно и показывается разница.</w:t>
      </w:r>
    </w:p>
    <w:p>
      <w:pPr>
        <w:pStyle w:val="ListBullet"/>
        <w:ind w:left="369" w:hanging="170"/>
      </w:pPr>
      <w:r>
        <w:t>Замок рядом с месяцем оставляет его сумму неизменной при перераспределении в этой форме. Он не означает, что бюджет согласован или заблокирован для других участников.</w:t>
      </w:r>
    </w:p>
    <w:p>
      <w:pPr>
        <w:pStyle w:val="ListBullet"/>
        <w:ind w:left="369" w:hanging="170"/>
      </w:pPr>
      <w:r>
        <w:t>«Распределить разницу по текущим весам» доводит сумму месяцев до годового плана, сохраняя заданные пропорции. Месяцы с замком не меняются.</w:t>
      </w:r>
    </w:p>
    <w:p>
      <w:pPr>
        <w:pStyle w:val="ListBullet"/>
        <w:ind w:left="369" w:hanging="170"/>
      </w:pPr>
      <w:r>
        <w:t>Изменение годовой суммы ответственным за модуль заново распределяет месяцы поровну. После этого проверьте сезонность до сохранения.</w:t>
      </w:r>
    </w:p>
    <w:p>
      <w:pPr>
        <w:pStyle w:val="ListBullet"/>
        <w:ind w:left="369" w:hanging="170"/>
      </w:pPr>
      <w:r>
        <w:t>После отправки месяцы доступны только для чтения, пока строка не возвращена вашему модулю на доработку.</w:t>
      </w:r>
    </w:p>
    <w:p>
      <w:pPr>
        <w:pStyle w:val="Heading2"/>
        <w:keepNext/>
      </w:pPr>
      <w:r>
        <w:t>15. Редактирование, перераспределение и файлы</w:t>
      </w:r>
    </w:p>
    <w:p>
      <w:pPr>
        <w:pStyle w:val="Heading3"/>
        <w:keepNext/>
      </w:pPr>
      <w:r>
        <w:t>Как изменить строки таблицы</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черновик. Для возвращённой заявки откройте строку, помеченную как требующую доработки.</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Нажмите на редактируемую ячейку: наименование, обоснование, план, месяц или аналитическое поле.</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Внесите изменения. Несохранённые значения подсвечиваются.</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Для смены статьи/категории используйте действие «Перераспределить строку» и выберите новый элемент НСИ.</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Добавьте или отметьте к удалению файлы.</w:t>
            </w:r>
          </w:p>
        </w:tc>
      </w:tr>
      <w:tr>
        <w:tc>
          <w:tcPr>
            <w:tcW w:type="dxa" w:w="567"/>
            <w:shd w:fill="2C5F7C"/>
            <w:vAlign w:val="center"/>
            <w:tcMar>
              <w:top w:w="75" w:type="dxa"/>
              <w:start w:w="110" w:type="dxa"/>
              <w:bottom w:w="75" w:type="dxa"/>
              <w:end w:w="110" w:type="dxa"/>
            </w:tcMar>
          </w:tcPr>
          <w:p>
            <w:pPr>
              <w:jc w:val="center"/>
            </w:pPr>
            <w:r>
              <w:rPr>
                <w:b/>
                <w:color w:val="FFFFFF"/>
              </w:rPr>
              <w:t>6</w:t>
            </w:r>
          </w:p>
        </w:tc>
        <w:tc>
          <w:tcPr>
            <w:tcW w:type="dxa" w:w="9071"/>
            <w:shd w:fill="FFFFFF"/>
            <w:vAlign w:val="center"/>
            <w:tcMar>
              <w:top w:w="75" w:type="dxa"/>
              <w:start w:w="110" w:type="dxa"/>
              <w:bottom w:w="75" w:type="dxa"/>
              <w:end w:w="110" w:type="dxa"/>
            </w:tcMar>
          </w:tcPr>
          <w:p>
            <w:r>
              <w:t>Нажмите «Сохранить» над таблицей. Чтобы отказаться от всего набора правок, нажмите «Отменить».</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Все корректные изменения таблицы сохраняются одним действием и появляются в истории заявки.</w:t>
            </w:r>
          </w:p>
        </w:tc>
        <w:tc>
          <w:tcPr>
            <w:tcW w:type="dxa" w:w="5071"/>
            <w:shd w:fill="E8F2F8"/>
            <w:tcMar>
              <w:top w:w="110" w:type="dxa"/>
              <w:start w:w="130" w:type="dxa"/>
              <w:bottom w:w="110" w:type="dxa"/>
              <w:end w:w="130" w:type="dxa"/>
            </w:tcMar>
          </w:tcPr>
          <w:p>
            <w:r>
              <w:rPr>
                <w:b/>
                <w:color w:val="2C5F7C"/>
                <w:sz w:val="16"/>
              </w:rPr>
              <w:t>ЧТО ДАЛЬШЕ</w:t>
              <w:br/>
            </w:r>
            <w:r>
              <w:t>Проверьте итоговую сумму и только затем отправляйте заявку.</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После возврата автору редактируются только выбранные при возврате строки. Остальные строки остаются заблокированными.</w:t>
            </w:r>
          </w:p>
          <w:p>
            <w:pPr>
              <w:pStyle w:val="ListBullet"/>
              <w:ind w:left="312"/>
            </w:pPr>
            <w:r>
              <w:t>При возврате только на этап ЦФО автор модуля не получает право менять строку; доработку выполняет назначенный получатель этапа.</w:t>
            </w:r>
          </w:p>
          <w:p>
            <w:pPr>
              <w:pStyle w:val="ListBullet"/>
              <w:ind w:left="312"/>
            </w:pPr>
            <w:r>
              <w:t>Перераспределение сохраняет сумму, обоснование и файлы, но меняет статью/категорию и тем самым бюджетную позицию после повторной отправки.</w:t>
            </w:r>
          </w:p>
        </w:tc>
      </w:tr>
    </w:tbl>
    <w:p>
      <w:pPr>
        <w:pStyle w:val="Heading2"/>
        <w:keepNext/>
      </w:pPr>
      <w:r>
        <w:t>16. Удаление, отмена и восстановление</w:t>
      </w:r>
    </w:p>
    <w:p>
      <w:pPr>
        <w:pStyle w:val="ListBullet"/>
        <w:ind w:left="369" w:hanging="170"/>
      </w:pPr>
      <w:r>
        <w:t>«Удалить строку» доступно в черновике. «Отменить строку» убирает из бюджета строку, возвращённую вам на доработку. Изменение останется в истории.</w:t>
      </w:r>
    </w:p>
    <w:p>
      <w:pPr>
        <w:pStyle w:val="ListBullet"/>
        <w:ind w:left="369" w:hanging="170"/>
      </w:pPr>
      <w:r>
        <w:t>Удалённую строку восстановить нельзя. В черновике её можно добавить заново; при доработке следуйте доступным действиям заявки.</w:t>
      </w:r>
    </w:p>
    <w:p>
      <w:pPr>
        <w:pStyle w:val="ListBullet"/>
        <w:ind w:left="369" w:hanging="170"/>
      </w:pPr>
      <w:r>
        <w:t>«Удалить черновик» удаляет заявку целиком вместе с её строками и вложениями в заявке. Перед подтверждением проверьте список удаляемого. Восстановить черновик нельзя.</w:t>
      </w:r>
    </w:p>
    <w:p>
      <w:pPr>
        <w:pStyle w:val="ListBullet"/>
        <w:ind w:left="369" w:hanging="170"/>
      </w:pPr>
      <w:r>
        <w:t>После отправки заявки на маршрут согласования отмена заявки недоступна. Для исправлений используйте строки, возвращённые на доработку.</w:t>
      </w:r>
    </w:p>
    <w:p>
      <w:pPr>
        <w:pStyle w:val="ListBullet"/>
        <w:ind w:left="369" w:hanging="170"/>
      </w:pPr>
      <w:r>
        <w:t>Если у отменённой заявки доступно «Восстановить заявку», она вернётся в черновик. Прежние согласования сбросятся: проверьте строки и отправьте заявку заново.</w:t>
      </w:r>
    </w:p>
    <w:p>
      <w:pPr>
        <w:pStyle w:val="ListBullet"/>
        <w:ind w:left="369" w:hanging="170"/>
      </w:pPr>
      <w:r>
        <w:t>Восстановление невозможно, если для того же модуля и года уже существует другая активная заявка.</w:t>
      </w:r>
    </w:p>
    <w:p>
      <w:pPr>
        <w:pStyle w:val="Heading2"/>
        <w:keepNext/>
      </w:pPr>
      <w:r>
        <w:t>17. Отправка и доработка автором</w:t>
      </w:r>
    </w:p>
    <w:p>
      <w:pPr>
        <w:pStyle w:val="Heading3"/>
        <w:keepNext/>
      </w:pPr>
      <w:r>
        <w:t>Как отправить заявку</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черновик и проверьте расходы, доходы, месяцы, аналитики и файлы.</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Убедитесь, что есть хотя бы одна активная строка и месячный итог каждой строки равен её плану.</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Нажмите «Отправить заявку».</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Заявка получает статус «На проверке». Строки распределяются по позициям ЦФО и становятся доступны назначенному ответственному за ЦФО; в чате появляется системное сообщение.</w:t>
            </w:r>
          </w:p>
        </w:tc>
        <w:tc>
          <w:tcPr>
            <w:tcW w:type="dxa" w:w="5071"/>
            <w:shd w:fill="E8F2F8"/>
            <w:tcMar>
              <w:top w:w="110" w:type="dxa"/>
              <w:start w:w="130" w:type="dxa"/>
              <w:bottom w:w="110" w:type="dxa"/>
              <w:end w:w="130" w:type="dxa"/>
            </w:tcMar>
          </w:tcPr>
          <w:p>
            <w:r>
              <w:rPr>
                <w:b/>
                <w:color w:val="2C5F7C"/>
                <w:sz w:val="16"/>
              </w:rPr>
              <w:t>ЧТО ДАЛЬШЕ</w:t>
              <w:br/>
            </w:r>
            <w:r>
              <w:t>Следите за подсказкой «Текущий этап», историей и сообщениями. Редактирование после отправки закрыто.</w:t>
            </w:r>
          </w:p>
        </w:tc>
      </w:tr>
    </w:tbl>
    <w:p>
      <w:pPr>
        <w:pStyle w:val="Heading3"/>
        <w:keepNext/>
      </w:pPr>
      <w:r>
        <w:t>Что делать после возврата автору</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заявку со статусом «На проверке» и подсказкой о доработке.</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Найдите строки «На доработке» и прочитайте комментарий в строке, истории или чате.</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Исправьте только доступные строки, месяцы, аналитики или файлы и нажмите «Сохранить».</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Нажмите «Отправить заявку» повторно.</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Только возвращённые строки повторно поступят ответственному ЦФО; остальные решения сохранятся.</w:t>
            </w:r>
          </w:p>
        </w:tc>
        <w:tc>
          <w:tcPr>
            <w:tcW w:type="dxa" w:w="5071"/>
            <w:shd w:fill="E8F2F8"/>
            <w:tcMar>
              <w:top w:w="110" w:type="dxa"/>
              <w:start w:w="130" w:type="dxa"/>
              <w:bottom w:w="110" w:type="dxa"/>
              <w:end w:w="130" w:type="dxa"/>
            </w:tcMar>
          </w:tcPr>
          <w:p>
            <w:r>
              <w:rPr>
                <w:b/>
                <w:color w:val="2C5F7C"/>
                <w:sz w:val="16"/>
              </w:rPr>
              <w:t>ЧТО ДАЛЬШЕ</w:t>
              <w:br/>
            </w:r>
            <w:r>
              <w:t>Дождитесь повторной проверки и следите за маршрутом.</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Если система сообщает, что не назначен ответственный за ЦФО или не настроен маршрут, обратитесь к администратору. Сообщите модуль и текст ошибки.</w:t>
            </w:r>
          </w:p>
          <w:p>
            <w:pPr>
              <w:pStyle w:val="ListBullet"/>
              <w:ind w:left="312"/>
            </w:pPr>
            <w:r>
              <w:t>Если бюджет по нужной статье уже передан дальше или заблокирован, новая отправка может быть недоступна. Согласуйте дальнейшие действия с ответственным за ЦФО; при исправлениях дождитесь возврата строк.</w:t>
            </w:r>
          </w:p>
        </w:tc>
      </w:tr>
    </w:tbl>
    <w:p>
      <w:pPr>
        <w:pStyle w:val="Heading2"/>
        <w:keepNext/>
      </w:pPr>
      <w:r>
        <w:t>18. Контроль результата и связь с ЦФО</w:t>
      </w:r>
    </w:p>
    <w:p>
      <w:pPr>
        <w:pStyle w:val="ListBullet"/>
        <w:ind w:left="369" w:hanging="170"/>
      </w:pPr>
      <w:r>
        <w:t>После отправки следите за текущим этапом и историей заявки. «На проверке» не означает, что от вас прямо сейчас требуется действие.</w:t>
      </w:r>
    </w:p>
    <w:p>
      <w:pPr>
        <w:pStyle w:val="ListBullet"/>
        <w:ind w:left="369" w:hanging="170"/>
      </w:pPr>
      <w:r>
        <w:t>Для уточнений используйте чат «Модуль — ЦФО». Указывайте номер заявки и строку, к которой относится вопрос.</w:t>
      </w:r>
    </w:p>
    <w:p>
      <w:pPr>
        <w:pStyle w:val="ListBullet"/>
        <w:ind w:left="369" w:hanging="170"/>
      </w:pPr>
      <w:r>
        <w:t>Сообщение в чате не заменяет возврат: редактирование открывается только после передачи строк модулю на доработку.</w:t>
      </w:r>
    </w:p>
    <w:p>
      <w:pPr>
        <w:pStyle w:val="ListBullet"/>
        <w:ind w:left="369" w:hanging="170"/>
      </w:pPr>
      <w:r>
        <w:t>После исправлений сохраните строки и повторно отправьте заявку. Одного сохранения недостаточно, чтобы ЦФО получил её на повторную проверку.</w:t>
      </w:r>
    </w:p>
    <w:p>
      <w:pPr>
        <w:pStyle w:val="ListBullet"/>
        <w:ind w:left="369" w:hanging="170"/>
      </w:pPr>
      <w:r>
        <w:t>Финальный результат смотрите по решениям строк и статусу заявки; согласование промежуточного участника ещё не является фиксацией бюджета ЗГД.</w:t>
      </w:r>
    </w:p>
    <w:p>
      <w:pPr>
        <w:sectPr>
          <w:pgSz w:w="12240" w:h="15840"/>
          <w:pgMar w:top="964" w:right="964" w:bottom="850" w:left="1134" w:header="720" w:footer="720" w:gutter="0"/>
          <w:cols w:space="720"/>
          <w:docGrid w:linePitch="360"/>
        </w:sectPr>
      </w:pPr>
    </w:p>
    <w:p>
      <w:pPr>
        <w:pStyle w:val="Heading1"/>
      </w:pPr>
      <w:r>
        <w:t>Работа в роли: Ответственный за ЦФО</w:t>
      </w:r>
    </w:p>
    <w:p>
      <w:r>
        <w:t>Вы проверяете отправленные заявки модулей своего ЦФО, принимаете решения по строкам, организуете доработку и передаёте готовый бюджет экономисту. В приложении ваша роль — «Сотрудник», а ответственным вы назначены на ЦФО. Исходные заявки заполняют ответственные за модули.</w:t>
      </w:r>
    </w:p>
    <w:p>
      <w:pPr>
        <w:pStyle w:val="Heading2"/>
        <w:keepNext/>
      </w:pPr>
      <w:r>
        <w:t>Быстрый маршрут: Ответственный за ЦФО</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3F7FA"/>
            <w:vAlign w:val="center"/>
            <w:tcMar>
              <w:top w:w="75" w:type="dxa"/>
              <w:start w:w="110" w:type="dxa"/>
              <w:bottom w:w="75" w:type="dxa"/>
              <w:end w:w="110" w:type="dxa"/>
            </w:tcMar>
          </w:tcPr>
          <w:p>
            <w:r>
              <w:rPr>
                <w:b/>
                <w:sz w:val="18"/>
              </w:rPr>
              <w:t>Откройте входящие заявки ЦФО</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3F7FA"/>
            <w:vAlign w:val="center"/>
            <w:tcMar>
              <w:top w:w="75" w:type="dxa"/>
              <w:start w:w="110" w:type="dxa"/>
              <w:bottom w:w="75" w:type="dxa"/>
              <w:end w:w="110" w:type="dxa"/>
            </w:tcMar>
          </w:tcPr>
          <w:p>
            <w:r>
              <w:rPr>
                <w:b/>
                <w:sz w:val="18"/>
              </w:rPr>
              <w:t>Проверьте строки и фактические суммы</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3F7FA"/>
            <w:vAlign w:val="center"/>
            <w:tcMar>
              <w:top w:w="75" w:type="dxa"/>
              <w:start w:w="110" w:type="dxa"/>
              <w:bottom w:w="75" w:type="dxa"/>
              <w:end w:w="110" w:type="dxa"/>
            </w:tcMar>
          </w:tcPr>
          <w:p>
            <w:r>
              <w:rPr>
                <w:b/>
                <w:sz w:val="18"/>
              </w:rPr>
              <w:t>Согласуйте, отклоните или отметьте доработку</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3F7FA"/>
            <w:vAlign w:val="center"/>
            <w:tcMar>
              <w:top w:w="75" w:type="dxa"/>
              <w:start w:w="110" w:type="dxa"/>
              <w:bottom w:w="75" w:type="dxa"/>
              <w:end w:w="110" w:type="dxa"/>
            </w:tcMar>
          </w:tcPr>
          <w:p>
            <w:r>
              <w:rPr>
                <w:b/>
                <w:sz w:val="18"/>
              </w:rPr>
              <w:t>Завершите проверку и отправьте возвраты</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3F7FA"/>
            <w:vAlign w:val="center"/>
            <w:tcMar>
              <w:top w:w="75" w:type="dxa"/>
              <w:start w:w="110" w:type="dxa"/>
              <w:bottom w:w="75" w:type="dxa"/>
              <w:end w:w="110" w:type="dxa"/>
            </w:tcMar>
          </w:tcPr>
          <w:p>
            <w:r>
              <w:rPr>
                <w:b/>
                <w:sz w:val="18"/>
              </w:rPr>
              <w:t>Передайте готовые позиции экономисту</w:t>
            </w:r>
          </w:p>
        </w:tc>
      </w:tr>
    </w:tbl>
    <w:p>
      <w:pPr>
        <w:pStyle w:val="Heading2"/>
        <w:keepNext/>
      </w:pPr>
      <w:r>
        <w:t>11. Доступ ответственного за ЦФО</w:t>
      </w:r>
    </w:p>
    <w:p>
      <w:pPr>
        <w:pStyle w:val="ListBullet"/>
        <w:ind w:left="369" w:hanging="170"/>
      </w:pPr>
      <w:r>
        <w:t>Доступны отправленные заявки модулей назначенного вам ЦФО и его позиции. Черновики чужих модулей не показываются.</w:t>
      </w:r>
    </w:p>
    <w:p>
      <w:pPr>
        <w:pStyle w:val="ListBullet"/>
        <w:ind w:left="369" w:hanging="170"/>
      </w:pPr>
      <w:r>
        <w:t>Откройте «Заявки»: здесь находится реестр вашего ЦФО. Включите режим согласования и раскрывайте группы до строк заявки. В «Маршруте согласования» также можно открыть входящие заявки ЦФО.</w:t>
      </w:r>
    </w:p>
    <w:p>
      <w:pPr>
        <w:pStyle w:val="ListBullet"/>
        <w:ind w:left="369" w:hanging="170"/>
      </w:pPr>
      <w:r>
        <w:t>Назначение на ЦФО само по себе не позволяет создавать заявки за его модули. Для заполнения исходных данных обращайтесь к ответственному за модуль.</w:t>
      </w:r>
    </w:p>
    <w:p>
      <w:pPr>
        <w:pStyle w:val="ListBullet"/>
        <w:ind w:left="369" w:hanging="170"/>
      </w:pPr>
      <w:r>
        <w:t>Вы принимаете решения только на своём этапе; не подменяете экономиста, проверяющего или ЗГД.</w:t>
      </w:r>
    </w:p>
    <w:p>
      <w:pPr>
        <w:pStyle w:val="Heading2"/>
        <w:keepNext/>
      </w:pPr>
      <w:r>
        <w:t>12. Проверка и решения по строкам</w:t>
      </w:r>
    </w:p>
    <w:p>
      <w:pPr>
        <w:pStyle w:val="Heading3"/>
        <w:keepNext/>
      </w:pPr>
      <w:r>
        <w:t>Как проверить заявку модуля</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входящую заявку через «Проверить строки» или раскройте её в реестре.</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Проверьте статью или инвестпроект, категорию, наименование, обоснование, месяцы, суммы, аналитики и файлы.</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Нажмите «Согласовать» у строки. В окне решения выберите «Одобрить», «Одобрить с изменениями» или «Отклонить». При изменении фактической суммы или отказе укажите причину и подтвердите решение.</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Для исправления исходных данных используйте возврат на доработку с комментарием. Отклонение означает отказ в бюджете, а возврат — необходимость исправить строку.</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При массовом действии проверьте состав выбранных строк и сумму до подтверждения. Рассмотрите все активные строки заявки.</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Решения сохранены по строкам. Они ещё не означают, что позиция передана экономисту.</w:t>
            </w:r>
          </w:p>
        </w:tc>
        <w:tc>
          <w:tcPr>
            <w:tcW w:type="dxa" w:w="5071"/>
            <w:shd w:fill="E8F2F8"/>
            <w:tcMar>
              <w:top w:w="110" w:type="dxa"/>
              <w:start w:w="130" w:type="dxa"/>
              <w:bottom w:w="110" w:type="dxa"/>
              <w:end w:w="130" w:type="dxa"/>
            </w:tcMar>
          </w:tcPr>
          <w:p>
            <w:r>
              <w:rPr>
                <w:b/>
                <w:color w:val="2C5F7C"/>
                <w:sz w:val="16"/>
              </w:rPr>
              <w:t>ЧТО ДАЛЬШЕ</w:t>
              <w:br/>
            </w:r>
            <w:r>
              <w:t>Завершите проверку заявки и выполните действие отправки для подготовленного пакета.</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На этапе ЦФО можно корректировать фактическую сумму. Для изменения наименования, исходного плана и других полей верните строку модулю.</w:t>
            </w:r>
          </w:p>
          <w:p>
            <w:pPr>
              <w:pStyle w:val="ListBullet"/>
              <w:ind w:left="312"/>
            </w:pPr>
            <w:r>
              <w:t>Согласование статьи или ЦФО применяется к доступным строкам выбранной группы. Проверьте фильтры, состав и суммы перед действием.</w:t>
            </w:r>
          </w:p>
        </w:tc>
      </w:tr>
    </w:tbl>
    <w:p>
      <w:pPr>
        <w:pStyle w:val="Heading2"/>
        <w:keepNext/>
      </w:pPr>
      <w:r>
        <w:t>13. Возврат модулю и повторная проверка</w:t>
      </w:r>
    </w:p>
    <w:p>
      <w:pPr>
        <w:pStyle w:val="Heading3"/>
        <w:keepNext/>
      </w:pPr>
      <w:r>
        <w:t>Как отправить строки модулю на доработку</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Отметьте конкретные строки для возврата и укажите, что требуется исправить. Заполните комментарии, которые запрашивает диалог.</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Продолжите проверку остальных строк. Сохранённые отметки на доработку ещё не открывают редактирование модулю.</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После полной проверки используйте «Отправить дальше», чтобы передать все отмеченные строки модулю на доработку.</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Дождитесь исправлений и повторной отправки заявки ответственным за модуль.</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Проверьте вернувшиеся строки, примите новые решения и снова завершите проверку.</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Модуль может изменить только возвращённые ему строки. Решения по остальным сохраняются.</w:t>
            </w:r>
          </w:p>
        </w:tc>
        <w:tc>
          <w:tcPr>
            <w:tcW w:type="dxa" w:w="5071"/>
            <w:shd w:fill="E8F2F8"/>
            <w:tcMar>
              <w:top w:w="110" w:type="dxa"/>
              <w:start w:w="130" w:type="dxa"/>
              <w:bottom w:w="110" w:type="dxa"/>
              <w:end w:w="130" w:type="dxa"/>
            </w:tcMar>
          </w:tcPr>
          <w:p>
            <w:r>
              <w:rPr>
                <w:b/>
                <w:color w:val="2C5F7C"/>
                <w:sz w:val="16"/>
              </w:rPr>
              <w:t>ЧТО ДАЛЬШЕ</w:t>
              <w:br/>
            </w:r>
            <w:r>
              <w:t>Передавайте заявку экономисту после завершения доработки и повторной проверки.</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Обсуждайте исправления с модулем в чате «Модуль — ЦФО». Чат не заменяет отправку возврата.</w:t>
            </w:r>
          </w:p>
          <w:p>
            <w:pPr>
              <w:pStyle w:val="ListBullet"/>
              <w:ind w:left="312"/>
            </w:pPr>
            <w:r>
              <w:t>Если строки вернул экономист на ваш этап, сначала рассмотрите его замечания. Модуль ещё не имеет права редактировать их: при необходимости отдельно направьте ему возврат.</w:t>
            </w:r>
          </w:p>
        </w:tc>
      </w:tr>
    </w:tbl>
    <w:p>
      <w:pPr>
        <w:pStyle w:val="Heading2"/>
        <w:keepNext/>
      </w:pPr>
      <w:r>
        <w:t>14. Завершение проверки и передача экономисту</w:t>
      </w:r>
    </w:p>
    <w:p>
      <w:pPr>
        <w:pStyle w:val="ListBullet"/>
        <w:ind w:left="369" w:hanging="170"/>
      </w:pPr>
      <w:r>
        <w:t>Решение по строке, завершение проверки заявки и передача позиции — отдельные результаты. Не останавливайтесь после сохранения решений.</w:t>
      </w:r>
    </w:p>
    <w:p>
      <w:pPr>
        <w:pStyle w:val="ListBullet"/>
        <w:ind w:left="369" w:hanging="170"/>
      </w:pPr>
      <w:r>
        <w:t>Если у модулей ЦФО ещё есть неотправленные заявки, этап может ожидать их поступления. Контролируйте готовность по подсказкам маршрута.</w:t>
      </w:r>
    </w:p>
    <w:p>
      <w:pPr>
        <w:pStyle w:val="ListBullet"/>
        <w:ind w:left="369" w:hanging="170"/>
      </w:pPr>
      <w:r>
        <w:t>После ухода позиции выше вашего этапа изменение данных возможно через возврат по маршруту.</w:t>
      </w:r>
    </w:p>
    <w:p>
      <w:pPr>
        <w:pStyle w:val="Heading3"/>
        <w:keepNext/>
      </w:pPr>
      <w:r>
        <w:t>Как передать готовый бюджет ЦФО</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Убедитесь, что по всем активным строкам заявки есть решения и нет незавершённой доработки у модуля.</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В реестре выберите готовую группу и нажмите «Отправить дальше». Это действие завершает проверку и передаёт подготовленный бюджет. В окне проверки заявки может быть отдельная кнопка «Завершить проверку».</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Проверьте состав позиций ЦФО: внутри одной статьи или инвестпроекта могут находиться строки нескольких модулей.</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Если после завершения проверки остаётся подсказка «Передайте экономисту», выполните доступное действие передачи. Если система отправила строки модулю на доработку, дождитесь их повторной отправки.</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Проверьте, что текущим исполнителем стал экономист. Если передача недоступна, прочитайте подсказку о недостающих заявках, решениях или доработке.</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Согласованные строки переданы назначенному экономисту ЦФО. Полностью отклонённая заявка получает статус «Отклонена».</w:t>
            </w:r>
          </w:p>
        </w:tc>
        <w:tc>
          <w:tcPr>
            <w:tcW w:type="dxa" w:w="5071"/>
            <w:shd w:fill="E8F2F8"/>
            <w:tcMar>
              <w:top w:w="110" w:type="dxa"/>
              <w:start w:w="130" w:type="dxa"/>
              <w:bottom w:w="110" w:type="dxa"/>
              <w:end w:w="130" w:type="dxa"/>
            </w:tcMar>
          </w:tcPr>
          <w:p>
            <w:r>
              <w:rPr>
                <w:b/>
                <w:color w:val="2C5F7C"/>
                <w:sz w:val="16"/>
              </w:rPr>
              <w:t>ЧТО ДАЛЬШЕ</w:t>
              <w:br/>
            </w:r>
            <w:r>
              <w:t>Следите за возвратами; вопросы экономисту задавайте в чате «ЦФО — экономист».</w:t>
            </w:r>
          </w:p>
        </w:tc>
      </w:tr>
    </w:tbl>
    <w:p>
      <w:pPr>
        <w:sectPr>
          <w:pgSz w:w="12240" w:h="15840"/>
          <w:pgMar w:top="964" w:right="964" w:bottom="850" w:left="1134" w:header="720" w:footer="720" w:gutter="0"/>
          <w:cols w:space="720"/>
          <w:docGrid w:linePitch="360"/>
        </w:sectPr>
      </w:pPr>
    </w:p>
    <w:p>
      <w:pPr>
        <w:pStyle w:val="Heading1"/>
      </w:pPr>
      <w:r>
        <w:t>Работа в роли: Экономист ЦФО</w:t>
      </w:r>
    </w:p>
    <w:p>
      <w:r>
        <w:t>Вы получаете бюджет от ответственного за ЦФО. Проверьте строки, суммы и аналитики, при необходимости внесите разрешённые изменения. Затем завершите проверку и передайте бюджет проверяющему. Если требуется доработка в ЦФО или модуле, верните строки ответственному за ЦФО.</w:t>
      </w:r>
    </w:p>
    <w:p>
      <w:pPr>
        <w:pStyle w:val="Heading2"/>
        <w:keepNext/>
      </w:pPr>
      <w:r>
        <w:t>Быстрый маршрут: Экономист ЦФО</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3F7FA"/>
            <w:vAlign w:val="center"/>
            <w:tcMar>
              <w:top w:w="75" w:type="dxa"/>
              <w:start w:w="110" w:type="dxa"/>
              <w:bottom w:w="75" w:type="dxa"/>
              <w:end w:w="110" w:type="dxa"/>
            </w:tcMar>
          </w:tcPr>
          <w:p>
            <w:r>
              <w:rPr>
                <w:b/>
                <w:sz w:val="18"/>
              </w:rPr>
              <w:t>Найдите позиции своих ЦФО</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3F7FA"/>
            <w:vAlign w:val="center"/>
            <w:tcMar>
              <w:top w:w="75" w:type="dxa"/>
              <w:start w:w="110" w:type="dxa"/>
              <w:bottom w:w="75" w:type="dxa"/>
              <w:end w:w="110" w:type="dxa"/>
            </w:tcMar>
          </w:tcPr>
          <w:p>
            <w:r>
              <w:rPr>
                <w:b/>
                <w:sz w:val="18"/>
              </w:rPr>
              <w:t>Проверьте строки и суммы</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3F7FA"/>
            <w:vAlign w:val="center"/>
            <w:tcMar>
              <w:top w:w="75" w:type="dxa"/>
              <w:start w:w="110" w:type="dxa"/>
              <w:bottom w:w="75" w:type="dxa"/>
              <w:end w:w="110" w:type="dxa"/>
            </w:tcMar>
          </w:tcPr>
          <w:p>
            <w:r>
              <w:rPr>
                <w:b/>
                <w:sz w:val="18"/>
              </w:rPr>
              <w:t>Примите решения по строкам</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3F7FA"/>
            <w:vAlign w:val="center"/>
            <w:tcMar>
              <w:top w:w="75" w:type="dxa"/>
              <w:start w:w="110" w:type="dxa"/>
              <w:bottom w:w="75" w:type="dxa"/>
              <w:end w:w="110" w:type="dxa"/>
            </w:tcMar>
          </w:tcPr>
          <w:p>
            <w:r>
              <w:rPr>
                <w:b/>
                <w:sz w:val="18"/>
              </w:rPr>
              <w:t>Завершите проверку</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3F7FA"/>
            <w:vAlign w:val="center"/>
            <w:tcMar>
              <w:top w:w="75" w:type="dxa"/>
              <w:start w:w="110" w:type="dxa"/>
              <w:bottom w:w="75" w:type="dxa"/>
              <w:end w:w="110" w:type="dxa"/>
            </w:tcMar>
          </w:tcPr>
          <w:p>
            <w:r>
              <w:rPr>
                <w:b/>
                <w:sz w:val="18"/>
              </w:rPr>
              <w:t>Заморозьте и передайте бюджет</w:t>
            </w:r>
          </w:p>
        </w:tc>
      </w:tr>
    </w:tbl>
    <w:p>
      <w:pPr>
        <w:pStyle w:val="Heading2"/>
        <w:keepNext/>
      </w:pPr>
      <w:r>
        <w:t>11. Доступ экономиста и рабочая область</w:t>
      </w:r>
    </w:p>
    <w:p>
      <w:pPr>
        <w:pStyle w:val="ListBullet"/>
        <w:ind w:left="369" w:hanging="170"/>
      </w:pPr>
      <w:r>
        <w:t>После входа открываются «Заявки». В меню также доступны «Сводка», «Маршрут согласования» и «НСИ».</w:t>
      </w:r>
    </w:p>
    <w:p>
      <w:pPr>
        <w:pStyle w:val="ListBullet"/>
        <w:ind w:left="369" w:hanging="170"/>
      </w:pPr>
      <w:r>
        <w:t>Экономист видит не черновики, а отправленные заявки модулей своих ЦФО и позиции этих ЦФО. Позиции других ЦФО недоступны.</w:t>
      </w:r>
    </w:p>
    <w:p>
      <w:pPr>
        <w:pStyle w:val="ListBullet"/>
        <w:ind w:left="369" w:hanging="170"/>
      </w:pPr>
      <w:r>
        <w:t>В «Заявках» откройте реестр и включите режим согласования. Здесь удобно проверять строки и суммы. В «Маршруте согласования» можно увидеть текущего исполнителя и готовность бюджета к передаче.</w:t>
      </w:r>
    </w:p>
    <w:p>
      <w:pPr>
        <w:pStyle w:val="ListBullet"/>
        <w:ind w:left="369" w:hanging="170"/>
      </w:pPr>
      <w:r>
        <w:t>В «НСИ» можно работать с категориями доступных объединений. Основные статьи, проекты и их загрузку из Excel настраивает администратор.</w:t>
      </w:r>
    </w:p>
    <w:p>
      <w:pPr>
        <w:pStyle w:val="Heading2"/>
        <w:keepNext/>
      </w:pPr>
      <w:r>
        <w:t>12. Реестр и решения по строкам</w:t>
      </w:r>
    </w:p>
    <w:p>
      <w:pPr>
        <w:pStyle w:val="ListBullet"/>
        <w:ind w:left="369" w:hanging="170"/>
      </w:pPr>
      <w:r>
        <w:t>При согласовании отдельной строки проверьте показанную сумму: она может учитывать предыдущее решение. Если меняете её относительно плана, система оформляет согласование с корректировкой.</w:t>
      </w:r>
    </w:p>
    <w:p>
      <w:pPr>
        <w:pStyle w:val="ListBullet"/>
        <w:ind w:left="369" w:hanging="170"/>
      </w:pPr>
      <w:r>
        <w:t>В массовом согласовании все ещё открытые строки выбранных позиций принимаются по плану; перед подтверждением проверьте число строк и сумму.</w:t>
      </w:r>
    </w:p>
    <w:p>
      <w:pPr>
        <w:pStyle w:val="ListBullet"/>
        <w:ind w:left="369" w:hanging="170"/>
      </w:pPr>
      <w:r>
        <w:t>Действие по статье или ЦФО применяется к доступным строкам этой группы. Для согласования выбирайте рабочие группы ЦФО или статьи, а не группы по аналитикам.</w:t>
      </w:r>
    </w:p>
    <w:p>
      <w:pPr>
        <w:pStyle w:val="ListBullet"/>
        <w:ind w:left="369" w:hanging="170"/>
      </w:pPr>
      <w:r>
        <w:t>Согласующий не меняет суммы отдельных строк, а экономист может делать это до заморозки.</w:t>
      </w:r>
    </w:p>
    <w:p>
      <w:pPr>
        <w:pStyle w:val="ListBullet"/>
        <w:ind w:left="369" w:hanging="170"/>
      </w:pPr>
      <w:r>
        <w:t>После заморозки строка закрыта для изменений. Возврат на этап экономиста позволяет сначала «Разморозить и доработать».</w:t>
      </w:r>
    </w:p>
    <w:p>
      <w:pPr>
        <w:pStyle w:val="Heading3"/>
        <w:keepNext/>
      </w:pPr>
      <w:r>
        <w:t>Как рассмотреть позицию</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позицию в «Маршрут согласования» или включите «Режим согласования» в «Табличном виде».</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Проверьте ЦФО, статью/инвестпроект, план, согласованную сумму, исходные модули, заявки, обоснования, файлы и аналитики.</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Для строки выберите «Согласовать», «Согласовать с корректировкой» или «Отклонить».</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Проверьте согласованную сумму в окне решения. При её изменении или отказе укажите причину. Подтвердите решение.</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При необходимости измените разрешённые аналитические поля и месяцы, затем сохраните изменения.</w:t>
            </w:r>
          </w:p>
        </w:tc>
      </w:tr>
      <w:tr>
        <w:tc>
          <w:tcPr>
            <w:tcW w:type="dxa" w:w="567"/>
            <w:shd w:fill="2C5F7C"/>
            <w:vAlign w:val="center"/>
            <w:tcMar>
              <w:top w:w="75" w:type="dxa"/>
              <w:start w:w="110" w:type="dxa"/>
              <w:bottom w:w="75" w:type="dxa"/>
              <w:end w:w="110" w:type="dxa"/>
            </w:tcMar>
          </w:tcPr>
          <w:p>
            <w:pPr>
              <w:jc w:val="center"/>
            </w:pPr>
            <w:r>
              <w:rPr>
                <w:b/>
                <w:color w:val="FFFFFF"/>
              </w:rPr>
              <w:t>6</w:t>
            </w:r>
          </w:p>
        </w:tc>
        <w:tc>
          <w:tcPr>
            <w:tcW w:type="dxa" w:w="9071"/>
            <w:shd w:fill="FFFFFF"/>
            <w:vAlign w:val="center"/>
            <w:tcMar>
              <w:top w:w="75" w:type="dxa"/>
              <w:start w:w="110" w:type="dxa"/>
              <w:bottom w:w="75" w:type="dxa"/>
              <w:end w:w="110" w:type="dxa"/>
            </w:tcMar>
          </w:tcPr>
          <w:p>
            <w:r>
              <w:t>Повторите действие для всех открытых строк позиции.</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Решение сохраняется по каждой строке, но позиция остаётся на проверке, пока не рассмотрены все строки.</w:t>
            </w:r>
          </w:p>
        </w:tc>
        <w:tc>
          <w:tcPr>
            <w:tcW w:type="dxa" w:w="5071"/>
            <w:shd w:fill="E8F2F8"/>
            <w:tcMar>
              <w:top w:w="110" w:type="dxa"/>
              <w:start w:w="130" w:type="dxa"/>
              <w:bottom w:w="110" w:type="dxa"/>
              <w:end w:w="130" w:type="dxa"/>
            </w:tcMar>
          </w:tcPr>
          <w:p>
            <w:r>
              <w:rPr>
                <w:b/>
                <w:color w:val="2C5F7C"/>
                <w:sz w:val="16"/>
              </w:rPr>
              <w:t>ЧТО ДАЛЬШЕ</w:t>
              <w:br/>
            </w:r>
            <w:r>
              <w:t>Рассмотрите оставшиеся строки, затем завершите проверку и передайте готовый бюджет.</w:t>
            </w:r>
          </w:p>
        </w:tc>
      </w:tr>
    </w:tbl>
    <w:p>
      <w:pPr>
        <w:pStyle w:val="Heading2"/>
        <w:keepNext/>
      </w:pPr>
      <w:r>
        <w:t>13. Завершение проверки и передача дальше</w:t>
      </w:r>
    </w:p>
    <w:p>
      <w:pPr>
        <w:jc w:val="both"/>
      </w:pPr>
      <w:r>
        <w:t>Проверка заканчивается передачей бюджета следующему участнику. Сохраните решения по строкам и выполните действие передачи, которое предлагает текущий экран.</w:t>
      </w:r>
    </w:p>
    <w:p>
      <w:pPr>
        <w:pStyle w:val="ListBullet"/>
        <w:ind w:left="369" w:hanging="170"/>
      </w:pPr>
      <w:r>
        <w:t>Решение по строке сохраняет её согласованную сумму и результат проверки.</w:t>
      </w:r>
    </w:p>
    <w:p>
      <w:pPr>
        <w:pStyle w:val="ListBullet"/>
        <w:ind w:left="369" w:hanging="170"/>
      </w:pPr>
      <w:r>
        <w:t>В карточке позиции могут быть отдельные действия «Завершить проверку строк», затем «Заморозить и передать».</w:t>
      </w:r>
    </w:p>
    <w:p>
      <w:pPr>
        <w:pStyle w:val="ListBullet"/>
        <w:ind w:left="369" w:hanging="170"/>
      </w:pPr>
      <w:r>
        <w:t>В реестре используется «Отправить дальше» или действие «Согласовать и передать» у группы. Проверьте весь состав до передачи: групповое действие может согласовать оставшиеся доступные строки.</w:t>
      </w:r>
    </w:p>
    <w:p>
      <w:pPr>
        <w:pStyle w:val="ListBullet"/>
        <w:ind w:left="369" w:hanging="170"/>
      </w:pPr>
      <w:r>
        <w:t>После передачи данные блокируются на время дальнейшего согласования.</w:t>
      </w:r>
    </w:p>
    <w:p>
      <w:pPr>
        <w:pStyle w:val="Heading3"/>
        <w:keepNext/>
      </w:pPr>
      <w:r>
        <w:t>Как передать готовую позицию</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Проверьте решения, суммы и замечания по всем строкам, которые собираетесь передать.</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В реестре выберите готовую группу и нажмите «Отправить дальше». Проверьте состав в открывшемся окне и подтвердите.</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Если работаете в карточке позиции, сначала используйте «Завершить проверку строк», а после завершения проверки — «Заморозить и передать», когда эти действия предложены.</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Убедитесь, что текущим исполнителем стал следующий участник. При недоступной передаче прочитайте подсказку о незавершённых решениях или доработке.</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Бюджет передан следующему проверяющему или нескольким участникам, предусмотренным маршрутом. Данные защищены от изменений.</w:t>
            </w:r>
          </w:p>
        </w:tc>
        <w:tc>
          <w:tcPr>
            <w:tcW w:type="dxa" w:w="5071"/>
            <w:shd w:fill="E8F2F8"/>
            <w:tcMar>
              <w:top w:w="110" w:type="dxa"/>
              <w:start w:w="130" w:type="dxa"/>
              <w:bottom w:w="110" w:type="dxa"/>
              <w:end w:w="130" w:type="dxa"/>
            </w:tcMar>
          </w:tcPr>
          <w:p>
            <w:r>
              <w:rPr>
                <w:b/>
                <w:color w:val="2C5F7C"/>
                <w:sz w:val="16"/>
              </w:rPr>
              <w:t>ЧТО ДАЛЬШЕ</w:t>
              <w:br/>
            </w:r>
            <w:r>
              <w:t>Действий от экономиста нет, пока позицию не вернут. Следите за статусом и историей.</w:t>
            </w:r>
          </w:p>
        </w:tc>
      </w:tr>
    </w:tbl>
    <w:p>
      <w:pPr>
        <w:pStyle w:val="Heading2"/>
        <w:keepNext/>
      </w:pPr>
      <w:r>
        <w:t>14. Возврат и повторная проверка</w:t>
      </w:r>
    </w:p>
    <w:p>
      <w:pPr>
        <w:pStyle w:val="Heading3"/>
        <w:keepNext/>
      </w:pPr>
      <w:r>
        <w:t>Как вернуть строки ответственному за ЦФО</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Выберите нужную группу в реестре и нажмите «На доработку».</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В окне возврата оставьте отмеченными только строки, которые требуют исправления.</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Напишите замечания к строкам и заполните обязательное сообщение к возврату. Если предложено несколько получателей, выберите предыдущий этап своего ЦФО.</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Подтвердите возврат кнопкой «На доработку» в этом окне и проверьте нового исполнителя.</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Выбранные строки возвращены ответственному за ЦФО. Остальные решения сохраняются.</w:t>
            </w:r>
          </w:p>
        </w:tc>
        <w:tc>
          <w:tcPr>
            <w:tcW w:type="dxa" w:w="5071"/>
            <w:shd w:fill="E8F2F8"/>
            <w:tcMar>
              <w:top w:w="110" w:type="dxa"/>
              <w:start w:w="130" w:type="dxa"/>
              <w:bottom w:w="110" w:type="dxa"/>
              <w:end w:w="130" w:type="dxa"/>
            </w:tcMar>
          </w:tcPr>
          <w:p>
            <w:r>
              <w:rPr>
                <w:b/>
                <w:color w:val="2C5F7C"/>
                <w:sz w:val="16"/>
              </w:rPr>
              <w:t>ЧТО ДАЛЬШЕ</w:t>
              <w:br/>
            </w:r>
            <w:r>
              <w:t>После повторного поступления проверьте исправления, примите решения и передайте бюджет дальше.</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Если вы только отметили отдельную строку на доработку, она ещё не передана получателю. Завершите возврат действием группы «На доработку».</w:t>
            </w:r>
          </w:p>
          <w:p>
            <w:pPr>
              <w:pStyle w:val="ListBullet"/>
              <w:ind w:left="312"/>
            </w:pPr>
            <w:r>
              <w:t>Если нужны изменения исходной заявки, ответственный за ЦФО отдельно возвращает строки модулю. Ваше сообщение не открывает модулю редактирование.</w:t>
            </w:r>
          </w:p>
          <w:p>
            <w:pPr>
              <w:pStyle w:val="ListBullet"/>
              <w:ind w:left="312"/>
            </w:pPr>
            <w:r>
              <w:t>Если бюджет вернул проверяющий, используйте «Разморозить и доработать», когда это действие доступно, затем исправьте возвращённые строки.</w:t>
            </w:r>
          </w:p>
          <w:p>
            <w:pPr>
              <w:pStyle w:val="ListBullet"/>
              <w:ind w:left="312"/>
            </w:pPr>
            <w:r>
              <w:t>Уточняйте замечания с ответственным за ЦФО в чате «ЦФО — экономист». Отклонение означает отказ в бюджете; для исправлений используйте «На доработку».</w:t>
            </w:r>
          </w:p>
        </w:tc>
      </w:tr>
    </w:tbl>
    <w:p>
      <w:pPr>
        <w:sectPr>
          <w:pgSz w:w="12240" w:h="15840"/>
          <w:pgMar w:top="964" w:right="964" w:bottom="850" w:left="1134" w:header="720" w:footer="720" w:gutter="0"/>
          <w:cols w:space="720"/>
          <w:docGrid w:linePitch="360"/>
        </w:sectPr>
      </w:pPr>
    </w:p>
    <w:p>
      <w:pPr>
        <w:pStyle w:val="Heading1"/>
      </w:pPr>
      <w:r>
        <w:t>Работа в роли: Проверяющий</w:t>
      </w:r>
    </w:p>
    <w:p>
      <w:r>
        <w:t>Вы проверяете бюджет на назначенном промежуточном этапе маршрута. В интерфейсе ваша роль называется «Согласующий». Рассмотрите поступившие позиции и исходные строки, согласуйте доступный объём либо верните проблемные строки на предыдущий этап, затем отдельно передайте готовый пакет дальше. Суммы и исходные данные вы не редактируете.</w:t>
      </w:r>
    </w:p>
    <w:p>
      <w:pPr>
        <w:pStyle w:val="Heading2"/>
        <w:keepNext/>
      </w:pPr>
      <w:r>
        <w:t>Быстрый маршрут: Проверяющий</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3F7FA"/>
            <w:vAlign w:val="center"/>
            <w:tcMar>
              <w:top w:w="75" w:type="dxa"/>
              <w:start w:w="110" w:type="dxa"/>
              <w:bottom w:w="75" w:type="dxa"/>
              <w:end w:w="110" w:type="dxa"/>
            </w:tcMar>
          </w:tcPr>
          <w:p>
            <w:r>
              <w:rPr>
                <w:b/>
                <w:sz w:val="18"/>
              </w:rPr>
              <w:t>Откройте свой активный этап</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3F7FA"/>
            <w:vAlign w:val="center"/>
            <w:tcMar>
              <w:top w:w="75" w:type="dxa"/>
              <w:start w:w="110" w:type="dxa"/>
              <w:bottom w:w="75" w:type="dxa"/>
              <w:end w:w="110" w:type="dxa"/>
            </w:tcMar>
          </w:tcPr>
          <w:p>
            <w:r>
              <w:rPr>
                <w:b/>
                <w:sz w:val="18"/>
              </w:rPr>
              <w:t>Проверьте готовые группы</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3F7FA"/>
            <w:vAlign w:val="center"/>
            <w:tcMar>
              <w:top w:w="75" w:type="dxa"/>
              <w:start w:w="110" w:type="dxa"/>
              <w:bottom w:w="75" w:type="dxa"/>
              <w:end w:w="110" w:type="dxa"/>
            </w:tcMar>
          </w:tcPr>
          <w:p>
            <w:r>
              <w:rPr>
                <w:b/>
                <w:sz w:val="18"/>
              </w:rPr>
              <w:t>Согласуйте или верните позиции</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3F7FA"/>
            <w:vAlign w:val="center"/>
            <w:tcMar>
              <w:top w:w="75" w:type="dxa"/>
              <w:start w:w="110" w:type="dxa"/>
              <w:bottom w:w="75" w:type="dxa"/>
              <w:end w:w="110" w:type="dxa"/>
            </w:tcMar>
          </w:tcPr>
          <w:p>
            <w:r>
              <w:rPr>
                <w:b/>
                <w:sz w:val="18"/>
              </w:rPr>
              <w:t>Укажите комментарий при возврате</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3F7FA"/>
            <w:vAlign w:val="center"/>
            <w:tcMar>
              <w:top w:w="75" w:type="dxa"/>
              <w:start w:w="110" w:type="dxa"/>
              <w:bottom w:w="75" w:type="dxa"/>
              <w:end w:w="110" w:type="dxa"/>
            </w:tcMar>
          </w:tcPr>
          <w:p>
            <w:r>
              <w:rPr>
                <w:b/>
                <w:sz w:val="18"/>
              </w:rPr>
              <w:t>Передайте завершённый пакет дальше</w:t>
            </w:r>
          </w:p>
        </w:tc>
      </w:tr>
    </w:tbl>
    <w:p>
      <w:pPr>
        <w:pStyle w:val="Heading2"/>
        <w:keepNext/>
      </w:pPr>
      <w:r>
        <w:t>11. Доступ и состояние этапа</w:t>
      </w:r>
    </w:p>
    <w:p>
      <w:pPr>
        <w:pStyle w:val="ListBullet"/>
        <w:ind w:left="369" w:hanging="170"/>
      </w:pPr>
      <w:r>
        <w:t>После входа открывается «Сводка» (дашборд). Доступны «Заявки» в пределах связанных позиций и «Маршрут согласования».</w:t>
      </w:r>
    </w:p>
    <w:p>
      <w:pPr>
        <w:pStyle w:val="ListBullet"/>
        <w:ind w:left="369" w:hanging="170"/>
      </w:pPr>
      <w:r>
        <w:t>«На моём согласовании» — позиция поступила вам. Проверьте строки, которые ожидают вашего решения.</w:t>
      </w:r>
    </w:p>
    <w:p>
      <w:pPr>
        <w:pStyle w:val="ListBullet"/>
        <w:ind w:left="369" w:hanging="170"/>
      </w:pPr>
      <w:r>
        <w:t>«Ожидает согласования предыдущих этапов» означает, что предыдущие участники ещё не передали нужные данные.</w:t>
      </w:r>
    </w:p>
    <w:p>
      <w:pPr>
        <w:pStyle w:val="ListBullet"/>
        <w:ind w:left="369" w:hanging="170"/>
      </w:pPr>
      <w:r>
        <w:t>«Согласован» у вашего этапа означает, что работа на нём завершена. При нескольких проверяющих бюджет может ещё ждать решения другого участника.</w:t>
      </w:r>
    </w:p>
    <w:p>
      <w:pPr>
        <w:pStyle w:val="ListBullet"/>
        <w:ind w:left="369" w:hanging="170"/>
      </w:pPr>
      <w:r>
        <w:t>Проверяющий видит исходные заявки, суммы, обоснования, файлы, аналитики, предыдущие решения и текущий маршрут. В режиме согласования можно рассмотреть доступные строки или группы; исходные данные и суммы проверяющий не редактирует.</w:t>
      </w:r>
    </w:p>
    <w:p>
      <w:pPr>
        <w:pStyle w:val="Heading2"/>
        <w:keepNext/>
      </w:pPr>
      <w:r>
        <w:t>12. Группы, массовые действия и передача</w:t>
      </w:r>
    </w:p>
    <w:p>
      <w:pPr>
        <w:pStyle w:val="Heading3"/>
        <w:keepNext/>
      </w:pPr>
      <w:r>
        <w:t>Как согласовать готовый объём</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«Табличный вид» и включите «Режим согласования» либо выберите свой шаг в маршруте.</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Раскройте ЦФО, статью, модуль и заявку, проверьте состав и решения предыдущего этапа.</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Отметьте доступные строки или группы. Флажок верхней группы выбирает разрешённый объём внутри неё; проверьте состав перед действием.</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Нажмите «Согласовать» и проверьте область в окне подтверждения.</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Когда пакет готов к переходу, нажмите «Передать дальше»/«Передать проверенный пакет дальше».</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Решения по выбранным строкам сохранены. После передачи готовый пакет поступает следующему участнику.</w:t>
            </w:r>
          </w:p>
        </w:tc>
        <w:tc>
          <w:tcPr>
            <w:tcW w:type="dxa" w:w="5071"/>
            <w:shd w:fill="E8F2F8"/>
            <w:tcMar>
              <w:top w:w="110" w:type="dxa"/>
              <w:start w:w="130" w:type="dxa"/>
              <w:bottom w:w="110" w:type="dxa"/>
              <w:end w:w="130" w:type="dxa"/>
            </w:tcMar>
          </w:tcPr>
          <w:p>
            <w:r>
              <w:rPr>
                <w:b/>
                <w:color w:val="2C5F7C"/>
                <w:sz w:val="16"/>
              </w:rPr>
              <w:t>ЧТО ДАЛЬШЕ</w:t>
              <w:br/>
            </w:r>
            <w:r>
              <w:t>Проверьте, остались ли строки без решения или на доработке. Завершите работу с ними, чтобы весь пакет мог пройти дальше.</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«Я согласовал доступные позиции» и «Я закончил этап и передал пакет дальше» — разные результаты. Если кнопка передачи ещё недоступна, часть пакета не поступила или не рассмотрена.</w:t>
            </w:r>
          </w:p>
          <w:p>
            <w:pPr>
              <w:pStyle w:val="ListBullet"/>
              <w:ind w:left="312"/>
            </w:pPr>
            <w:r>
              <w:t>Выбор всех строк не захватывает недоступные, уже зафиксированные или находящиеся на другом этапе позиции.</w:t>
            </w:r>
          </w:p>
          <w:p>
            <w:pPr>
              <w:pStyle w:val="ListBullet"/>
              <w:ind w:left="312"/>
            </w:pPr>
            <w:r>
              <w:t>При частичном возврате только выбранные строки уходят на доработку. В одной группе могут остаться и согласованные строки, и строки, по которым ожидаются исправления.</w:t>
            </w:r>
          </w:p>
        </w:tc>
      </w:tr>
    </w:tbl>
    <w:p>
      <w:pPr>
        <w:pStyle w:val="Heading2"/>
        <w:keepNext/>
      </w:pPr>
      <w:r>
        <w:t>13. Возврат на доработку</w:t>
      </w:r>
    </w:p>
    <w:p>
      <w:pPr>
        <w:pStyle w:val="Heading3"/>
        <w:keepNext/>
      </w:pPr>
      <w:r>
        <w:t>Как вернуть позиции</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Выберите группу в реестре и нажмите «На доработку».</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В окне возврата отметьте только строки, которые требуют исправления.</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Если получателей несколько, выберите нужного предыдущего участника. В маршруте этот выбор может называться «Непосредственная дочерняя ветка».</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Заполните обязательный комментарий: укажите, что именно нужно исправить.</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Подтвердите возврат кнопкой в открытом окне и проверьте текущего исполнителя.</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Выбранные строки возвращены предыдущему участнику. Решения по остальному бюджету сохраняются.</w:t>
            </w:r>
          </w:p>
        </w:tc>
        <w:tc>
          <w:tcPr>
            <w:tcW w:type="dxa" w:w="5071"/>
            <w:shd w:fill="E8F2F8"/>
            <w:tcMar>
              <w:top w:w="110" w:type="dxa"/>
              <w:start w:w="130" w:type="dxa"/>
              <w:bottom w:w="110" w:type="dxa"/>
              <w:end w:w="130" w:type="dxa"/>
            </w:tcMar>
          </w:tcPr>
          <w:p>
            <w:r>
              <w:rPr>
                <w:b/>
                <w:color w:val="2C5F7C"/>
                <w:sz w:val="16"/>
              </w:rPr>
              <w:t>ЧТО ДАЛЬШЕ</w:t>
              <w:br/>
            </w:r>
            <w:r>
              <w:t>После повторного поступления проверьте исправления, снова согласуйте и передайте пакет дальше.</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Если система просит выбрать группировку, выберите ЦФО или статью, откройте возврат и уже в его окне отметьте нужные строки.</w:t>
            </w:r>
          </w:p>
          <w:p>
            <w:pPr>
              <w:pStyle w:val="ListBullet"/>
              <w:ind w:left="312"/>
            </w:pPr>
            <w:r>
              <w:t>Окончательно зафиксированные ЗГД строки вернуть или изменить нельзя.</w:t>
            </w:r>
          </w:p>
        </w:tc>
      </w:tr>
    </w:tbl>
    <w:p>
      <w:pPr>
        <w:sectPr>
          <w:pgSz w:w="12240" w:h="15840"/>
          <w:pgMar w:top="964" w:right="964" w:bottom="850" w:left="1134" w:header="720" w:footer="720" w:gutter="0"/>
          <w:cols w:space="720"/>
          <w:docGrid w:linePitch="360"/>
        </w:sectPr>
      </w:pPr>
    </w:p>
    <w:p>
      <w:pPr>
        <w:pStyle w:val="Heading1"/>
      </w:pPr>
      <w:r>
        <w:t>Работа в роли: ЗГД</w:t>
      </w:r>
    </w:p>
    <w:p>
      <w:r>
        <w:t>Вы принимаете финальное решение по бюджету на этапе ЗГД. Сначала согласуйте поступившие строки или верните их на доработку, затем отдельным действием «Зафиксировать бюджет» закройте полностью рассмотренные позиции. При необходимости именно назначенный ЗГД может снять фиксацию и направить бюджет на повторную доработку.</w:t>
      </w:r>
    </w:p>
    <w:p>
      <w:pPr>
        <w:pStyle w:val="Heading2"/>
        <w:keepNext/>
      </w:pPr>
      <w:r>
        <w:t>Быстрый маршрут: ЗГД</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3F7FA"/>
            <w:vAlign w:val="center"/>
            <w:tcMar>
              <w:top w:w="75" w:type="dxa"/>
              <w:start w:w="110" w:type="dxa"/>
              <w:bottom w:w="75" w:type="dxa"/>
              <w:end w:w="110" w:type="dxa"/>
            </w:tcMar>
          </w:tcPr>
          <w:p>
            <w:r>
              <w:rPr>
                <w:b/>
                <w:sz w:val="18"/>
              </w:rPr>
              <w:t>Откройте бюджет на этапе ЗГД</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3F7FA"/>
            <w:vAlign w:val="center"/>
            <w:tcMar>
              <w:top w:w="75" w:type="dxa"/>
              <w:start w:w="110" w:type="dxa"/>
              <w:bottom w:w="75" w:type="dxa"/>
              <w:end w:w="110" w:type="dxa"/>
            </w:tcMar>
          </w:tcPr>
          <w:p>
            <w:r>
              <w:rPr>
                <w:b/>
                <w:sz w:val="18"/>
              </w:rPr>
              <w:t>Проверьте строки и предыдущие решения</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3F7FA"/>
            <w:vAlign w:val="center"/>
            <w:tcMar>
              <w:top w:w="75" w:type="dxa"/>
              <w:start w:w="110" w:type="dxa"/>
              <w:bottom w:w="75" w:type="dxa"/>
              <w:end w:w="110" w:type="dxa"/>
            </w:tcMar>
          </w:tcPr>
          <w:p>
            <w:r>
              <w:rPr>
                <w:b/>
                <w:sz w:val="18"/>
              </w:rPr>
              <w:t>Согласуйте строки или верните замечания</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3F7FA"/>
            <w:vAlign w:val="center"/>
            <w:tcMar>
              <w:top w:w="75" w:type="dxa"/>
              <w:start w:w="110" w:type="dxa"/>
              <w:bottom w:w="75" w:type="dxa"/>
              <w:end w:w="110" w:type="dxa"/>
            </w:tcMar>
          </w:tcPr>
          <w:p>
            <w:r>
              <w:rPr>
                <w:b/>
                <w:sz w:val="18"/>
              </w:rPr>
              <w:t>Зафиксируйте готовый бюджет замком</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3F7FA"/>
            <w:vAlign w:val="center"/>
            <w:tcMar>
              <w:top w:w="75" w:type="dxa"/>
              <w:start w:w="110" w:type="dxa"/>
              <w:bottom w:w="75" w:type="dxa"/>
              <w:end w:w="110" w:type="dxa"/>
            </w:tcMar>
          </w:tcPr>
          <w:p>
            <w:r>
              <w:rPr>
                <w:b/>
                <w:sz w:val="18"/>
              </w:rPr>
              <w:t>Проверьте итоговый статус и выгрузку</w:t>
            </w:r>
          </w:p>
        </w:tc>
      </w:tr>
    </w:tbl>
    <w:p>
      <w:pPr>
        <w:pStyle w:val="Heading2"/>
        <w:keepNext/>
      </w:pPr>
      <w:r>
        <w:t>11. Доступ и общий бюджет</w:t>
      </w:r>
    </w:p>
    <w:p>
      <w:pPr>
        <w:pStyle w:val="ListBullet"/>
        <w:ind w:left="369" w:hanging="170"/>
      </w:pPr>
      <w:r>
        <w:t>После входа открывается «Сводка». В «Табличном виде» раскрывайте группы от ЦФО и статьи до заявки и её строк.</w:t>
      </w:r>
    </w:p>
    <w:p>
      <w:pPr>
        <w:pStyle w:val="ListBullet"/>
        <w:ind w:left="369" w:hanging="170"/>
      </w:pPr>
      <w:r>
        <w:t>ЗГД видит позиции, которые сейчас находятся на его шагах, а также связанные заявки и историю уже пройденных им позиций.</w:t>
      </w:r>
    </w:p>
    <w:p>
      <w:pPr>
        <w:pStyle w:val="ListBullet"/>
        <w:ind w:left="369" w:hanging="170"/>
      </w:pPr>
      <w:r>
        <w:t>Карточки сумм и ссылки на диаграммах открывают соответствующие данные в реестре. Так можно проверить, из каких строк сложилась сумма.</w:t>
      </w:r>
    </w:p>
    <w:p>
      <w:pPr>
        <w:pStyle w:val="ListBullet"/>
        <w:ind w:left="369" w:hanging="170"/>
      </w:pPr>
      <w:r>
        <w:t>В карточке позиции показаны план, согласовано, число замороженных и зафиксированных строк, текущий этап и требуемое действие.</w:t>
      </w:r>
    </w:p>
    <w:p>
      <w:pPr>
        <w:pStyle w:val="Heading2"/>
        <w:keepNext/>
      </w:pPr>
      <w:r>
        <w:t>12. Решение по отдельным строкам</w:t>
      </w:r>
    </w:p>
    <w:p>
      <w:pPr>
        <w:pStyle w:val="ListBullet"/>
        <w:ind w:left="369" w:hanging="170"/>
      </w:pPr>
      <w:r>
        <w:t>Строки можно согласовывать независимо. После решения по одной строке остальные могут продолжать ждать вашего решения; замок доступен после рассмотрения всей позиции.</w:t>
      </w:r>
    </w:p>
    <w:p>
      <w:pPr>
        <w:pStyle w:val="ListBullet"/>
        <w:ind w:left="369" w:hanging="170"/>
      </w:pPr>
      <w:r>
        <w:t>Флажок группы выбирает доступный объём. Уже зафиксированные строки закрыты для действий, пока ЗГД не снимет фиксацию.</w:t>
      </w:r>
    </w:p>
    <w:p>
      <w:pPr>
        <w:pStyle w:val="ListBullet"/>
        <w:ind w:left="369" w:hanging="170"/>
      </w:pPr>
      <w:r>
        <w:t>После согласования всех строк ЗГД включает замок для фиксации бюджета. Когда зафиксированы все позиции заявки, она получает статус «Утверждена».</w:t>
      </w:r>
    </w:p>
    <w:p>
      <w:pPr>
        <w:pStyle w:val="ListBullet"/>
        <w:ind w:left="369" w:hanging="170"/>
      </w:pPr>
      <w:r>
        <w:t>«Заморожено» — временная защита данных на пути к ЗГД; «Зафиксировано» — блокировка для всех пользователей, включая ЗГД. ЗГД может снять замок, чтобы вернуть строки на доработку.</w:t>
      </w:r>
    </w:p>
    <w:p>
      <w:pPr>
        <w:pStyle w:val="Heading3"/>
        <w:keepNext/>
      </w:pPr>
      <w:r>
        <w:t>Как согласовать строки и зафиксировать бюджет</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«Табличный вид» и включите «Режим согласования».</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Раскройте нужные ЦФО и статьи до строк заявки; при необходимости откройте карточку заявки по ссылке.</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Проверьте план, согласованную сумму, обоснование, аналитики, файлы и решения предыдущих этапов.</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Отметьте одну или несколько доступных строк и нажмите «Согласовать».</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Подтвердите состав выбранного объёма.</w:t>
            </w:r>
          </w:p>
        </w:tc>
      </w:tr>
      <w:tr>
        <w:tc>
          <w:tcPr>
            <w:tcW w:type="dxa" w:w="567"/>
            <w:shd w:fill="2C5F7C"/>
            <w:vAlign w:val="center"/>
            <w:tcMar>
              <w:top w:w="75" w:type="dxa"/>
              <w:start w:w="110" w:type="dxa"/>
              <w:bottom w:w="75" w:type="dxa"/>
              <w:end w:w="110" w:type="dxa"/>
            </w:tcMar>
          </w:tcPr>
          <w:p>
            <w:pPr>
              <w:jc w:val="center"/>
            </w:pPr>
            <w:r>
              <w:rPr>
                <w:b/>
                <w:color w:val="FFFFFF"/>
              </w:rPr>
              <w:t>6</w:t>
            </w:r>
          </w:p>
        </w:tc>
        <w:tc>
          <w:tcPr>
            <w:tcW w:type="dxa" w:w="9071"/>
            <w:shd w:fill="FFFFFF"/>
            <w:vAlign w:val="center"/>
            <w:tcMar>
              <w:top w:w="75" w:type="dxa"/>
              <w:start w:w="110" w:type="dxa"/>
              <w:bottom w:w="75" w:type="dxa"/>
              <w:end w:w="110" w:type="dxa"/>
            </w:tcMar>
          </w:tcPr>
          <w:p>
            <w:r>
              <w:t>После согласования всех строк проверьте состав группы и нажмите замок «Зафиксировать бюджет». Действие блокирует готовый бюджет выбранной группы.</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Согласование сохраняет решения по выбранным строкам. Отдельная фиксация замком блокирует бюджет; когда зафиксированы все позиции заявки, она получает статус «Утверждена».</w:t>
            </w:r>
          </w:p>
        </w:tc>
        <w:tc>
          <w:tcPr>
            <w:tcW w:type="dxa" w:w="5071"/>
            <w:shd w:fill="E8F2F8"/>
            <w:tcMar>
              <w:top w:w="110" w:type="dxa"/>
              <w:start w:w="130" w:type="dxa"/>
              <w:bottom w:w="110" w:type="dxa"/>
              <w:end w:w="130" w:type="dxa"/>
            </w:tcMar>
          </w:tcPr>
          <w:p>
            <w:r>
              <w:rPr>
                <w:b/>
                <w:color w:val="2C5F7C"/>
                <w:sz w:val="16"/>
              </w:rPr>
              <w:t>ЧТО ДАЛЬШЕ</w:t>
              <w:br/>
            </w:r>
            <w:r>
              <w:t>Проверьте оставшиеся строки и позиции. При необходимости выгрузите итоговый бюджет с нужными фильтрами.</w:t>
            </w:r>
          </w:p>
        </w:tc>
      </w:tr>
    </w:tbl>
    <w:p>
      <w:pPr>
        <w:pStyle w:val="Heading2"/>
        <w:keepNext/>
      </w:pPr>
      <w:r>
        <w:t>13. Частичный возврат и завершение</w:t>
      </w:r>
    </w:p>
    <w:p>
      <w:pPr>
        <w:pStyle w:val="Heading3"/>
        <w:keepNext/>
      </w:pPr>
      <w:r>
        <w:t>Как вернуть только проблемные строки</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Если бюджет уже зафиксирован, сначала нажмите «Разблокировать бюджет» у полностью зафиксированной группы. Позиции вернутся на этап ЗГД и останутся замороженными.</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Выберите нужную группу и нажмите «На доработку». Конкретные строки выберите в открывшемся окне.</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В диалоге оставьте отмеченными только строки, которые требуют исправления.</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Если получателей несколько, выберите нужного предыдущего участника из предложенных.</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Введите обязательный комментарий и подтвердите возврат кнопкой в открытом окне.</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Выбранные строки возвращены предыдущему участнику. Снятие замка само по себе не открывает модулю редактирование — возврат должен дойти до него через ответственного за ЦФО.</w:t>
            </w:r>
          </w:p>
        </w:tc>
        <w:tc>
          <w:tcPr>
            <w:tcW w:type="dxa" w:w="5071"/>
            <w:shd w:fill="E8F2F8"/>
            <w:tcMar>
              <w:top w:w="110" w:type="dxa"/>
              <w:start w:w="130" w:type="dxa"/>
              <w:bottom w:w="110" w:type="dxa"/>
              <w:end w:w="130" w:type="dxa"/>
            </w:tcMar>
          </w:tcPr>
          <w:p>
            <w:r>
              <w:rPr>
                <w:b/>
                <w:color w:val="2C5F7C"/>
                <w:sz w:val="16"/>
              </w:rPr>
              <w:t>ЧТО ДАЛЬШЕ</w:t>
              <w:br/>
            </w:r>
            <w:r>
              <w:t>После повторного прохождения маршрута рассмотрите возвращённые строки и завершите оставшийся объём.</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Чтобы вернуть зафиксированный бюджет на доработку, ЗГД сначала снимает замок.</w:t>
            </w:r>
          </w:p>
          <w:p>
            <w:pPr>
              <w:pStyle w:val="ListBullet"/>
              <w:ind w:left="312"/>
            </w:pPr>
            <w:r>
              <w:t>Если группа остаётся частично рассмотренной, раскройте её и найдите строки без финального решения или находящиеся на доработке.</w:t>
            </w:r>
          </w:p>
        </w:tc>
      </w:tr>
    </w:tbl>
    <w:p>
      <w:pPr>
        <w:sectPr>
          <w:pgSz w:w="12240" w:h="15840"/>
          <w:pgMar w:top="964" w:right="964" w:bottom="850" w:left="1134" w:header="720" w:footer="720" w:gutter="0"/>
          <w:cols w:space="720"/>
          <w:docGrid w:linePitch="360"/>
        </w:sectPr>
      </w:pPr>
    </w:p>
    <w:p>
      <w:pPr>
        <w:pStyle w:val="Heading1"/>
      </w:pPr>
      <w:r>
        <w:t>Работа в роли: Администратор</w:t>
      </w:r>
    </w:p>
    <w:p>
      <w:r>
        <w:t>Вы настраиваете пользователей, оргструктуру, справочники и маршрут согласования. Вам доступны заявки и сводные данные для контроля. Решения по бюджету принимают назначенные участники: администратор не согласует и не возвращает строки вместо них.</w:t>
      </w:r>
    </w:p>
    <w:p>
      <w:pPr>
        <w:pStyle w:val="Heading2"/>
        <w:keepNext/>
      </w:pPr>
      <w:r>
        <w:t>Быстрый маршрут: Администратор</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3F7FA"/>
            <w:vAlign w:val="center"/>
            <w:tcMar>
              <w:top w:w="75" w:type="dxa"/>
              <w:start w:w="110" w:type="dxa"/>
              <w:bottom w:w="75" w:type="dxa"/>
              <w:end w:w="110" w:type="dxa"/>
            </w:tcMar>
          </w:tcPr>
          <w:p>
            <w:r>
              <w:rPr>
                <w:b/>
                <w:sz w:val="18"/>
              </w:rPr>
              <w:t>Создайте пользователей</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3F7FA"/>
            <w:vAlign w:val="center"/>
            <w:tcMar>
              <w:top w:w="75" w:type="dxa"/>
              <w:start w:w="110" w:type="dxa"/>
              <w:bottom w:w="75" w:type="dxa"/>
              <w:end w:w="110" w:type="dxa"/>
            </w:tcMar>
          </w:tcPr>
          <w:p>
            <w:r>
              <w:rPr>
                <w:b/>
                <w:sz w:val="18"/>
              </w:rPr>
              <w:t>Настройте оргструктуру и назначения</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3F7FA"/>
            <w:vAlign w:val="center"/>
            <w:tcMar>
              <w:top w:w="75" w:type="dxa"/>
              <w:start w:w="110" w:type="dxa"/>
              <w:bottom w:w="75" w:type="dxa"/>
              <w:end w:w="110" w:type="dxa"/>
            </w:tcMar>
          </w:tcPr>
          <w:p>
            <w:r>
              <w:rPr>
                <w:b/>
                <w:sz w:val="18"/>
              </w:rPr>
              <w:t>Заполните НСИ</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3F7FA"/>
            <w:vAlign w:val="center"/>
            <w:tcMar>
              <w:top w:w="75" w:type="dxa"/>
              <w:start w:w="110" w:type="dxa"/>
              <w:bottom w:w="75" w:type="dxa"/>
              <w:end w:w="110" w:type="dxa"/>
            </w:tcMar>
          </w:tcPr>
          <w:p>
            <w:r>
              <w:rPr>
                <w:b/>
                <w:sz w:val="18"/>
              </w:rPr>
              <w:t>Настройте маршрут согласования</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3F7FA"/>
            <w:vAlign w:val="center"/>
            <w:tcMar>
              <w:top w:w="75" w:type="dxa"/>
              <w:start w:w="110" w:type="dxa"/>
              <w:bottom w:w="75" w:type="dxa"/>
              <w:end w:w="110" w:type="dxa"/>
            </w:tcMar>
          </w:tcPr>
          <w:p>
            <w:r>
              <w:rPr>
                <w:b/>
                <w:sz w:val="18"/>
              </w:rPr>
              <w:t>Проверьте доступ участников</w:t>
            </w:r>
          </w:p>
        </w:tc>
      </w:tr>
    </w:tbl>
    <w:p>
      <w:pPr>
        <w:pStyle w:val="Heading2"/>
        <w:keepNext/>
      </w:pPr>
      <w:r>
        <w:t>11. Доступ администратора</w:t>
      </w:r>
    </w:p>
    <w:p>
      <w:pPr>
        <w:pStyle w:val="ListBullet"/>
        <w:ind w:left="369" w:hanging="170"/>
      </w:pPr>
      <w:r>
        <w:t>После входа открывается «Сводка». В меню доступны «Сводка», «Заявки», «Маршрут согласования», «Пользователи», «Оргструктура» и «НСИ».</w:t>
      </w:r>
    </w:p>
    <w:p>
      <w:pPr>
        <w:pStyle w:val="ListBullet"/>
        <w:ind w:left="369" w:hanging="170"/>
      </w:pPr>
      <w:r>
        <w:t>Администратор видит все заявки, позиции, историю и выгрузки для контроля.</w:t>
      </w:r>
    </w:p>
    <w:p>
      <w:pPr>
        <w:pStyle w:val="ListBullet"/>
        <w:ind w:left="369" w:hanging="170"/>
      </w:pPr>
      <w:r>
        <w:t>Администратор может читать чаты, но не отправляет сообщения.</w:t>
      </w:r>
    </w:p>
    <w:p>
      <w:pPr>
        <w:pStyle w:val="ListBullet"/>
        <w:ind w:left="369" w:hanging="170"/>
      </w:pPr>
      <w:r>
        <w:t>Администратор не согласует строки, не завершает проверку ЦФО/экономиста, не возвращает позиции и не фиксирует бюджет.</w:t>
      </w:r>
    </w:p>
    <w:p>
      <w:pPr>
        <w:pStyle w:val="Heading2"/>
        <w:keepNext/>
      </w:pPr>
      <w:r>
        <w:t>12. Пользователи</w:t>
      </w:r>
    </w:p>
    <w:p>
      <w:pPr>
        <w:pStyle w:val="Heading3"/>
        <w:keepNext/>
      </w:pPr>
      <w:r>
        <w:t>Как создать пользователя</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«Пользователи» и нажмите «Добавить пользователя».</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Введите уникальный логин, пароль и выберите роль: «Сотрудник», «Экономист», «Согласующий», «ЗГД» или «Администратор».</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Заполните обязательные фамилию, имя, телефон и электронную почту. Отчество и «Ссылка Max» необязательны.</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Нажмите «Создать».</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Пользователь может войти с назначенной ролью, но его рабочая область появится только после необходимых назначений в оргструктуре или маршруте.</w:t>
            </w:r>
          </w:p>
        </w:tc>
        <w:tc>
          <w:tcPr>
            <w:tcW w:type="dxa" w:w="5071"/>
            <w:shd w:fill="E8F2F8"/>
            <w:tcMar>
              <w:top w:w="110" w:type="dxa"/>
              <w:start w:w="130" w:type="dxa"/>
              <w:bottom w:w="110" w:type="dxa"/>
              <w:end w:w="130" w:type="dxa"/>
            </w:tcMar>
          </w:tcPr>
          <w:p>
            <w:r>
              <w:rPr>
                <w:b/>
                <w:color w:val="2C5F7C"/>
                <w:sz w:val="16"/>
              </w:rPr>
              <w:t>ЧТО ДАЛЬШЕ</w:t>
              <w:br/>
            </w:r>
            <w:r>
              <w:t>Назначьте сотрудника ответственным за модуль или ЦФО, экономиста — на ЦФО. Для проверяющего настройте этап в маршруте.</w:t>
            </w:r>
          </w:p>
        </w:tc>
      </w:tr>
    </w:tbl>
    <w:p>
      <w:pPr>
        <w:pStyle w:val="Heading3"/>
        <w:keepNext/>
      </w:pPr>
      <w:r>
        <w:t>Как изменить или найти пользователя</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Используйте поиск и фильтры таблицы по логину, роли, ФИО и контактам.</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Откройте редактирование строки, измените разрешённые данные и нажмите «Сохранить».</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Для удаления используйте действие удаления и подтвердите его.</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Новые профильные данные применяются сразу; изменения роли и удаление могут повлиять на назначения и доступ к маршруту.</w:t>
            </w:r>
          </w:p>
        </w:tc>
        <w:tc>
          <w:tcPr>
            <w:tcW w:type="dxa" w:w="5071"/>
            <w:shd w:fill="E8F2F8"/>
            <w:tcMar>
              <w:top w:w="110" w:type="dxa"/>
              <w:start w:w="130" w:type="dxa"/>
              <w:bottom w:w="110" w:type="dxa"/>
              <w:end w:w="130" w:type="dxa"/>
            </w:tcMar>
          </w:tcPr>
          <w:p>
            <w:r>
              <w:rPr>
                <w:b/>
                <w:color w:val="2C5F7C"/>
                <w:sz w:val="16"/>
              </w:rPr>
              <w:t>ЧТО ДАЛЬШЕ</w:t>
              <w:br/>
            </w:r>
            <w:r>
              <w:t>Проверьте назначения в оргструктуре и маршрут согласования после изменения роли участника.</w:t>
            </w:r>
          </w:p>
        </w:tc>
      </w:tr>
    </w:tbl>
    <w:p>
      <w:pPr>
        <w:pStyle w:val="Heading2"/>
        <w:keepNext/>
      </w:pPr>
      <w:r>
        <w:t>13. Оргструктура и назначения</w:t>
      </w:r>
    </w:p>
    <w:p>
      <w:pPr>
        <w:jc w:val="both"/>
      </w:pPr>
      <w:r>
        <w:t>В оргструктуре создайте объединение, внутри него — ЦФО, а внутри ЦФО — модули. Для ЦФО назначьте ответственного сотрудника и экономиста, для каждого модуля — своего ответственного сотрудника.</w:t>
      </w:r>
    </w:p>
    <w:p>
      <w:pPr>
        <w:pStyle w:val="Heading3"/>
        <w:keepNext/>
      </w:pPr>
      <w:r>
        <w:t>Как создать ЦФО и его модули</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«Оргструктура» и нажмите «Объединение», чтобы создать верхний уровень.</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Под карточкой объединения нажмите добавление и создайте ЦФО.</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Под ЦФО создайте модуль; укажите, использует ли он инвестпроекты.</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В карточке ЦФО назначьте «Ответственный сотрудник» и «Экономист».</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В карточке модуля назначьте «Ответственный сотрудник».</w:t>
            </w:r>
          </w:p>
        </w:tc>
      </w:tr>
      <w:tr>
        <w:tc>
          <w:tcPr>
            <w:tcW w:type="dxa" w:w="567"/>
            <w:shd w:fill="2C5F7C"/>
            <w:vAlign w:val="center"/>
            <w:tcMar>
              <w:top w:w="75" w:type="dxa"/>
              <w:start w:w="110" w:type="dxa"/>
              <w:bottom w:w="75" w:type="dxa"/>
              <w:end w:w="110" w:type="dxa"/>
            </w:tcMar>
          </w:tcPr>
          <w:p>
            <w:pPr>
              <w:jc w:val="center"/>
            </w:pPr>
            <w:r>
              <w:rPr>
                <w:b/>
                <w:color w:val="FFFFFF"/>
              </w:rPr>
              <w:t>6</w:t>
            </w:r>
          </w:p>
        </w:tc>
        <w:tc>
          <w:tcPr>
            <w:tcW w:type="dxa" w:w="9071"/>
            <w:shd w:fill="FFFFFF"/>
            <w:vAlign w:val="center"/>
            <w:tcMar>
              <w:top w:w="75" w:type="dxa"/>
              <w:start w:w="110" w:type="dxa"/>
              <w:bottom w:w="75" w:type="dxa"/>
              <w:end w:w="110" w:type="dxa"/>
            </w:tcMar>
          </w:tcPr>
          <w:p>
            <w:r>
              <w:t>Сохраните и проверьте, что карточки активны и в разделе пользователей нет пустых назначений.</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Ответственный модуля сможет создать заявку, ответственный ЦФО — принять её, экономист — обработать сформированные позиции.</w:t>
            </w:r>
          </w:p>
        </w:tc>
        <w:tc>
          <w:tcPr>
            <w:tcW w:type="dxa" w:w="5071"/>
            <w:shd w:fill="E8F2F8"/>
            <w:tcMar>
              <w:top w:w="110" w:type="dxa"/>
              <w:start w:w="130" w:type="dxa"/>
              <w:bottom w:w="110" w:type="dxa"/>
              <w:end w:w="130" w:type="dxa"/>
            </w:tcMar>
          </w:tcPr>
          <w:p>
            <w:r>
              <w:rPr>
                <w:b/>
                <w:color w:val="2C5F7C"/>
                <w:sz w:val="16"/>
              </w:rPr>
              <w:t>ЧТО ДАЛЬШЕ</w:t>
              <w:br/>
            </w:r>
            <w:r>
              <w:t>Заполните справочники для объединения и проверьте маршрут от ЦФО до ЗГД.</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Если подразделение больше не используется, отключите его активность. Его прежние данные останутся в истории.</w:t>
            </w:r>
          </w:p>
          <w:p>
            <w:pPr>
              <w:pStyle w:val="ListBullet"/>
              <w:ind w:left="312"/>
            </w:pPr>
            <w:r>
              <w:t>Если удаление недоступно, прочитайте причину: например, у подразделения есть заявки или вложенные подразделения.</w:t>
            </w:r>
          </w:p>
          <w:p>
            <w:pPr>
              <w:pStyle w:val="ListBullet"/>
              <w:ind w:left="312"/>
            </w:pPr>
            <w:r>
              <w:t>Для каждого ЦФО назначьте одного ответственного сотрудника и одного экономиста. Ответственный за ЦФО и ответственные за его модули должны быть разными сотрудниками.</w:t>
            </w:r>
          </w:p>
        </w:tc>
      </w:tr>
    </w:tbl>
    <w:p>
      <w:pPr>
        <w:pStyle w:val="Heading2"/>
        <w:keepNext/>
      </w:pPr>
      <w:r>
        <w:t>14. НСИ</w:t>
      </w:r>
    </w:p>
    <w:p>
      <w:pPr>
        <w:pStyle w:val="ListBullet"/>
        <w:ind w:left="369" w:hanging="170"/>
      </w:pPr>
      <w:r>
        <w:t>Сначала создайте статью или проект, затем его категории. При заполнении заявки пользователь выбирает категорию внутри нужной статьи или проекта.</w:t>
      </w:r>
    </w:p>
    <w:p>
      <w:pPr>
        <w:pStyle w:val="ListBullet"/>
        <w:ind w:left="369" w:hanging="170"/>
      </w:pPr>
      <w:r>
        <w:t>При редактировании названия в таблице изменение сохраняется сразу. Esc отменяет ещё не сохранённое изменение.</w:t>
      </w:r>
    </w:p>
    <w:p>
      <w:pPr>
        <w:pStyle w:val="ListBullet"/>
        <w:ind w:left="369" w:hanging="170"/>
      </w:pPr>
      <w:r>
        <w:t>Неактивная запись исчезает из выбора для новых строк, но остаётся в ранее созданных заявках. Если удаление недоступно, прочитайте причину в подсказке.</w:t>
      </w:r>
    </w:p>
    <w:p>
      <w:pPr>
        <w:pStyle w:val="ListBullet"/>
        <w:ind w:left="369" w:hanging="170"/>
      </w:pPr>
      <w:r>
        <w:t>Экономист может управлять категориями доступных ему объединений. Основные статьи, проекты и импорт настраивает администратор.</w:t>
      </w:r>
    </w:p>
    <w:p>
      <w:pPr>
        <w:pStyle w:val="Heading3"/>
        <w:keepNext/>
      </w:pPr>
      <w:r>
        <w:t>Как добавить или импортировать статьи</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«НСИ», выберите «Статьи ДДС» или «Инвест-проекты», затем нужное объединение.</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Нажмите «Добавить / импорт».</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Для ручного ввода заполните статью/проект, категорию, объединение и активность; добавьте нужное число строк и нажмите «Сохранить строки».</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Для импорта сначала нажмите «Скачать шаблон», заполните XLSX, затем нажмите «Импорт» и выберите файл.</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Проверьте «Предпросмотр импорта»: действия «Создать», «Обновить» или «Без изменений» и список ошибок.</w:t>
            </w:r>
          </w:p>
        </w:tc>
      </w:tr>
      <w:tr>
        <w:tc>
          <w:tcPr>
            <w:tcW w:type="dxa" w:w="567"/>
            <w:shd w:fill="2C5F7C"/>
            <w:vAlign w:val="center"/>
            <w:tcMar>
              <w:top w:w="75" w:type="dxa"/>
              <w:start w:w="110" w:type="dxa"/>
              <w:bottom w:w="75" w:type="dxa"/>
              <w:end w:w="110" w:type="dxa"/>
            </w:tcMar>
          </w:tcPr>
          <w:p>
            <w:pPr>
              <w:jc w:val="center"/>
            </w:pPr>
            <w:r>
              <w:rPr>
                <w:b/>
                <w:color w:val="FFFFFF"/>
              </w:rPr>
              <w:t>6</w:t>
            </w:r>
          </w:p>
        </w:tc>
        <w:tc>
          <w:tcPr>
            <w:tcW w:type="dxa" w:w="9071"/>
            <w:shd w:fill="FFFFFF"/>
            <w:vAlign w:val="center"/>
            <w:tcMar>
              <w:top w:w="75" w:type="dxa"/>
              <w:start w:w="110" w:type="dxa"/>
              <w:bottom w:w="75" w:type="dxa"/>
              <w:end w:w="110" w:type="dxa"/>
            </w:tcMar>
          </w:tcPr>
          <w:p>
            <w:r>
              <w:t>Если ошибок нет, нажмите «Импортировать файл».</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Новые статьи, проекты и категории доступны для выбора в заявках этого объединения.</w:t>
            </w:r>
          </w:p>
        </w:tc>
        <w:tc>
          <w:tcPr>
            <w:tcW w:type="dxa" w:w="5071"/>
            <w:shd w:fill="E8F2F8"/>
            <w:tcMar>
              <w:top w:w="110" w:type="dxa"/>
              <w:start w:w="130" w:type="dxa"/>
              <w:bottom w:w="110" w:type="dxa"/>
              <w:end w:w="130" w:type="dxa"/>
            </w:tcMar>
          </w:tcPr>
          <w:p>
            <w:r>
              <w:rPr>
                <w:b/>
                <w:color w:val="2C5F7C"/>
                <w:sz w:val="16"/>
              </w:rPr>
              <w:t>ЧТО ДАЛЬШЕ</w:t>
              <w:br/>
            </w:r>
            <w:r>
              <w:t>Проверьте названия, категории и активность загруженных записей.</w:t>
            </w:r>
          </w:p>
        </w:tc>
      </w:tr>
    </w:tbl>
    <w:p>
      <w:pPr>
        <w:pStyle w:val="Heading2"/>
        <w:keepNext/>
      </w:pPr>
      <w:r>
        <w:t>15. Настройка маршрута согласования</w:t>
      </w:r>
    </w:p>
    <w:p>
      <w:pPr>
        <w:jc w:val="both"/>
      </w:pPr>
      <w:r>
        <w:t>Карточки ЦФО, экономистов и ЗГД появляются на схеме автоматически после назначений. Добавьте проверяющих и соедините карточки в нужном порядке. Стрелки показывают, кому передают бюджет дальше.</w:t>
      </w:r>
    </w:p>
    <w:p>
      <w:pPr>
        <w:pStyle w:val="Heading3"/>
        <w:keepNext/>
      </w:pPr>
      <w:r>
        <w:t>Как создать или изменить маршрут</w:t>
      </w:r>
    </w:p>
    <w:tbl>
      <w:tblPr>
        <w:tblW w:type="auto" w:w="0"/>
        <w:jc w:val="center"/>
        <w:tblLayout w:type="fixed"/>
        <w:tblLook w:firstColumn="1" w:firstRow="1" w:lastColumn="0" w:lastRow="0" w:noHBand="0" w:noVBand="1" w:val="04A0"/>
      </w:tblPr>
      <w:tblGrid>
        <w:gridCol w:w="5071"/>
        <w:gridCol w:w="5071"/>
      </w:tblGrid>
      <w:tr>
        <w:tc>
          <w:tcPr>
            <w:tcW w:type="dxa" w:w="567"/>
            <w:shd w:fill="2C5F7C"/>
            <w:vAlign w:val="center"/>
            <w:tcMar>
              <w:top w:w="75" w:type="dxa"/>
              <w:start w:w="110" w:type="dxa"/>
              <w:bottom w:w="75" w:type="dxa"/>
              <w:end w:w="110" w:type="dxa"/>
            </w:tcMar>
          </w:tcPr>
          <w:p>
            <w:pPr>
              <w:jc w:val="center"/>
            </w:pPr>
            <w:r>
              <w:rPr>
                <w:b/>
                <w:color w:val="FFFFFF"/>
              </w:rPr>
              <w:t>1</w:t>
            </w:r>
          </w:p>
        </w:tc>
        <w:tc>
          <w:tcPr>
            <w:tcW w:type="dxa" w:w="9071"/>
            <w:shd w:fill="F6F8FA"/>
            <w:vAlign w:val="center"/>
            <w:tcMar>
              <w:top w:w="75" w:type="dxa"/>
              <w:start w:w="110" w:type="dxa"/>
              <w:bottom w:w="75" w:type="dxa"/>
              <w:end w:w="110" w:type="dxa"/>
            </w:tcMar>
          </w:tcPr>
          <w:p>
            <w:r>
              <w:t>Откройте «Маршрут согласования» и дождитесь появления автоматических карточек ЦФО, экономистов и ЗГД.</w:t>
            </w:r>
          </w:p>
        </w:tc>
      </w:tr>
      <w:tr>
        <w:tc>
          <w:tcPr>
            <w:tcW w:type="dxa" w:w="567"/>
            <w:shd w:fill="2C5F7C"/>
            <w:vAlign w:val="center"/>
            <w:tcMar>
              <w:top w:w="75" w:type="dxa"/>
              <w:start w:w="110" w:type="dxa"/>
              <w:bottom w:w="75" w:type="dxa"/>
              <w:end w:w="110" w:type="dxa"/>
            </w:tcMar>
          </w:tcPr>
          <w:p>
            <w:pPr>
              <w:jc w:val="center"/>
            </w:pPr>
            <w:r>
              <w:rPr>
                <w:b/>
                <w:color w:val="FFFFFF"/>
              </w:rPr>
              <w:t>2</w:t>
            </w:r>
          </w:p>
        </w:tc>
        <w:tc>
          <w:tcPr>
            <w:tcW w:type="dxa" w:w="9071"/>
            <w:shd w:fill="FFFFFF"/>
            <w:vAlign w:val="center"/>
            <w:tcMar>
              <w:top w:w="75" w:type="dxa"/>
              <w:start w:w="110" w:type="dxa"/>
              <w:bottom w:w="75" w:type="dxa"/>
              <w:end w:w="110" w:type="dxa"/>
            </w:tcMar>
          </w:tcPr>
          <w:p>
            <w:r>
              <w:t>Нажмите добавление шага и выберите пользователя с ролью «Согласующий».</w:t>
            </w:r>
          </w:p>
        </w:tc>
      </w:tr>
      <w:tr>
        <w:tc>
          <w:tcPr>
            <w:tcW w:type="dxa" w:w="567"/>
            <w:shd w:fill="2C5F7C"/>
            <w:vAlign w:val="center"/>
            <w:tcMar>
              <w:top w:w="75" w:type="dxa"/>
              <w:start w:w="110" w:type="dxa"/>
              <w:bottom w:w="75" w:type="dxa"/>
              <w:end w:w="110" w:type="dxa"/>
            </w:tcMar>
          </w:tcPr>
          <w:p>
            <w:pPr>
              <w:jc w:val="center"/>
            </w:pPr>
            <w:r>
              <w:rPr>
                <w:b/>
                <w:color w:val="FFFFFF"/>
              </w:rPr>
              <w:t>3</w:t>
            </w:r>
          </w:p>
        </w:tc>
        <w:tc>
          <w:tcPr>
            <w:tcW w:type="dxa" w:w="9071"/>
            <w:shd w:fill="F6F8FA"/>
            <w:vAlign w:val="center"/>
            <w:tcMar>
              <w:top w:w="75" w:type="dxa"/>
              <w:start w:w="110" w:type="dxa"/>
              <w:bottom w:w="75" w:type="dxa"/>
              <w:end w:w="110" w:type="dxa"/>
            </w:tcMar>
          </w:tcPr>
          <w:p>
            <w:r>
              <w:t>Соедините карточки стрелкой или через блок «Связи графа». «Дочерний шаг» — предыдущий участник, «Родительский шаг» — тот, кому он передаёт бюджет.</w:t>
            </w:r>
          </w:p>
        </w:tc>
      </w:tr>
      <w:tr>
        <w:tc>
          <w:tcPr>
            <w:tcW w:type="dxa" w:w="567"/>
            <w:shd w:fill="2C5F7C"/>
            <w:vAlign w:val="center"/>
            <w:tcMar>
              <w:top w:w="75" w:type="dxa"/>
              <w:start w:w="110" w:type="dxa"/>
              <w:bottom w:w="75" w:type="dxa"/>
              <w:end w:w="110" w:type="dxa"/>
            </w:tcMar>
          </w:tcPr>
          <w:p>
            <w:pPr>
              <w:jc w:val="center"/>
            </w:pPr>
            <w:r>
              <w:rPr>
                <w:b/>
                <w:color w:val="FFFFFF"/>
              </w:rPr>
              <w:t>4</w:t>
            </w:r>
          </w:p>
        </w:tc>
        <w:tc>
          <w:tcPr>
            <w:tcW w:type="dxa" w:w="9071"/>
            <w:shd w:fill="FFFFFF"/>
            <w:vAlign w:val="center"/>
            <w:tcMar>
              <w:top w:w="75" w:type="dxa"/>
              <w:start w:w="110" w:type="dxa"/>
              <w:bottom w:w="75" w:type="dxa"/>
              <w:end w:w="110" w:type="dxa"/>
            </w:tcMar>
          </w:tcPr>
          <w:p>
            <w:r>
              <w:t>Если бюджет должны проверять несколько участников, соедините их карточки в соответствии с принятым порядком согласования.</w:t>
            </w:r>
          </w:p>
        </w:tc>
      </w:tr>
      <w:tr>
        <w:tc>
          <w:tcPr>
            <w:tcW w:type="dxa" w:w="567"/>
            <w:shd w:fill="2C5F7C"/>
            <w:vAlign w:val="center"/>
            <w:tcMar>
              <w:top w:w="75" w:type="dxa"/>
              <w:start w:w="110" w:type="dxa"/>
              <w:bottom w:w="75" w:type="dxa"/>
              <w:end w:w="110" w:type="dxa"/>
            </w:tcMar>
          </w:tcPr>
          <w:p>
            <w:pPr>
              <w:jc w:val="center"/>
            </w:pPr>
            <w:r>
              <w:rPr>
                <w:b/>
                <w:color w:val="FFFFFF"/>
              </w:rPr>
              <w:t>5</w:t>
            </w:r>
          </w:p>
        </w:tc>
        <w:tc>
          <w:tcPr>
            <w:tcW w:type="dxa" w:w="9071"/>
            <w:shd w:fill="F6F8FA"/>
            <w:vAlign w:val="center"/>
            <w:tcMar>
              <w:top w:w="75" w:type="dxa"/>
              <w:start w:w="110" w:type="dxa"/>
              <w:bottom w:w="75" w:type="dxa"/>
              <w:end w:w="110" w:type="dxa"/>
            </w:tcMar>
          </w:tcPr>
          <w:p>
            <w:r>
              <w:t>Нажмите «Проверить граф» и устраните ошибки.</w:t>
            </w:r>
          </w:p>
        </w:tc>
      </w:tr>
      <w:tr>
        <w:tc>
          <w:tcPr>
            <w:tcW w:type="dxa" w:w="567"/>
            <w:shd w:fill="2C5F7C"/>
            <w:vAlign w:val="center"/>
            <w:tcMar>
              <w:top w:w="75" w:type="dxa"/>
              <w:start w:w="110" w:type="dxa"/>
              <w:bottom w:w="75" w:type="dxa"/>
              <w:end w:w="110" w:type="dxa"/>
            </w:tcMar>
          </w:tcPr>
          <w:p>
            <w:pPr>
              <w:jc w:val="center"/>
            </w:pPr>
            <w:r>
              <w:rPr>
                <w:b/>
                <w:color w:val="FFFFFF"/>
              </w:rPr>
              <w:t>6</w:t>
            </w:r>
          </w:p>
        </w:tc>
        <w:tc>
          <w:tcPr>
            <w:tcW w:type="dxa" w:w="9071"/>
            <w:shd w:fill="FFFFFF"/>
            <w:vAlign w:val="center"/>
            <w:tcMar>
              <w:top w:w="75" w:type="dxa"/>
              <w:start w:w="110" w:type="dxa"/>
              <w:bottom w:w="75" w:type="dxa"/>
              <w:end w:w="110" w:type="dxa"/>
            </w:tcMar>
          </w:tcPr>
          <w:p>
            <w:r>
              <w:t>Проверьте на схеме, что от каждого ЦФО бюджет может пройти через нужных участников к ЗГД.</w:t>
            </w:r>
          </w:p>
        </w:tc>
      </w:tr>
    </w:tbl>
    <w:tbl>
      <w:tblPr>
        <w:tblW w:type="auto" w:w="0"/>
        <w:jc w:val="center"/>
        <w:tblLook w:firstColumn="1" w:firstRow="1" w:lastColumn="0" w:lastRow="0" w:noHBand="0" w:noVBand="1" w:val="04A0"/>
      </w:tblPr>
      <w:tblGrid>
        <w:gridCol w:w="5071"/>
        <w:gridCol w:w="5071"/>
      </w:tblGrid>
      <w:tr>
        <w:tc>
          <w:tcPr>
            <w:tcW w:type="dxa" w:w="5071"/>
            <w:shd w:fill="E5F2EA"/>
            <w:tcMar>
              <w:top w:w="110" w:type="dxa"/>
              <w:start w:w="130" w:type="dxa"/>
              <w:bottom w:w="110" w:type="dxa"/>
              <w:end w:w="130" w:type="dxa"/>
            </w:tcMar>
          </w:tcPr>
          <w:p>
            <w:r>
              <w:rPr>
                <w:b/>
                <w:color w:val="337357"/>
                <w:sz w:val="16"/>
              </w:rPr>
              <w:t>РЕЗУЛЬТАТ</w:t>
              <w:br/>
            </w:r>
            <w:r>
              <w:t>Маршрут показывает порядок проверки и передачи бюджета между участниками.</w:t>
            </w:r>
          </w:p>
        </w:tc>
        <w:tc>
          <w:tcPr>
            <w:tcW w:type="dxa" w:w="5071"/>
            <w:shd w:fill="E8F2F8"/>
            <w:tcMar>
              <w:top w:w="110" w:type="dxa"/>
              <w:start w:w="130" w:type="dxa"/>
              <w:bottom w:w="110" w:type="dxa"/>
              <w:end w:w="130" w:type="dxa"/>
            </w:tcMar>
          </w:tcPr>
          <w:p>
            <w:r>
              <w:rPr>
                <w:b/>
                <w:color w:val="2C5F7C"/>
                <w:sz w:val="16"/>
              </w:rPr>
              <w:t>ЧТО ДАЛЬШЕ</w:t>
              <w:br/>
            </w:r>
            <w:r>
              <w:t>Контролируйте «Журнал маршрута» и фильтруйте его по действию или пользователю.</w:t>
            </w:r>
          </w:p>
        </w:tc>
      </w:tr>
    </w:tbl>
    <w:tbl>
      <w:tblPr>
        <w:tblStyle w:val="TableGrid"/>
        <w:tblW w:type="auto" w:w="0"/>
        <w:tblLook w:firstColumn="1" w:firstRow="1" w:lastColumn="0" w:lastRow="0" w:noHBand="0" w:noVBand="1" w:val="04A0"/>
      </w:tblPr>
      <w:tblGrid>
        <w:gridCol w:w="10142"/>
      </w:tblGrid>
      <w:tr>
        <w:tc>
          <w:tcPr>
            <w:tcW w:type="dxa" w:w="10142"/>
            <w:shd w:fill="FFF4CE"/>
            <w:tcMar>
              <w:top w:w="120" w:type="dxa"/>
              <w:start w:w="150" w:type="dxa"/>
              <w:bottom w:w="120" w:type="dxa"/>
              <w:end w:w="150" w:type="dxa"/>
            </w:tcMar>
          </w:tcPr>
          <w:p>
            <w:r>
              <w:rPr>
                <w:b/>
                <w:color w:val="8A5A00"/>
              </w:rPr>
              <w:t>ВАЖНО</w:t>
            </w:r>
          </w:p>
          <w:p>
            <w:pPr>
              <w:pStyle w:val="ListBullet"/>
              <w:ind w:left="312"/>
            </w:pPr>
            <w:r>
              <w:t>Сотрудника и экономиста назначайте через оргструктуру. Их карточки не нужно создавать как обычные этапы проверяющих.</w:t>
            </w:r>
          </w:p>
          <w:p>
            <w:pPr>
              <w:pStyle w:val="ListBullet"/>
              <w:ind w:left="312"/>
            </w:pPr>
            <w:r>
              <w:t>Нажмите «Проверить граф». Если есть ошибки, исправьте связи и назначения, указанные в сообщении.</w:t>
            </w:r>
          </w:p>
          <w:p>
            <w:pPr>
              <w:pStyle w:val="ListBullet"/>
              <w:ind w:left="312"/>
            </w:pPr>
            <w:r>
              <w:t>Перед удалением связи или этапа сравните «Было» и «Станет». Если по маршруту уже идёт согласование, сначала согласуйте изменение порядка с участниками.</w:t>
            </w:r>
          </w:p>
          <w:p>
            <w:pPr>
              <w:pStyle w:val="ListBullet"/>
              <w:ind w:left="312"/>
            </w:pPr>
            <w:r>
              <w:t>Если нужные карточки не появились, проверьте роли и назначения в оргструктуре, затем обновите страницу.</w:t>
            </w:r>
          </w:p>
        </w:tc>
      </w:tr>
    </w:tbl>
    <w:p>
      <w:pPr>
        <w:pStyle w:val="Heading2"/>
        <w:keepNext/>
      </w:pPr>
      <w:r>
        <w:t>16. Проверка готовности системы</w:t>
      </w:r>
    </w:p>
    <w:p>
      <w:pPr>
        <w:pStyle w:val="ListBullet"/>
        <w:ind w:left="369" w:hanging="170"/>
      </w:pPr>
      <w:r>
        <w:t>Проверьте, что участники могут войти и у них заполнены контакты.</w:t>
      </w:r>
    </w:p>
    <w:p>
      <w:pPr>
        <w:pStyle w:val="ListBullet"/>
        <w:ind w:left="369" w:hanging="170"/>
      </w:pPr>
      <w:r>
        <w:t>Проверьте состав объединений, ЦФО и модулей, их активность и выбор справочника для каждого модуля.</w:t>
      </w:r>
    </w:p>
    <w:p>
      <w:pPr>
        <w:pStyle w:val="ListBullet"/>
        <w:ind w:left="369" w:hanging="170"/>
      </w:pPr>
      <w:r>
        <w:t>Убедитесь, что назначены ответственные за модули, ответственные за ЦФО и экономисты.</w:t>
      </w:r>
    </w:p>
    <w:p>
      <w:pPr>
        <w:pStyle w:val="ListBullet"/>
        <w:ind w:left="369" w:hanging="170"/>
      </w:pPr>
      <w:r>
        <w:t>Проверьте статьи, проекты и категории в «НСИ».</w:t>
      </w:r>
    </w:p>
    <w:p>
      <w:pPr>
        <w:pStyle w:val="ListBullet"/>
        <w:ind w:left="369" w:hanging="170"/>
      </w:pPr>
      <w:r>
        <w:t>Проверьте связи на схеме и результат кнопки «Проверить граф».</w:t>
      </w:r>
    </w:p>
    <w:p>
      <w:pPr>
        <w:pStyle w:val="ListBullet"/>
        <w:ind w:left="369" w:hanging="170"/>
      </w:pPr>
      <w:r>
        <w:t>Попросите участников проверить доступ к своим данным и действиям. Для разбора проблемы используйте номер заявки и историю изменений.</w:t>
      </w:r>
    </w:p>
    <w:p>
      <w:pPr>
        <w:pStyle w:val="ListBullet"/>
        <w:ind w:left="369" w:hanging="170"/>
      </w:pPr>
      <w:r>
        <w:t>Контролируйте ход работы в «Сводке», «Заявках» и «Маршруте согласования».</w:t>
      </w:r>
    </w:p>
    <w:sectPr w:rsidR="00FC693F" w:rsidRPr="0006063C" w:rsidSect="00034616">
      <w:pgSz w:w="12240" w:h="15840"/>
      <w:pgMar w:top="964" w:right="96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D8A"/>
        <w:sz w:val="16"/>
      </w:rPr>
      <w:t>BUDGETBASKET  ·  РУКОВОДСТВО ПОЛЬЗОВАТЕЛЯ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5F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C5F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B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