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BC1" w:rsidRDefault="00DF007E">
      <w:r>
        <w:t>Введение</w:t>
      </w:r>
    </w:p>
    <w:p w:rsidR="00DF007E" w:rsidRDefault="00DF007E">
      <w:r>
        <w:t>В настоящее время</w:t>
      </w:r>
      <w:r w:rsidR="00F77C62" w:rsidRPr="00F77C62">
        <w:t xml:space="preserve"> </w:t>
      </w:r>
      <w:r w:rsidR="00EF6A9A">
        <w:t>спутниковые</w:t>
      </w:r>
      <w:r w:rsidR="00F77C62">
        <w:t xml:space="preserve"> </w:t>
      </w:r>
      <w:r w:rsidR="00EF6A9A">
        <w:t xml:space="preserve">радионавигационные </w:t>
      </w:r>
      <w:r w:rsidR="00F77C62">
        <w:t>систем</w:t>
      </w:r>
      <w:r w:rsidR="00EF6A9A">
        <w:t>ы</w:t>
      </w:r>
      <w:r w:rsidR="00F77C62">
        <w:t xml:space="preserve"> (СРНС) являются самыми точными </w:t>
      </w:r>
      <w:r w:rsidR="00F77C62">
        <w:rPr>
          <w:color w:val="000000"/>
          <w:sz w:val="27"/>
          <w:szCs w:val="27"/>
        </w:rPr>
        <w:t xml:space="preserve">по определению пространственно-временных характеристик потребителя, благодаря чему они широко используется как в гражданских, так и военных целях. </w:t>
      </w:r>
      <w:r>
        <w:t xml:space="preserve"> </w:t>
      </w:r>
      <w:r w:rsidR="00F77C62">
        <w:t xml:space="preserve">На данный момент </w:t>
      </w:r>
      <w:r>
        <w:t>имеется четыре крупных</w:t>
      </w:r>
      <w:r w:rsidR="00F77C62">
        <w:t xml:space="preserve"> СРНС</w:t>
      </w:r>
      <w:r w:rsidR="00F77C62" w:rsidRPr="00F77C62">
        <w:t xml:space="preserve">: </w:t>
      </w:r>
      <w:r w:rsidR="00F77C62">
        <w:t xml:space="preserve">ГЛОНАСС, </w:t>
      </w:r>
      <w:r w:rsidR="00F77C62">
        <w:rPr>
          <w:lang w:val="en-US"/>
        </w:rPr>
        <w:t>GPS</w:t>
      </w:r>
      <w:r w:rsidR="00F77C62" w:rsidRPr="00F77C62">
        <w:t xml:space="preserve">, </w:t>
      </w:r>
      <w:r w:rsidR="00F77C62">
        <w:rPr>
          <w:lang w:val="en-US"/>
        </w:rPr>
        <w:t>Galileo</w:t>
      </w:r>
      <w:r w:rsidR="00F77C62" w:rsidRPr="00F77C62">
        <w:t xml:space="preserve">, </w:t>
      </w:r>
      <w:r w:rsidR="00F77C62">
        <w:rPr>
          <w:lang w:val="en-US"/>
        </w:rPr>
        <w:t>Beidou</w:t>
      </w:r>
      <w:r>
        <w:t>, все они различаются своим расположением на орбите</w:t>
      </w:r>
      <w:r w:rsidR="0027626C">
        <w:t xml:space="preserve">, количеством </w:t>
      </w:r>
      <w:r w:rsidR="00F77C62">
        <w:t>выведенных</w:t>
      </w:r>
      <w:r w:rsidR="0027626C">
        <w:t xml:space="preserve"> спутников</w:t>
      </w:r>
      <w:r>
        <w:t xml:space="preserve"> и </w:t>
      </w:r>
      <w:r w:rsidR="0027626C">
        <w:t>другими значимыми элементами</w:t>
      </w:r>
      <w:r w:rsidR="00EF6A9A">
        <w:t>.</w:t>
      </w:r>
      <w:r w:rsidR="00266342">
        <w:t xml:space="preserve"> </w:t>
      </w:r>
    </w:p>
    <w:p w:rsidR="00266342" w:rsidRDefault="00266342">
      <w:r>
        <w:t>Многие задаются вопросами какая из этих систем все-таки точнее, но дальше экспериментальных значениях, с помощью обычных приложений никуда не заходят (?), для этого мы разработает ПО и алгоритм к нему, для произведения оценки</w:t>
      </w:r>
      <w:r w:rsidR="00C3439C">
        <w:t xml:space="preserve"> предсказания точности в определенное время и в определенное место, а потом сравним полученные результаты</w:t>
      </w:r>
    </w:p>
    <w:p w:rsidR="00EF6A9A" w:rsidRDefault="00EF6A9A">
      <w:r>
        <w:t>Цель работы – прои</w:t>
      </w:r>
      <w:r w:rsidR="00E35C67">
        <w:t>з</w:t>
      </w:r>
      <w:r>
        <w:t xml:space="preserve">вести </w:t>
      </w:r>
      <w:r w:rsidR="00C94CDB">
        <w:t>разработку</w:t>
      </w:r>
      <w:r>
        <w:t xml:space="preserve"> алгоритма предсказания точности навигационного приемника по широте, долготе и высоте для трех(четрыех) СРНС</w:t>
      </w:r>
      <w:r w:rsidR="00C94CDB">
        <w:t xml:space="preserve"> и произвести статистическое сравнение по точности в плане и</w:t>
      </w:r>
      <w:r w:rsidR="00A8526F">
        <w:t xml:space="preserve"> по высоте, даваемой систем ГЛОНАСС, </w:t>
      </w:r>
      <w:r w:rsidR="00A8526F">
        <w:rPr>
          <w:lang w:val="en-US"/>
        </w:rPr>
        <w:t>GPS</w:t>
      </w:r>
      <w:r w:rsidR="00A8526F" w:rsidRPr="00F77C62">
        <w:t xml:space="preserve">, </w:t>
      </w:r>
      <w:r w:rsidR="00A8526F">
        <w:rPr>
          <w:lang w:val="en-US"/>
        </w:rPr>
        <w:t>Galileo</w:t>
      </w:r>
      <w:r w:rsidR="00A8526F" w:rsidRPr="00F77C62">
        <w:t xml:space="preserve">, </w:t>
      </w:r>
      <w:r w:rsidR="00A8526F">
        <w:rPr>
          <w:lang w:val="en-US"/>
        </w:rPr>
        <w:t>Beidou</w:t>
      </w:r>
      <w:r w:rsidR="00266342">
        <w:t>.</w:t>
      </w:r>
    </w:p>
    <w:p w:rsidR="00C3439C" w:rsidRDefault="00C3439C">
      <w:r>
        <w:t>Для достижения данной цели были выполнены следующие задачи</w:t>
      </w:r>
      <w:r w:rsidRPr="00C3439C">
        <w:t>:</w:t>
      </w:r>
    </w:p>
    <w:p w:rsidR="00CA76EC" w:rsidRDefault="00CA76EC">
      <w:r>
        <w:t>Обзор 4х систем</w:t>
      </w:r>
    </w:p>
    <w:p w:rsidR="00797C1C" w:rsidRDefault="00797C1C" w:rsidP="00797C1C">
      <w:r>
        <w:t>1.</w:t>
      </w:r>
      <w:r>
        <w:tab/>
        <w:t>Разработка алгоритма предсказания точности навигационного приемника по широте, долготе и высоте при работе по системам ГЛОНАСС или GPS</w:t>
      </w:r>
    </w:p>
    <w:p w:rsidR="00797C1C" w:rsidRDefault="00797C1C" w:rsidP="00797C1C">
      <w:r>
        <w:t>2.</w:t>
      </w:r>
      <w:r>
        <w:tab/>
        <w:t xml:space="preserve">Разработка алгоритма предсказания точности навигационного приемника по широте, долготе и высоте при работе по системе Galileo </w:t>
      </w:r>
    </w:p>
    <w:p w:rsidR="00797C1C" w:rsidRDefault="00797C1C" w:rsidP="00797C1C">
      <w:r>
        <w:t>3.</w:t>
      </w:r>
      <w:r>
        <w:tab/>
        <w:t xml:space="preserve">Разработка алгоритма предсказания точности навигационного приемника по широте, долготе и высоте при работе по системе Beidou </w:t>
      </w:r>
    </w:p>
    <w:p w:rsidR="00797C1C" w:rsidRDefault="00797C1C" w:rsidP="00797C1C">
      <w:r>
        <w:lastRenderedPageBreak/>
        <w:t>4.</w:t>
      </w:r>
      <w:r>
        <w:tab/>
        <w:t>Проведение статистического эксперимента по сравнению точности в плане и по высоте, даваемой системами ГЛОНАСС, GPS, Galileo, Beidou.</w:t>
      </w:r>
    </w:p>
    <w:p w:rsidR="00C3439C" w:rsidRDefault="00797C1C" w:rsidP="00797C1C">
      <w:r>
        <w:t xml:space="preserve">   </w:t>
      </w:r>
    </w:p>
    <w:p w:rsidR="00C3439C" w:rsidRDefault="00C3439C"/>
    <w:p w:rsidR="00C3439C" w:rsidRDefault="00C3439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C3439C" w:rsidRDefault="00C3439C" w:rsidP="00C3439C">
      <w:pPr>
        <w:pStyle w:val="a7"/>
        <w:numPr>
          <w:ilvl w:val="0"/>
          <w:numId w:val="3"/>
        </w:numPr>
      </w:pPr>
      <w:r>
        <w:lastRenderedPageBreak/>
        <w:t>Краткий обзор 4-х систем</w:t>
      </w:r>
    </w:p>
    <w:p w:rsidR="00B8611F" w:rsidRDefault="00B8611F" w:rsidP="00B8611F">
      <w:r>
        <w:t xml:space="preserve">Для решения навигационных уравнений методом МНК, и соответственно, определения координат, требуется как минимум 4 видимых спутника. </w:t>
      </w:r>
    </w:p>
    <w:p w:rsidR="00B8611F" w:rsidRDefault="00B8611F" w:rsidP="00B8611F">
      <w:r>
        <w:t>Алгоритм итогового определения и решений уравнений во всех системах схож, но системы отличаются техническими характеристиками.</w:t>
      </w:r>
    </w:p>
    <w:p w:rsidR="007C7B69" w:rsidRPr="007C7B69" w:rsidRDefault="007C7B69" w:rsidP="00B8611F">
      <w:r w:rsidRPr="007C7B69">
        <w:t>Р</w:t>
      </w:r>
      <w:r>
        <w:t>асположение спутников на орбитальной группировке</w:t>
      </w:r>
      <w:r w:rsidRPr="007C7B69">
        <w:t xml:space="preserve">: 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0"/>
        <w:gridCol w:w="3135"/>
        <w:gridCol w:w="3110"/>
      </w:tblGrid>
      <w:tr w:rsidR="007C7B69" w:rsidTr="001F66B8">
        <w:tc>
          <w:tcPr>
            <w:tcW w:w="3115" w:type="dxa"/>
          </w:tcPr>
          <w:p w:rsidR="007C7B69" w:rsidRDefault="007C7B69" w:rsidP="001F66B8">
            <w:pPr>
              <w:ind w:firstLine="0"/>
              <w:jc w:val="center"/>
            </w:pPr>
            <w:r>
              <w:t>Глонасс</w:t>
            </w:r>
          </w:p>
        </w:tc>
        <w:tc>
          <w:tcPr>
            <w:tcW w:w="3115" w:type="dxa"/>
          </w:tcPr>
          <w:p w:rsidR="007C7B69" w:rsidRPr="007C7B69" w:rsidRDefault="007C7B69" w:rsidP="001F66B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3115" w:type="dxa"/>
          </w:tcPr>
          <w:p w:rsidR="007C7B69" w:rsidRPr="007C7B69" w:rsidRDefault="007C7B69" w:rsidP="001F66B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Galileo</w:t>
            </w:r>
          </w:p>
        </w:tc>
      </w:tr>
      <w:tr w:rsidR="007C7B69" w:rsidTr="001F66B8">
        <w:tc>
          <w:tcPr>
            <w:tcW w:w="3115" w:type="dxa"/>
          </w:tcPr>
          <w:p w:rsidR="007C7B69" w:rsidRDefault="007C7B69" w:rsidP="00B8611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28DCC7BA" wp14:editId="38E6E1A5">
                  <wp:extent cx="1907540" cy="185737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0678" r="6299"/>
                          <a:stretch/>
                        </pic:blipFill>
                        <pic:spPr bwMode="auto">
                          <a:xfrm flipV="1">
                            <a:off x="0" y="0"/>
                            <a:ext cx="1908000" cy="18578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C7B69" w:rsidRDefault="007C7B69" w:rsidP="001F66B8">
            <w:pPr>
              <w:ind w:firstLine="0"/>
              <w:jc w:val="center"/>
            </w:pPr>
            <w:r>
              <w:t>Рисунок 1</w:t>
            </w:r>
            <w:r w:rsidR="003A3C8B">
              <w:t>.1</w:t>
            </w:r>
            <w:r>
              <w:t xml:space="preserve"> – Расположение спутников Глонасс</w:t>
            </w:r>
          </w:p>
        </w:tc>
        <w:tc>
          <w:tcPr>
            <w:tcW w:w="3115" w:type="dxa"/>
          </w:tcPr>
          <w:p w:rsidR="007C7B69" w:rsidRDefault="007C7B69" w:rsidP="00B8611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25956C6B" wp14:editId="706D0887">
                  <wp:extent cx="1903921" cy="1847850"/>
                  <wp:effectExtent l="0" t="0" r="127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6289" t="3711" r="11430" b="4915"/>
                          <a:stretch/>
                        </pic:blipFill>
                        <pic:spPr bwMode="auto">
                          <a:xfrm>
                            <a:off x="0" y="0"/>
                            <a:ext cx="1982669" cy="1924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C7B69" w:rsidRPr="007C7B69" w:rsidRDefault="007C7B69" w:rsidP="001F66B8">
            <w:pPr>
              <w:ind w:firstLine="0"/>
              <w:jc w:val="center"/>
              <w:rPr>
                <w:lang w:val="en-US"/>
              </w:rPr>
            </w:pPr>
            <w:r>
              <w:t xml:space="preserve">Рисунок </w:t>
            </w:r>
            <w:r w:rsidR="003A3C8B">
              <w:t>1.</w:t>
            </w:r>
            <w:r>
              <w:t xml:space="preserve">2 – Расположение спутников </w:t>
            </w:r>
            <w:r>
              <w:rPr>
                <w:lang w:val="en-US"/>
              </w:rPr>
              <w:t>GPS</w:t>
            </w:r>
          </w:p>
        </w:tc>
        <w:tc>
          <w:tcPr>
            <w:tcW w:w="3115" w:type="dxa"/>
          </w:tcPr>
          <w:p w:rsidR="007C7B69" w:rsidRPr="007C7B69" w:rsidRDefault="007C7B69" w:rsidP="001F66B8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0A70FD" wp14:editId="369D50E9">
                  <wp:extent cx="1907540" cy="18573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706" r="2152"/>
                          <a:stretch/>
                        </pic:blipFill>
                        <pic:spPr bwMode="auto">
                          <a:xfrm flipV="1">
                            <a:off x="0" y="0"/>
                            <a:ext cx="1908001" cy="1857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Рисунок </w:t>
            </w:r>
            <w:r w:rsidR="003A3C8B">
              <w:t>1.</w:t>
            </w:r>
            <w:r>
              <w:t xml:space="preserve">3 – Расположение спутников </w:t>
            </w:r>
            <w:r>
              <w:rPr>
                <w:lang w:val="en-US"/>
              </w:rPr>
              <w:t>Galileo</w:t>
            </w:r>
          </w:p>
        </w:tc>
      </w:tr>
      <w:tr w:rsidR="007C7B69" w:rsidTr="001F66B8"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</w:p>
        </w:tc>
        <w:tc>
          <w:tcPr>
            <w:tcW w:w="3115" w:type="dxa"/>
          </w:tcPr>
          <w:p w:rsidR="007C7B69" w:rsidRPr="007C7B69" w:rsidRDefault="007C7B69" w:rsidP="001F66B8">
            <w:pPr>
              <w:ind w:firstLine="0"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Beidou</w:t>
            </w:r>
          </w:p>
        </w:tc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</w:p>
        </w:tc>
      </w:tr>
      <w:tr w:rsidR="007C7B69" w:rsidTr="001F66B8"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</w:p>
        </w:tc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F061FB" wp14:editId="51EBD3CB">
                  <wp:extent cx="1914525" cy="1965325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939" r="4800"/>
                          <a:stretch/>
                        </pic:blipFill>
                        <pic:spPr bwMode="auto">
                          <a:xfrm>
                            <a:off x="0" y="0"/>
                            <a:ext cx="1949011" cy="2000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5070" w:rsidRPr="00AE5070" w:rsidRDefault="00AE5070" w:rsidP="001F66B8">
            <w:pPr>
              <w:ind w:firstLine="0"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 xml:space="preserve">Рисунок </w:t>
            </w:r>
            <w:r w:rsidR="003A3C8B">
              <w:rPr>
                <w:noProof/>
                <w:lang w:eastAsia="ru-RU"/>
              </w:rPr>
              <w:t>1.</w:t>
            </w:r>
            <w:r>
              <w:rPr>
                <w:noProof/>
                <w:lang w:eastAsia="ru-RU"/>
              </w:rPr>
              <w:t xml:space="preserve">4 – Расположение спутников </w:t>
            </w:r>
            <w:r>
              <w:rPr>
                <w:noProof/>
                <w:lang w:val="en-US" w:eastAsia="ru-RU"/>
              </w:rPr>
              <w:t>Beidou</w:t>
            </w:r>
          </w:p>
        </w:tc>
        <w:tc>
          <w:tcPr>
            <w:tcW w:w="3115" w:type="dxa"/>
          </w:tcPr>
          <w:p w:rsidR="007C7B69" w:rsidRDefault="007C7B69" w:rsidP="00B8611F">
            <w:pPr>
              <w:ind w:firstLine="0"/>
              <w:rPr>
                <w:noProof/>
                <w:lang w:eastAsia="ru-RU"/>
              </w:rPr>
            </w:pPr>
          </w:p>
        </w:tc>
      </w:tr>
    </w:tbl>
    <w:p w:rsidR="007C7B69" w:rsidRPr="00013CCF" w:rsidRDefault="001F66B8" w:rsidP="00B8611F">
      <w:r>
        <w:lastRenderedPageBreak/>
        <w:t xml:space="preserve">Как видим, на рисунках </w:t>
      </w:r>
      <w:r w:rsidR="003A3C8B">
        <w:t>1.</w:t>
      </w:r>
      <w:r>
        <w:t>1-</w:t>
      </w:r>
      <w:r w:rsidR="003A3C8B">
        <w:t>1.</w:t>
      </w:r>
      <w:r>
        <w:t>4</w:t>
      </w:r>
      <w:r w:rsidR="00013CCF">
        <w:t>,</w:t>
      </w:r>
      <w:r>
        <w:t xml:space="preserve"> орбитальные группировки категорически отличаются у всех ГНСС.</w:t>
      </w:r>
    </w:p>
    <w:p w:rsidR="007E0495" w:rsidRDefault="007E0495" w:rsidP="00B8611F">
      <w:r>
        <w:t>Глонасс</w:t>
      </w:r>
    </w:p>
    <w:p w:rsidR="007E0495" w:rsidRDefault="007E0495" w:rsidP="00F463AC">
      <w:r>
        <w:t xml:space="preserve">Глобальная навигационная спутниковая система (ГЛОНАСС) – российская спутниковая радионавигационная система, которая передает как гражданские, так и военные сигналы, которые </w:t>
      </w:r>
      <w:r w:rsidR="00B8611F">
        <w:t xml:space="preserve">доступны в любой точке земного шара, в любое время, так как сигналы передаются непрерывно. </w:t>
      </w:r>
    </w:p>
    <w:p w:rsidR="007E0495" w:rsidRDefault="007E0495" w:rsidP="00F463AC">
      <w:r>
        <w:t>Орбита устроена таким образом, что наи</w:t>
      </w:r>
      <w:r w:rsidR="00FE595F">
        <w:t xml:space="preserve">больший </w:t>
      </w:r>
      <w:r>
        <w:t>коэффициент геометрического фактора у земного полюса, собственного, наи</w:t>
      </w:r>
      <w:r w:rsidR="00FE595F">
        <w:t>меньший</w:t>
      </w:r>
      <w:r w:rsidR="00345AFA">
        <w:t xml:space="preserve"> на экваторе, это происходит засчет того, что орбита имеет наклоление 64.8 гр., и где у остальных систем геометрический фактор, засчет количества видимых спутников, увеличивается, в системе Глонасс, </w:t>
      </w:r>
      <w:r w:rsidR="00D47284">
        <w:t>наоборот уменьшается, таким образом точность там выше.</w:t>
      </w:r>
      <w:bookmarkStart w:id="0" w:name="_GoBack"/>
      <w:bookmarkEnd w:id="0"/>
      <w:r w:rsidR="00345AFA">
        <w:t xml:space="preserve"> </w:t>
      </w:r>
    </w:p>
    <w:p w:rsidR="00345AFA" w:rsidRDefault="00345AFA" w:rsidP="00F463AC">
      <w:r>
        <w:t xml:space="preserve">Спутниковая группировка разбита на три плоскости, в каждой из которых по 8 равномерно распределённых спутников. </w:t>
      </w:r>
    </w:p>
    <w:p w:rsidR="00B11887" w:rsidRDefault="00B11887" w:rsidP="00F463AC">
      <w:r>
        <w:t xml:space="preserve">Созвездие спутников </w:t>
      </w:r>
      <w:r w:rsidR="00345AFA">
        <w:t xml:space="preserve">теоретических должно состоять из 24 спутников, но на данный момент находится </w:t>
      </w:r>
      <w:r>
        <w:t xml:space="preserve"> из 25 спутников, 23 из которых используются.</w:t>
      </w:r>
    </w:p>
    <w:p w:rsidR="00B11887" w:rsidRDefault="00B11887" w:rsidP="00F463AC">
      <w:r>
        <w:t>Высота орбиты составляет 19 100 км.</w:t>
      </w:r>
    </w:p>
    <w:p w:rsidR="00B11887" w:rsidRDefault="00B11887" w:rsidP="00F463AC">
      <w:r>
        <w:t>Характерное отличие от других СРНС является частотное</w:t>
      </w:r>
      <w:r w:rsidR="00B8611F">
        <w:t xml:space="preserve"> и фазовое разделение сигналов</w:t>
      </w:r>
      <w:r w:rsidR="00F463AC">
        <w:t>, засч</w:t>
      </w:r>
      <w:r w:rsidR="000636D3">
        <w:t>ё</w:t>
      </w:r>
      <w:r w:rsidR="00F463AC">
        <w:t xml:space="preserve">т чего улучшается помехоустойчивость. </w:t>
      </w:r>
    </w:p>
    <w:p w:rsidR="00013CCF" w:rsidRPr="00013CCF" w:rsidRDefault="00013CCF" w:rsidP="00F463AC">
      <w:r>
        <w:t>Опреде</w:t>
      </w:r>
      <w:r w:rsidR="00C8293E">
        <w:t xml:space="preserve">ления местоположения происходит </w:t>
      </w:r>
      <w:r>
        <w:t xml:space="preserve">во всемирной системе координат </w:t>
      </w:r>
      <w:r>
        <w:rPr>
          <w:lang w:val="en-US"/>
        </w:rPr>
        <w:t>WGS</w:t>
      </w:r>
      <w:r>
        <w:t xml:space="preserve"> 84</w:t>
      </w:r>
      <w:r w:rsidRPr="00013CCF">
        <w:t>.</w:t>
      </w:r>
    </w:p>
    <w:p w:rsidR="00013CCF" w:rsidRPr="00013CCF" w:rsidRDefault="00C8293E" w:rsidP="00F463AC">
      <w:r>
        <w:t>Одно из главных отличий от других глоабльных навигационных спутниковых систем – это о</w:t>
      </w:r>
      <w:r w:rsidR="00013CCF">
        <w:t xml:space="preserve">тсчет времени происходит с </w:t>
      </w:r>
      <w:r>
        <w:t>01.01.1970 (?)</w:t>
      </w:r>
      <w:r w:rsidR="00013CCF">
        <w:t xml:space="preserve">и </w:t>
      </w:r>
      <w:r w:rsidR="00802CCC">
        <w:t>происходит</w:t>
      </w:r>
      <w:r w:rsidR="00013CCF">
        <w:t xml:space="preserve"> непрерывно, уточнения времени происходит … на 1 с.  </w:t>
      </w:r>
    </w:p>
    <w:p w:rsidR="00F463AC" w:rsidRDefault="00C3439C" w:rsidP="00C3439C">
      <w:pPr>
        <w:pStyle w:val="a7"/>
        <w:ind w:left="1069" w:firstLine="0"/>
      </w:pPr>
      <w:r w:rsidRPr="00C3439C">
        <w:t xml:space="preserve"> </w:t>
      </w:r>
    </w:p>
    <w:p w:rsidR="001F66B8" w:rsidRDefault="001F66B8" w:rsidP="00C3439C">
      <w:pPr>
        <w:pStyle w:val="a7"/>
        <w:ind w:left="1069" w:firstLine="0"/>
      </w:pPr>
    </w:p>
    <w:p w:rsidR="001F66B8" w:rsidRDefault="001F66B8" w:rsidP="00C3439C">
      <w:pPr>
        <w:pStyle w:val="a7"/>
        <w:ind w:left="1069" w:firstLine="0"/>
      </w:pPr>
    </w:p>
    <w:p w:rsidR="001F66B8" w:rsidRDefault="001F66B8" w:rsidP="00C3439C">
      <w:pPr>
        <w:pStyle w:val="a7"/>
        <w:ind w:left="1069" w:firstLine="0"/>
      </w:pPr>
    </w:p>
    <w:p w:rsidR="001F66B8" w:rsidRDefault="001F66B8" w:rsidP="00C3439C">
      <w:pPr>
        <w:pStyle w:val="a7"/>
        <w:ind w:left="1069" w:firstLine="0"/>
      </w:pPr>
    </w:p>
    <w:p w:rsidR="00F463AC" w:rsidRDefault="00F463AC" w:rsidP="00C3439C">
      <w:pPr>
        <w:pStyle w:val="a7"/>
        <w:ind w:left="1069" w:firstLine="0"/>
      </w:pPr>
    </w:p>
    <w:p w:rsidR="00490FA4" w:rsidRPr="00490FA4" w:rsidRDefault="00490FA4" w:rsidP="00C3439C">
      <w:pPr>
        <w:pStyle w:val="a7"/>
        <w:ind w:left="1069" w:firstLine="0"/>
        <w:rPr>
          <w:lang w:val="en-US"/>
        </w:rPr>
      </w:pPr>
    </w:p>
    <w:p w:rsidR="007816E0" w:rsidRPr="00013CCF" w:rsidRDefault="007816E0" w:rsidP="00C3439C">
      <w:pPr>
        <w:pStyle w:val="a7"/>
        <w:ind w:left="1069" w:firstLine="0"/>
      </w:pPr>
      <w:r>
        <w:rPr>
          <w:lang w:val="en-US"/>
        </w:rPr>
        <w:t>Gps</w:t>
      </w:r>
    </w:p>
    <w:p w:rsidR="00013CCF" w:rsidRDefault="00013CCF" w:rsidP="00013CCF">
      <w:r>
        <w:rPr>
          <w:lang w:val="en-US"/>
        </w:rPr>
        <w:t>GPS</w:t>
      </w:r>
      <w:r w:rsidRPr="00013CCF">
        <w:t xml:space="preserve">( </w:t>
      </w:r>
      <w:r>
        <w:rPr>
          <w:lang w:val="en-US"/>
        </w:rPr>
        <w:t>Global</w:t>
      </w:r>
      <w:r w:rsidRPr="00013CCF">
        <w:t xml:space="preserve"> </w:t>
      </w:r>
      <w:r>
        <w:rPr>
          <w:lang w:val="en-US"/>
        </w:rPr>
        <w:t>Positioning</w:t>
      </w:r>
      <w:r w:rsidRPr="00013CCF">
        <w:t xml:space="preserve"> </w:t>
      </w:r>
      <w:r>
        <w:rPr>
          <w:lang w:val="en-US"/>
        </w:rPr>
        <w:t>System</w:t>
      </w:r>
      <w:r w:rsidRPr="00013CCF">
        <w:t xml:space="preserve">) - </w:t>
      </w:r>
      <w:r>
        <w:t>американская</w:t>
      </w:r>
      <w:r>
        <w:t xml:space="preserve"> спутниковая радионавигационная система, которая передает как гражданские, так и военные сигналы, которые доступны в любой точке земного шара, в любое время, так как сигналы передаются непрерывно. </w:t>
      </w:r>
    </w:p>
    <w:p w:rsidR="00490FA4" w:rsidRDefault="00490FA4" w:rsidP="00490FA4">
      <w:r>
        <w:t>Высота орбиты составляет 20</w:t>
      </w:r>
      <w:r>
        <w:t> 1</w:t>
      </w:r>
      <w:r>
        <w:rPr>
          <w:lang w:val="en-US"/>
        </w:rPr>
        <w:t>8</w:t>
      </w:r>
      <w:r>
        <w:t>0 км.</w:t>
      </w:r>
    </w:p>
    <w:p w:rsidR="00490FA4" w:rsidRDefault="00490FA4" w:rsidP="00013CCF"/>
    <w:p w:rsidR="00013CCF" w:rsidRPr="00013CCF" w:rsidRDefault="00013CCF" w:rsidP="00C3439C">
      <w:pPr>
        <w:pStyle w:val="a7"/>
        <w:ind w:left="1069" w:firstLine="0"/>
      </w:pPr>
    </w:p>
    <w:p w:rsidR="007816E0" w:rsidRDefault="007816E0" w:rsidP="00C3439C">
      <w:pPr>
        <w:pStyle w:val="a7"/>
        <w:ind w:left="1069" w:firstLine="0"/>
      </w:pPr>
    </w:p>
    <w:p w:rsidR="00F463AC" w:rsidRDefault="00F463AC" w:rsidP="00C3439C">
      <w:pPr>
        <w:pStyle w:val="a7"/>
        <w:ind w:left="1069" w:firstLine="0"/>
      </w:pPr>
      <w:r>
        <w:t xml:space="preserve">Имеет кодовое разделение </w:t>
      </w:r>
    </w:p>
    <w:p w:rsidR="007816E0" w:rsidRPr="00B8611F" w:rsidRDefault="007816E0" w:rsidP="00C3439C">
      <w:pPr>
        <w:pStyle w:val="a7"/>
        <w:ind w:left="1069" w:firstLine="0"/>
      </w:pPr>
      <w:r>
        <w:rPr>
          <w:lang w:val="en-US"/>
        </w:rPr>
        <w:t>Galileo</w:t>
      </w:r>
      <w:r w:rsidRPr="00B8611F">
        <w:t xml:space="preserve"> </w:t>
      </w:r>
    </w:p>
    <w:p w:rsidR="007816E0" w:rsidRPr="00B8611F" w:rsidRDefault="007816E0" w:rsidP="00C3439C">
      <w:pPr>
        <w:pStyle w:val="a7"/>
        <w:ind w:left="1069" w:firstLine="0"/>
      </w:pPr>
    </w:p>
    <w:p w:rsidR="007816E0" w:rsidRPr="00B8611F" w:rsidRDefault="007816E0" w:rsidP="00C3439C">
      <w:pPr>
        <w:pStyle w:val="a7"/>
        <w:ind w:left="1069" w:firstLine="0"/>
      </w:pPr>
    </w:p>
    <w:p w:rsidR="00C3439C" w:rsidRDefault="00C3439C"/>
    <w:p w:rsidR="00F463AC" w:rsidRDefault="007816E0">
      <w:r>
        <w:rPr>
          <w:noProof/>
          <w:lang w:eastAsia="ru-RU"/>
        </w:rPr>
        <w:lastRenderedPageBreak/>
        <w:drawing>
          <wp:inline distT="0" distB="0" distL="0" distR="0">
            <wp:extent cx="4902439" cy="2529362"/>
            <wp:effectExtent l="0" t="0" r="0" b="4445"/>
            <wp:docPr id="4" name="Рисунок 4" descr="https://janvansickle.com/wp-content/uploads/2016/03/semin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anvansickle.com/wp-content/uploads/2016/03/seminar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732" cy="25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3AC" w:rsidRDefault="00B8611F">
      <w:r>
        <w:t xml:space="preserve">Источники ошибок, влияющих </w:t>
      </w:r>
      <w:r w:rsidR="00F463AC">
        <w:t xml:space="preserve">на точность </w:t>
      </w:r>
      <w:r>
        <w:t>навигационно-временных определений</w:t>
      </w:r>
    </w:p>
    <w:p w:rsidR="00B8611F" w:rsidRDefault="00B8611F">
      <w:r>
        <w:t>Навигационно-временные определения принимают формирования оценок координат, составляющих скорости потребителя и текущего времени в результате обработки радиосигналов, принимаемых от навигационных систем.</w:t>
      </w:r>
    </w:p>
    <w:p w:rsidR="00B8611F" w:rsidRDefault="00B8611F">
      <w:r>
        <w:t>Точность определяется двумя типами погрешностей</w:t>
      </w:r>
      <w:r w:rsidRPr="00B8611F">
        <w:t xml:space="preserve">: </w:t>
      </w:r>
    </w:p>
    <w:p w:rsidR="00B8611F" w:rsidRDefault="00B8611F" w:rsidP="00B8611F">
      <w:pPr>
        <w:pStyle w:val="a7"/>
        <w:numPr>
          <w:ilvl w:val="0"/>
          <w:numId w:val="4"/>
        </w:numPr>
      </w:pPr>
      <w:r>
        <w:t>Погрешности, возникающие на этапе первичной обработки</w:t>
      </w:r>
    </w:p>
    <w:p w:rsidR="00B8611F" w:rsidRDefault="00B8611F" w:rsidP="00B8611F">
      <w:pPr>
        <w:pStyle w:val="a7"/>
        <w:numPr>
          <w:ilvl w:val="0"/>
          <w:numId w:val="4"/>
        </w:numPr>
      </w:pPr>
      <w:r>
        <w:t>Погрешности, возникающие на этапе вторичной обработки.</w:t>
      </w:r>
    </w:p>
    <w:p w:rsidR="00B8611F" w:rsidRDefault="00B8611F" w:rsidP="003A3C8B">
      <w:r>
        <w:t>На этапе первичной обработки формируются оценки псевдодальностей и псевдоскоростей, соотвественно, погрешности возникающие на этом этапе – пошрешности определения псведодальностей и псевдоскоростей.</w:t>
      </w:r>
    </w:p>
    <w:p w:rsidR="00B8611F" w:rsidRDefault="00B8611F" w:rsidP="003A3C8B">
      <w:r>
        <w:t>На этапе вторичной обработки оценки псевдодальностей и псведоскоростей пересчитываются в оценки псведодальностей и псевдоскоростей пересчитываются в оценки координат потребителя, поэтому погрешности этого этапа определяются факторами, влиящими а эффективности такого пересчета</w:t>
      </w:r>
    </w:p>
    <w:p w:rsidR="00B8611F" w:rsidRPr="00B8611F" w:rsidRDefault="00B8611F" w:rsidP="003A3C8B"/>
    <w:p w:rsidR="00B8611F" w:rsidRDefault="00B8611F"/>
    <w:p w:rsidR="00F463AC" w:rsidRDefault="00F463AC"/>
    <w:sectPr w:rsidR="00F463AC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D1E" w:rsidRDefault="00F00D1E" w:rsidP="00F463AC">
      <w:pPr>
        <w:spacing w:after="0" w:line="240" w:lineRule="auto"/>
      </w:pPr>
      <w:r>
        <w:separator/>
      </w:r>
    </w:p>
  </w:endnote>
  <w:endnote w:type="continuationSeparator" w:id="0">
    <w:p w:rsidR="00F00D1E" w:rsidRDefault="00F00D1E" w:rsidP="00F46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3702711"/>
      <w:docPartObj>
        <w:docPartGallery w:val="Page Numbers (Bottom of Page)"/>
        <w:docPartUnique/>
      </w:docPartObj>
    </w:sdtPr>
    <w:sdtEndPr/>
    <w:sdtContent>
      <w:p w:rsidR="00F463AC" w:rsidRDefault="00F463A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5B69">
          <w:rPr>
            <w:noProof/>
          </w:rPr>
          <w:t>7</w:t>
        </w:r>
        <w:r>
          <w:fldChar w:fldCharType="end"/>
        </w:r>
      </w:p>
    </w:sdtContent>
  </w:sdt>
  <w:p w:rsidR="00F463AC" w:rsidRDefault="00F463A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D1E" w:rsidRDefault="00F00D1E" w:rsidP="00F463AC">
      <w:pPr>
        <w:spacing w:after="0" w:line="240" w:lineRule="auto"/>
      </w:pPr>
      <w:r>
        <w:separator/>
      </w:r>
    </w:p>
  </w:footnote>
  <w:footnote w:type="continuationSeparator" w:id="0">
    <w:p w:rsidR="00F00D1E" w:rsidRDefault="00F00D1E" w:rsidP="00F46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91664B"/>
    <w:multiLevelType w:val="multilevel"/>
    <w:tmpl w:val="19A42964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3077C61"/>
    <w:multiLevelType w:val="hybridMultilevel"/>
    <w:tmpl w:val="F35254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41E7FBC"/>
    <w:multiLevelType w:val="hybridMultilevel"/>
    <w:tmpl w:val="BB7C1F1A"/>
    <w:lvl w:ilvl="0" w:tplc="98C06330">
      <w:start w:val="1"/>
      <w:numFmt w:val="decimal"/>
      <w:lvlText w:val="Рисунок %1 –"/>
      <w:lvlJc w:val="center"/>
      <w:pPr>
        <w:ind w:left="447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3" w15:restartNumberingAfterBreak="0">
    <w:nsid w:val="76A03119"/>
    <w:multiLevelType w:val="hybridMultilevel"/>
    <w:tmpl w:val="3C304E88"/>
    <w:lvl w:ilvl="0" w:tplc="804C4C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4E5"/>
    <w:rsid w:val="00013CCF"/>
    <w:rsid w:val="000636D3"/>
    <w:rsid w:val="001F66B8"/>
    <w:rsid w:val="0022288D"/>
    <w:rsid w:val="00266342"/>
    <w:rsid w:val="0027626C"/>
    <w:rsid w:val="003411E9"/>
    <w:rsid w:val="00345AFA"/>
    <w:rsid w:val="003A3C8B"/>
    <w:rsid w:val="00423B33"/>
    <w:rsid w:val="00425B69"/>
    <w:rsid w:val="00490FA4"/>
    <w:rsid w:val="00633BC1"/>
    <w:rsid w:val="007816E0"/>
    <w:rsid w:val="00797C1C"/>
    <w:rsid w:val="007C7B69"/>
    <w:rsid w:val="007D74E5"/>
    <w:rsid w:val="007E0495"/>
    <w:rsid w:val="00802CCC"/>
    <w:rsid w:val="00817DD8"/>
    <w:rsid w:val="00A8526F"/>
    <w:rsid w:val="00AE5070"/>
    <w:rsid w:val="00B11887"/>
    <w:rsid w:val="00B8611F"/>
    <w:rsid w:val="00C3439C"/>
    <w:rsid w:val="00C8293E"/>
    <w:rsid w:val="00C94CDB"/>
    <w:rsid w:val="00CA76EC"/>
    <w:rsid w:val="00D47284"/>
    <w:rsid w:val="00DC2F6A"/>
    <w:rsid w:val="00DF007E"/>
    <w:rsid w:val="00E35C67"/>
    <w:rsid w:val="00E67517"/>
    <w:rsid w:val="00E93283"/>
    <w:rsid w:val="00EF6A9A"/>
    <w:rsid w:val="00F00D1E"/>
    <w:rsid w:val="00F463AC"/>
    <w:rsid w:val="00F77C62"/>
    <w:rsid w:val="00F8003B"/>
    <w:rsid w:val="00FE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C945D9-BC9F-41EC-8C3C-DAAA16CE1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90FA4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исунок"/>
    <w:basedOn w:val="a0"/>
    <w:next w:val="a4"/>
    <w:link w:val="a5"/>
    <w:autoRedefine/>
    <w:qFormat/>
    <w:rsid w:val="00817DD8"/>
    <w:pPr>
      <w:numPr>
        <w:numId w:val="2"/>
      </w:numPr>
      <w:spacing w:after="0"/>
      <w:ind w:left="851" w:firstLine="425"/>
      <w:jc w:val="center"/>
    </w:pPr>
  </w:style>
  <w:style w:type="character" w:customStyle="1" w:styleId="a5">
    <w:name w:val="Рисунок Знак"/>
    <w:basedOn w:val="a1"/>
    <w:link w:val="a"/>
    <w:rsid w:val="00817DD8"/>
    <w:rPr>
      <w:rFonts w:ascii="Times New Roman" w:hAnsi="Times New Roman"/>
      <w:sz w:val="28"/>
    </w:rPr>
  </w:style>
  <w:style w:type="paragraph" w:styleId="a4">
    <w:name w:val="Body Text"/>
    <w:basedOn w:val="a0"/>
    <w:link w:val="a6"/>
    <w:uiPriority w:val="99"/>
    <w:semiHidden/>
    <w:unhideWhenUsed/>
    <w:rsid w:val="00817DD8"/>
    <w:pPr>
      <w:spacing w:after="120"/>
    </w:pPr>
  </w:style>
  <w:style w:type="character" w:customStyle="1" w:styleId="a6">
    <w:name w:val="Основной текст Знак"/>
    <w:basedOn w:val="a1"/>
    <w:link w:val="a4"/>
    <w:uiPriority w:val="99"/>
    <w:semiHidden/>
    <w:rsid w:val="00817DD8"/>
    <w:rPr>
      <w:rFonts w:ascii="Times New Roman" w:hAnsi="Times New Roman"/>
      <w:sz w:val="28"/>
    </w:rPr>
  </w:style>
  <w:style w:type="paragraph" w:styleId="a7">
    <w:name w:val="List Paragraph"/>
    <w:basedOn w:val="a0"/>
    <w:uiPriority w:val="34"/>
    <w:qFormat/>
    <w:rsid w:val="00C3439C"/>
    <w:pPr>
      <w:ind w:left="720"/>
      <w:contextualSpacing/>
    </w:pPr>
  </w:style>
  <w:style w:type="paragraph" w:styleId="a8">
    <w:name w:val="header"/>
    <w:basedOn w:val="a0"/>
    <w:link w:val="a9"/>
    <w:uiPriority w:val="99"/>
    <w:unhideWhenUsed/>
    <w:rsid w:val="00F463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F463AC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F463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F463AC"/>
    <w:rPr>
      <w:rFonts w:ascii="Times New Roman" w:hAnsi="Times New Roman"/>
      <w:sz w:val="28"/>
    </w:rPr>
  </w:style>
  <w:style w:type="table" w:styleId="ac">
    <w:name w:val="Table Grid"/>
    <w:basedOn w:val="a2"/>
    <w:uiPriority w:val="39"/>
    <w:rsid w:val="007C7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note text"/>
    <w:basedOn w:val="a0"/>
    <w:link w:val="ae"/>
    <w:uiPriority w:val="99"/>
    <w:semiHidden/>
    <w:unhideWhenUsed/>
    <w:rsid w:val="001F66B8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1"/>
    <w:link w:val="ad"/>
    <w:uiPriority w:val="99"/>
    <w:semiHidden/>
    <w:rsid w:val="001F66B8"/>
    <w:rPr>
      <w:rFonts w:ascii="Times New Roman" w:hAnsi="Times New Roman"/>
      <w:sz w:val="20"/>
      <w:szCs w:val="20"/>
    </w:rPr>
  </w:style>
  <w:style w:type="character" w:styleId="af">
    <w:name w:val="footnote reference"/>
    <w:basedOn w:val="a1"/>
    <w:uiPriority w:val="99"/>
    <w:semiHidden/>
    <w:unhideWhenUsed/>
    <w:rsid w:val="001F66B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02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CD7CB0-8122-40C1-B5C3-DAF1EADF1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7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27</cp:revision>
  <dcterms:created xsi:type="dcterms:W3CDTF">2021-11-16T21:19:00Z</dcterms:created>
  <dcterms:modified xsi:type="dcterms:W3CDTF">2021-11-19T10:39:00Z</dcterms:modified>
</cp:coreProperties>
</file>