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B05" w:rsidRPr="00BE1645" w:rsidRDefault="00613B05" w:rsidP="00613B05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Расчет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</w:t>
      </w:r>
      <w:r w:rsidRPr="00BE164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СКО </w:t>
      </w:r>
      <w:r w:rsidR="007005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 </w:t>
      </w:r>
      <w:proofErr w:type="spellStart"/>
      <w:r w:rsidR="007005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Dn</w:t>
      </w:r>
      <w:proofErr w:type="spellEnd"/>
    </w:p>
    <w:p w:rsidR="00163DFD" w:rsidRPr="00BE1645" w:rsidRDefault="00163DFD" w:rsidP="00163DF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63DFD" w:rsidRPr="00BE1645" w:rsidRDefault="00163DFD" w:rsidP="00163DFD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Матрица </w:t>
      </w:r>
      <w:r w:rsidRPr="00163D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H</w:t>
      </w:r>
      <w:r w:rsidRPr="00BE16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2"/>
        <w:gridCol w:w="813"/>
      </w:tblGrid>
      <w:tr w:rsidR="00163DFD" w:rsidRPr="003F6C54" w:rsidTr="008F1A95">
        <w:trPr>
          <w:trHeight w:val="738"/>
        </w:trPr>
        <w:tc>
          <w:tcPr>
            <w:tcW w:w="8542" w:type="dxa"/>
          </w:tcPr>
          <w:p w:rsidR="00163DFD" w:rsidRPr="003F6C54" w:rsidRDefault="00163DFD" w:rsidP="008F1A9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3DFD">
              <w:rPr>
                <w:rFonts w:ascii="Times New Roman" w:hAnsi="Times New Roman"/>
                <w:position w:val="-36"/>
                <w:sz w:val="28"/>
                <w:szCs w:val="28"/>
              </w:rPr>
              <w:object w:dxaOrig="472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43.5pt" o:ole="">
                  <v:imagedata r:id="rId4" o:title=""/>
                </v:shape>
                <o:OLEObject Type="Embed" ProgID="Equation.DSMT4" ShapeID="_x0000_i1025" DrawAspect="Content" ObjectID="_1667292985" r:id="rId5"/>
              </w:object>
            </w:r>
          </w:p>
        </w:tc>
        <w:tc>
          <w:tcPr>
            <w:tcW w:w="813" w:type="dxa"/>
          </w:tcPr>
          <w:p w:rsidR="00163DFD" w:rsidRPr="003F6C54" w:rsidRDefault="00163DFD" w:rsidP="008F1A95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6C54">
              <w:rPr>
                <w:rFonts w:ascii="Times New Roman" w:hAnsi="Times New Roman"/>
                <w:sz w:val="28"/>
                <w:szCs w:val="28"/>
              </w:rPr>
              <w:t>(1.1)</w:t>
            </w:r>
          </w:p>
        </w:tc>
      </w:tr>
    </w:tbl>
    <w:p w:rsidR="00163DFD" w:rsidRPr="00163DFD" w:rsidRDefault="00163DFD" w:rsidP="00163DF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="009B584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2"/>
        <w:gridCol w:w="813"/>
      </w:tblGrid>
      <w:tr w:rsidR="00163DFD" w:rsidRPr="003F6C54" w:rsidTr="008F1A95">
        <w:trPr>
          <w:trHeight w:val="738"/>
        </w:trPr>
        <w:tc>
          <w:tcPr>
            <w:tcW w:w="8542" w:type="dxa"/>
          </w:tcPr>
          <w:p w:rsidR="00163DFD" w:rsidRPr="003F6C54" w:rsidRDefault="00163DFD" w:rsidP="008F1A9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3DFD">
              <w:rPr>
                <w:rFonts w:ascii="Times New Roman" w:hAnsi="Times New Roman" w:cs="Times New Roman"/>
                <w:bCs/>
                <w:color w:val="000000"/>
                <w:position w:val="-16"/>
                <w:sz w:val="28"/>
                <w:szCs w:val="28"/>
                <w:shd w:val="clear" w:color="auto" w:fill="FFFFFF"/>
                <w:lang w:val="en-US"/>
              </w:rPr>
              <w:object w:dxaOrig="4160" w:dyaOrig="560">
                <v:shape id="_x0000_i1026" type="#_x0000_t75" style="width:207.75pt;height:27.75pt" o:ole="">
                  <v:imagedata r:id="rId6" o:title=""/>
                </v:shape>
                <o:OLEObject Type="Embed" ProgID="Equation.DSMT4" ShapeID="_x0000_i1026" DrawAspect="Content" ObjectID="_1667292986" r:id="rId7"/>
              </w:object>
            </w:r>
          </w:p>
        </w:tc>
        <w:tc>
          <w:tcPr>
            <w:tcW w:w="813" w:type="dxa"/>
          </w:tcPr>
          <w:p w:rsidR="00163DFD" w:rsidRPr="003F6C54" w:rsidRDefault="00163DFD" w:rsidP="008A2D6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6C54">
              <w:rPr>
                <w:rFonts w:ascii="Times New Roman" w:hAnsi="Times New Roman"/>
                <w:sz w:val="28"/>
                <w:szCs w:val="28"/>
              </w:rPr>
              <w:t>(1.</w:t>
            </w:r>
            <w:r w:rsidR="008A2D6A">
              <w:rPr>
                <w:rFonts w:ascii="Times New Roman" w:hAnsi="Times New Roman"/>
                <w:sz w:val="28"/>
                <w:szCs w:val="28"/>
              </w:rPr>
              <w:t>2</w:t>
            </w:r>
            <w:r w:rsidRPr="003F6C5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163DFD" w:rsidRPr="00163DFD" w:rsidRDefault="00163DFD" w:rsidP="00163DF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163DFD" w:rsidRDefault="00163DFD" w:rsidP="00163DF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Матрица </w:t>
      </w:r>
      <w:r w:rsidR="00F665D7" w:rsidRPr="00F665D7">
        <w:rPr>
          <w:rFonts w:ascii="Times New Roman" w:hAnsi="Times New Roman" w:cs="Times New Roman"/>
          <w:b/>
          <w:bCs/>
          <w:color w:val="000000"/>
          <w:position w:val="-12"/>
          <w:sz w:val="28"/>
          <w:szCs w:val="28"/>
          <w:shd w:val="clear" w:color="auto" w:fill="FFFFFF"/>
          <w:lang w:val="en-US"/>
        </w:rPr>
        <w:object w:dxaOrig="380" w:dyaOrig="380">
          <v:shape id="_x0000_i1027" type="#_x0000_t75" style="width:18.75pt;height:18.75pt" o:ole="">
            <v:imagedata r:id="rId8" o:title=""/>
          </v:shape>
          <o:OLEObject Type="Embed" ProgID="Equation.DSMT4" ShapeID="_x0000_i1027" DrawAspect="Content" ObjectID="_1667292987" r:id="rId9"/>
        </w:objec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  <w:proofErr w:type="gramEnd"/>
    </w:p>
    <w:tbl>
      <w:tblPr>
        <w:tblW w:w="0" w:type="auto"/>
        <w:tblLook w:val="00A0" w:firstRow="1" w:lastRow="0" w:firstColumn="1" w:lastColumn="0" w:noHBand="0" w:noVBand="0"/>
      </w:tblPr>
      <w:tblGrid>
        <w:gridCol w:w="8542"/>
        <w:gridCol w:w="813"/>
      </w:tblGrid>
      <w:tr w:rsidR="00163DFD" w:rsidRPr="003F6C54" w:rsidTr="008F1A95">
        <w:trPr>
          <w:trHeight w:val="738"/>
        </w:trPr>
        <w:tc>
          <w:tcPr>
            <w:tcW w:w="8542" w:type="dxa"/>
          </w:tcPr>
          <w:p w:rsidR="00163DFD" w:rsidRPr="003F6C54" w:rsidRDefault="00163DFD" w:rsidP="008F1A9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3DFD">
              <w:rPr>
                <w:rFonts w:ascii="Times New Roman" w:hAnsi="Times New Roman"/>
                <w:position w:val="-78"/>
                <w:sz w:val="28"/>
                <w:szCs w:val="28"/>
              </w:rPr>
              <w:object w:dxaOrig="2780" w:dyaOrig="1700">
                <v:shape id="_x0000_i1028" type="#_x0000_t75" style="width:138pt;height:86.25pt" o:ole="">
                  <v:imagedata r:id="rId10" o:title=""/>
                </v:shape>
                <o:OLEObject Type="Embed" ProgID="Equation.DSMT4" ShapeID="_x0000_i1028" DrawAspect="Content" ObjectID="_1667292988" r:id="rId11"/>
              </w:object>
            </w:r>
          </w:p>
        </w:tc>
        <w:tc>
          <w:tcPr>
            <w:tcW w:w="813" w:type="dxa"/>
          </w:tcPr>
          <w:p w:rsidR="00163DFD" w:rsidRPr="003F6C54" w:rsidRDefault="008A2D6A" w:rsidP="008F1A95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(1.3</w:t>
            </w:r>
            <w:r w:rsidR="00163DFD" w:rsidRPr="003F6C5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163DFD" w:rsidRPr="00BE1645" w:rsidRDefault="00BE1645" w:rsidP="00163DF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2B3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="00452B3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452B3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зависит от количества видимых спутников </w:t>
      </w:r>
    </w:p>
    <w:p w:rsidR="00163DFD" w:rsidRPr="00452B3C" w:rsidRDefault="00163DFD" w:rsidP="00163DF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63DFD" w:rsidRPr="000B13AB" w:rsidRDefault="000B13AB" w:rsidP="009B5849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0B13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Выведем значение </w:t>
      </w:r>
      <w:r w:rsidR="00163DFD" w:rsidRPr="000B13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СКО</w:t>
      </w:r>
      <w:r w:rsidR="00163DFD" w:rsidRPr="000B13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163DFD" w:rsidRDefault="001D4E67" w:rsidP="00163DFD">
      <w:pPr>
        <w:jc w:val="both"/>
        <w:rPr>
          <w:rFonts w:ascii="Times New Roman" w:hAnsi="Times New Roman"/>
          <w:sz w:val="28"/>
          <w:szCs w:val="28"/>
        </w:rPr>
      </w:pPr>
      <w:r w:rsidRPr="009B5849">
        <w:rPr>
          <w:rFonts w:ascii="Times New Roman" w:hAnsi="Times New Roman"/>
          <w:position w:val="-140"/>
          <w:sz w:val="28"/>
          <w:szCs w:val="28"/>
        </w:rPr>
        <w:object w:dxaOrig="9900" w:dyaOrig="2940">
          <v:shape id="_x0000_i1029" type="#_x0000_t75" style="width:492.75pt;height:149.25pt" o:ole="">
            <v:imagedata r:id="rId12" o:title=""/>
          </v:shape>
          <o:OLEObject Type="Embed" ProgID="Equation.DSMT4" ShapeID="_x0000_i1029" DrawAspect="Content" ObjectID="_1667292989" r:id="rId13"/>
        </w:object>
      </w:r>
    </w:p>
    <w:p w:rsidR="001D4E67" w:rsidRDefault="001D4E67" w:rsidP="000B13AB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Тогда СКО примет вид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542"/>
        <w:gridCol w:w="813"/>
      </w:tblGrid>
      <w:tr w:rsidR="001D4E67" w:rsidRPr="003F6C54" w:rsidTr="008F1A95">
        <w:trPr>
          <w:trHeight w:val="738"/>
        </w:trPr>
        <w:tc>
          <w:tcPr>
            <w:tcW w:w="8542" w:type="dxa"/>
          </w:tcPr>
          <w:p w:rsidR="001D4E67" w:rsidRPr="003F6C54" w:rsidRDefault="001D4E67" w:rsidP="008F1A9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4E67">
              <w:rPr>
                <w:rFonts w:ascii="Times New Roman" w:hAnsi="Times New Roman"/>
                <w:position w:val="-140"/>
                <w:sz w:val="28"/>
                <w:szCs w:val="28"/>
              </w:rPr>
              <w:object w:dxaOrig="3600" w:dyaOrig="2940">
                <v:shape id="_x0000_i1030" type="#_x0000_t75" style="width:179.25pt;height:149.25pt" o:ole="">
                  <v:imagedata r:id="rId14" o:title=""/>
                </v:shape>
                <o:OLEObject Type="Embed" ProgID="Equation.DSMT4" ShapeID="_x0000_i1030" DrawAspect="Content" ObjectID="_1667292990" r:id="rId15"/>
              </w:object>
            </w:r>
          </w:p>
        </w:tc>
        <w:tc>
          <w:tcPr>
            <w:tcW w:w="813" w:type="dxa"/>
          </w:tcPr>
          <w:p w:rsidR="001D4E67" w:rsidRPr="003F6C54" w:rsidRDefault="008A2D6A" w:rsidP="008F1A95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(1.4</w:t>
            </w:r>
            <w:bookmarkStart w:id="0" w:name="_GoBack"/>
            <w:bookmarkEnd w:id="0"/>
            <w:r w:rsidR="001D4E67" w:rsidRPr="003F6C5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1D4E67" w:rsidRPr="001D4E67" w:rsidRDefault="001D4E67" w:rsidP="00163DF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613B05" w:rsidRPr="00613B05" w:rsidRDefault="00613B05" w:rsidP="0007588D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работы с матриц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ами</w:t>
      </w:r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воспользуемся встроенной библиотекой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Armadillo</w:t>
      </w:r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613B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3B05" w:rsidRDefault="00F665D7" w:rsidP="0007588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Объявим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матрицу </w:t>
      </w:r>
      <w:r w:rsidRPr="00F665D7">
        <w:rPr>
          <w:rFonts w:ascii="Times New Roman" w:hAnsi="Times New Roman" w:cs="Times New Roman"/>
          <w:bCs/>
          <w:color w:val="000000"/>
          <w:position w:val="-12"/>
          <w:sz w:val="28"/>
          <w:szCs w:val="28"/>
          <w:shd w:val="clear" w:color="auto" w:fill="FFFFFF"/>
          <w:lang w:val="en-US"/>
        </w:rPr>
        <w:object w:dxaOrig="380" w:dyaOrig="380">
          <v:shape id="_x0000_i1031" type="#_x0000_t75" style="width:18.75pt;height:18.75pt" o:ole="">
            <v:imagedata r:id="rId16" o:title=""/>
          </v:shape>
          <o:OLEObject Type="Embed" ProgID="Equation.DSMT4" ShapeID="_x0000_i1031" DrawAspect="Content" ObjectID="_1667292991" r:id="rId17"/>
        </w:object>
      </w:r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proofErr w:type="gramEnd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mat</w:t>
      </w:r>
      <w:proofErr w:type="spellEnd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Dn</w:t>
      </w:r>
      <w:proofErr w:type="spellEnd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;”</w:t>
      </w:r>
    </w:p>
    <w:p w:rsidR="00F665D7" w:rsidRDefault="00F665D7" w:rsidP="0007588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Чтобы не появились аномальные числа выделим необходимый нам массив данных и</w:t>
      </w:r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приравняем его к нулю</w:t>
      </w:r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“</w:t>
      </w:r>
      <w:proofErr w:type="spellStart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Dn.zeros</w:t>
      </w:r>
      <w:proofErr w:type="spellEnd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inum</w:t>
      </w:r>
      <w:proofErr w:type="spellEnd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inum</w:t>
      </w:r>
      <w:proofErr w:type="spellEnd"/>
      <w:r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);”</w:t>
      </w:r>
    </w:p>
    <w:p w:rsidR="00F665D7" w:rsidRDefault="0007588D" w:rsidP="0007588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Матрица </w:t>
      </w:r>
      <w:proofErr w:type="spellStart"/>
      <w:r w:rsid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Dn</w:t>
      </w:r>
      <w:proofErr w:type="spellEnd"/>
      <w:r w:rsid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приняла вид</w:t>
      </w:r>
      <w:r w:rsidR="00F665D7" w:rsidRPr="00F665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FB4674" w:rsidRPr="00FB4674">
        <w:rPr>
          <w:rFonts w:ascii="Times New Roman" w:hAnsi="Times New Roman" w:cs="Times New Roman"/>
          <w:bCs/>
          <w:color w:val="000000"/>
          <w:position w:val="-60"/>
          <w:sz w:val="28"/>
          <w:szCs w:val="28"/>
          <w:shd w:val="clear" w:color="auto" w:fill="FFFFFF"/>
        </w:rPr>
        <w:object w:dxaOrig="2520" w:dyaOrig="1340">
          <v:shape id="_x0000_i1032" type="#_x0000_t75" style="width:126pt;height:67.5pt" o:ole="">
            <v:imagedata r:id="rId18" o:title=""/>
          </v:shape>
          <o:OLEObject Type="Embed" ProgID="Equation.DSMT4" ShapeID="_x0000_i1032" DrawAspect="Content" ObjectID="_1667292992" r:id="rId19"/>
        </w:object>
      </w:r>
      <w:r w:rsidR="00FB4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0F0988" w:rsidRDefault="00FB4674" w:rsidP="0007588D">
      <w:pPr>
        <w:jc w:val="both"/>
        <w:rPr>
          <w:rFonts w:ascii="Times New Roman" w:hAnsi="Times New Roman"/>
          <w:sz w:val="28"/>
          <w:szCs w:val="28"/>
        </w:rPr>
      </w:pPr>
      <w:r w:rsidRPr="000F09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Заполним диагональ матрицы значениями</w:t>
      </w:r>
      <w:r w:rsidRPr="00DB22E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Pr="00245093">
        <w:rPr>
          <w:rFonts w:ascii="Times New Roman" w:hAnsi="Times New Roman"/>
          <w:position w:val="-12"/>
          <w:sz w:val="28"/>
          <w:szCs w:val="28"/>
        </w:rPr>
        <w:object w:dxaOrig="1480" w:dyaOrig="420">
          <v:shape id="_x0000_i1033" type="#_x0000_t75" style="width:75pt;height:20.25pt" o:ole="">
            <v:imagedata r:id="rId20" o:title=""/>
          </v:shape>
          <o:OLEObject Type="Embed" ProgID="Equation.DSMT4" ShapeID="_x0000_i1033" DrawAspect="Content" ObjectID="_1667292993" r:id="rId21"/>
        </w:object>
      </w:r>
      <w:proofErr w:type="gramStart"/>
      <w:r w:rsidRPr="00DB22E6">
        <w:rPr>
          <w:rFonts w:ascii="Times New Roman" w:hAnsi="Times New Roman"/>
          <w:sz w:val="28"/>
          <w:szCs w:val="28"/>
        </w:rPr>
        <w:t xml:space="preserve">( </w:t>
      </w:r>
      <w:r>
        <w:rPr>
          <w:rFonts w:ascii="Times New Roman" w:hAnsi="Times New Roman"/>
          <w:sz w:val="28"/>
          <w:szCs w:val="28"/>
        </w:rPr>
        <w:t>из</w:t>
      </w:r>
      <w:proofErr w:type="gramEnd"/>
      <w:r w:rsidR="00DB22E6">
        <w:rPr>
          <w:rFonts w:ascii="Times New Roman" w:hAnsi="Times New Roman"/>
          <w:sz w:val="28"/>
          <w:szCs w:val="28"/>
        </w:rPr>
        <w:t xml:space="preserve"> п.</w:t>
      </w:r>
      <w:r>
        <w:rPr>
          <w:rFonts w:ascii="Times New Roman" w:hAnsi="Times New Roman"/>
          <w:sz w:val="28"/>
          <w:szCs w:val="28"/>
        </w:rPr>
        <w:t xml:space="preserve"> 1.2.1)</w:t>
      </w:r>
      <w:r w:rsidR="000F0988">
        <w:rPr>
          <w:rFonts w:ascii="Times New Roman" w:hAnsi="Times New Roman"/>
          <w:sz w:val="28"/>
          <w:szCs w:val="28"/>
        </w:rPr>
        <w:t>.</w:t>
      </w:r>
    </w:p>
    <w:p w:rsidR="000F0988" w:rsidRPr="000F0988" w:rsidRDefault="000F0988" w:rsidP="0007588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Найдем обратную матрицу </w:t>
      </w:r>
      <w:r w:rsidRPr="000F0988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Dn</w:t>
      </w:r>
      <w:proofErr w:type="spellEnd"/>
      <w:r w:rsidRPr="000F0988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и запишем ее в матрицу </w:t>
      </w:r>
      <w:r w:rsidRPr="000F0988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Dninv</w:t>
      </w:r>
      <w:proofErr w:type="spellEnd"/>
      <w:r w:rsidRPr="000F0988">
        <w:rPr>
          <w:rFonts w:ascii="Times New Roman" w:hAnsi="Times New Roman"/>
          <w:sz w:val="28"/>
          <w:szCs w:val="28"/>
        </w:rPr>
        <w:t>”.</w:t>
      </w:r>
    </w:p>
    <w:p w:rsidR="0007588D" w:rsidRPr="0007588D" w:rsidRDefault="005B1165" w:rsidP="0007588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 как матрица квадратная, воспользуемся </w:t>
      </w:r>
      <w:r w:rsidR="0007588D">
        <w:rPr>
          <w:rFonts w:ascii="Times New Roman" w:hAnsi="Times New Roman"/>
          <w:sz w:val="28"/>
          <w:szCs w:val="28"/>
        </w:rPr>
        <w:t>функцией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588D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inv</w:t>
      </w:r>
      <w:proofErr w:type="spellEnd"/>
      <w:r w:rsidRPr="0007588D">
        <w:rPr>
          <w:rFonts w:ascii="Times New Roman" w:hAnsi="Times New Roman"/>
          <w:sz w:val="28"/>
          <w:szCs w:val="28"/>
        </w:rPr>
        <w:t>”</w:t>
      </w:r>
      <w:r w:rsidR="0007588D" w:rsidRPr="0007588D">
        <w:rPr>
          <w:rFonts w:ascii="Times New Roman" w:hAnsi="Times New Roman"/>
          <w:sz w:val="28"/>
          <w:szCs w:val="28"/>
        </w:rPr>
        <w:t>.</w:t>
      </w:r>
    </w:p>
    <w:p w:rsidR="0007588D" w:rsidRDefault="0007588D" w:rsidP="0007588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07588D">
        <w:rPr>
          <w:rFonts w:ascii="Times New Roman" w:hAnsi="Times New Roman"/>
          <w:sz w:val="28"/>
          <w:szCs w:val="28"/>
        </w:rPr>
        <w:t xml:space="preserve">Функция Y = </w:t>
      </w:r>
      <w:proofErr w:type="spellStart"/>
      <w:r w:rsidRPr="0007588D">
        <w:rPr>
          <w:rFonts w:ascii="Times New Roman" w:hAnsi="Times New Roman"/>
          <w:sz w:val="28"/>
          <w:szCs w:val="28"/>
        </w:rPr>
        <w:t>inv</w:t>
      </w:r>
      <w:proofErr w:type="spellEnd"/>
      <w:r w:rsidRPr="0007588D">
        <w:rPr>
          <w:rFonts w:ascii="Times New Roman" w:hAnsi="Times New Roman"/>
          <w:sz w:val="28"/>
          <w:szCs w:val="28"/>
        </w:rPr>
        <w:t>(A) вычисляет матрицу, обратную квадратной матрице A. В случаях, когда матрица A плохо масштабирована или близка к вырожденной, выдаются сообщения.</w:t>
      </w:r>
    </w:p>
    <w:p w:rsidR="0007588D" w:rsidRPr="000F0988" w:rsidRDefault="000F0988" w:rsidP="000758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Следовательно, </w:t>
      </w:r>
      <w:r w:rsidRPr="000F0988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Dninv</w:t>
      </w:r>
      <w:proofErr w:type="spellEnd"/>
      <w:r w:rsidRPr="000F0988"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inv</w:t>
      </w:r>
      <w:proofErr w:type="spellEnd"/>
      <w:r w:rsidRPr="000F0988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Dn</w:t>
      </w:r>
      <w:proofErr w:type="spellEnd"/>
      <w:r w:rsidRPr="000F0988">
        <w:rPr>
          <w:rFonts w:ascii="Times New Roman" w:hAnsi="Times New Roman"/>
          <w:sz w:val="28"/>
          <w:szCs w:val="28"/>
        </w:rPr>
        <w:t>)”;</w:t>
      </w:r>
    </w:p>
    <w:p w:rsidR="000F0988" w:rsidRDefault="000F0988" w:rsidP="000F0988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Объявим матрицу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0F0988">
        <w:rPr>
          <w:rFonts w:ascii="Times New Roman" w:hAnsi="Times New Roman"/>
          <w:sz w:val="28"/>
          <w:szCs w:val="28"/>
        </w:rPr>
        <w:t>: “</w:t>
      </w:r>
      <w:r w:rsidRPr="000F0988">
        <w:rPr>
          <w:rFonts w:ascii="Times New Roman" w:hAnsi="Times New Roman"/>
          <w:sz w:val="28"/>
          <w:szCs w:val="28"/>
          <w:lang w:val="en-US"/>
        </w:rPr>
        <w:t>mat</w:t>
      </w:r>
      <w:r w:rsidRPr="000F098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F0988">
        <w:rPr>
          <w:rFonts w:ascii="Times New Roman" w:hAnsi="Times New Roman"/>
          <w:sz w:val="28"/>
          <w:szCs w:val="28"/>
          <w:lang w:val="en-US"/>
        </w:rPr>
        <w:t>H</w:t>
      </w:r>
      <w:r w:rsidRPr="000F098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F0988">
        <w:rPr>
          <w:rFonts w:ascii="Times New Roman" w:hAnsi="Times New Roman"/>
          <w:sz w:val="28"/>
          <w:szCs w:val="28"/>
          <w:lang w:val="en-US"/>
        </w:rPr>
        <w:t>inum</w:t>
      </w:r>
      <w:proofErr w:type="spellEnd"/>
      <w:r>
        <w:rPr>
          <w:rFonts w:ascii="Times New Roman" w:hAnsi="Times New Roman"/>
          <w:sz w:val="28"/>
          <w:szCs w:val="28"/>
        </w:rPr>
        <w:t>, 4);</w:t>
      </w:r>
      <w:r w:rsidRPr="000F0988">
        <w:rPr>
          <w:rFonts w:ascii="Times New Roman" w:hAnsi="Times New Roman"/>
          <w:sz w:val="28"/>
          <w:szCs w:val="28"/>
        </w:rPr>
        <w:t xml:space="preserve"> </w:t>
      </w:r>
      <w:r w:rsidRPr="000F0988">
        <w:rPr>
          <w:rFonts w:ascii="Times New Roman" w:hAnsi="Times New Roman"/>
          <w:sz w:val="28"/>
          <w:szCs w:val="28"/>
          <w:lang w:val="en-US"/>
        </w:rPr>
        <w:t>H</w:t>
      </w:r>
      <w:r w:rsidRPr="000F0988">
        <w:rPr>
          <w:rFonts w:ascii="Times New Roman" w:hAnsi="Times New Roman"/>
          <w:sz w:val="28"/>
          <w:szCs w:val="28"/>
        </w:rPr>
        <w:t>.</w:t>
      </w:r>
      <w:r w:rsidRPr="000F0988">
        <w:rPr>
          <w:rFonts w:ascii="Times New Roman" w:hAnsi="Times New Roman"/>
          <w:sz w:val="28"/>
          <w:szCs w:val="28"/>
          <w:lang w:val="en-US"/>
        </w:rPr>
        <w:t>zeros</w:t>
      </w:r>
      <w:r w:rsidRPr="000F0988">
        <w:rPr>
          <w:rFonts w:ascii="Times New Roman" w:hAnsi="Times New Roman"/>
          <w:sz w:val="28"/>
          <w:szCs w:val="28"/>
        </w:rPr>
        <w:t xml:space="preserve">();” </w:t>
      </w:r>
      <w:r>
        <w:rPr>
          <w:rFonts w:ascii="Times New Roman" w:hAnsi="Times New Roman"/>
          <w:sz w:val="28"/>
          <w:szCs w:val="28"/>
        </w:rPr>
        <w:t xml:space="preserve">создается матрицу размером </w:t>
      </w:r>
      <w:r w:rsidRPr="000F0988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inum</w:t>
      </w:r>
      <w:proofErr w:type="spellEnd"/>
      <w:r>
        <w:rPr>
          <w:rFonts w:ascii="Times New Roman" w:hAnsi="Times New Roman"/>
          <w:sz w:val="28"/>
          <w:szCs w:val="28"/>
        </w:rPr>
        <w:t>, 4).</w:t>
      </w:r>
    </w:p>
    <w:p w:rsidR="000F0988" w:rsidRDefault="003060E8" w:rsidP="000F0988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3060E8" w:rsidRDefault="003060E8" w:rsidP="000F0988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найдем матрицу </w:t>
      </w:r>
      <w:r w:rsidRPr="003060E8">
        <w:rPr>
          <w:rFonts w:ascii="Times New Roman" w:hAnsi="Times New Roman"/>
          <w:b/>
          <w:sz w:val="28"/>
          <w:szCs w:val="28"/>
        </w:rPr>
        <w:t xml:space="preserve">СКО: </w:t>
      </w:r>
      <w:r w:rsidRPr="003060E8">
        <w:rPr>
          <w:rFonts w:ascii="Times New Roman" w:hAnsi="Times New Roman"/>
          <w:sz w:val="28"/>
          <w:szCs w:val="28"/>
        </w:rPr>
        <w:t>“</w:t>
      </w:r>
      <w:proofErr w:type="spellStart"/>
      <w:r w:rsidRPr="003060E8">
        <w:rPr>
          <w:rFonts w:ascii="Times New Roman" w:hAnsi="Times New Roman"/>
          <w:sz w:val="28"/>
          <w:szCs w:val="28"/>
        </w:rPr>
        <w:t>mat</w:t>
      </w:r>
      <w:proofErr w:type="spellEnd"/>
      <w:r w:rsidRPr="00306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60E8">
        <w:rPr>
          <w:rFonts w:ascii="Times New Roman" w:hAnsi="Times New Roman"/>
          <w:sz w:val="28"/>
          <w:szCs w:val="28"/>
        </w:rPr>
        <w:t>sko</w:t>
      </w:r>
      <w:proofErr w:type="spellEnd"/>
      <w:r w:rsidRPr="003060E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060E8">
        <w:rPr>
          <w:rFonts w:ascii="Times New Roman" w:hAnsi="Times New Roman"/>
          <w:sz w:val="28"/>
          <w:szCs w:val="28"/>
        </w:rPr>
        <w:t>Dninv</w:t>
      </w:r>
      <w:proofErr w:type="spellEnd"/>
      <w:r w:rsidRPr="003060E8">
        <w:rPr>
          <w:rFonts w:ascii="Times New Roman" w:hAnsi="Times New Roman"/>
          <w:sz w:val="28"/>
          <w:szCs w:val="28"/>
        </w:rPr>
        <w:t xml:space="preserve"> *H;”</w:t>
      </w:r>
    </w:p>
    <w:p w:rsidR="002E3FB3" w:rsidRDefault="002E3FB3" w:rsidP="000F0988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E3FB3" w:rsidRDefault="002E3FB3" w:rsidP="000F0988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E3FB3" w:rsidRDefault="002E3FB3" w:rsidP="000F0988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E3FB3" w:rsidRPr="003060E8" w:rsidRDefault="002E3FB3" w:rsidP="000F0988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13B05" w:rsidRPr="00613B05" w:rsidRDefault="00613B05" w:rsidP="00613B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3B0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Библиотека “</w:t>
      </w:r>
      <w:r w:rsidRPr="00613B0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Armadillo</w:t>
      </w:r>
      <w:r w:rsidRPr="00613B0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”</w:t>
      </w:r>
    </w:p>
    <w:p w:rsidR="00613B05" w:rsidRDefault="00613B05" w:rsidP="00613B05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Armadillo</w:t>
      </w:r>
      <w:proofErr w:type="spellEnd"/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это программная библиотека линейной алгеб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ры с открытым исходным кодом для языка программирования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</w:t>
      </w:r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++ .</w:t>
      </w:r>
      <w:proofErr w:type="gramEnd"/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Он нацелен на обеспечение эффективных и оптимизированных базовых вычислений.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Синтаксис намеренно похож на </w:t>
      </w:r>
      <w:proofErr w:type="spellStart"/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Matlab</w:t>
      </w:r>
      <w:proofErr w:type="spellEnd"/>
      <w:r w:rsidRPr="00613B0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</w:p>
    <w:p w:rsidR="00613B05" w:rsidRPr="00613B05" w:rsidRDefault="00613B05" w:rsidP="00613B05">
      <w:pPr>
        <w:pStyle w:val="a3"/>
        <w:spacing w:before="0" w:beforeAutospacing="0" w:after="225" w:afterAutospacing="0"/>
        <w:ind w:firstLine="708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  <w:r w:rsidRPr="00613B05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Поддерживаются целые числа, числа с плавающей точкой и комплексные числа, а также подмножество тригонометрических и статистических функций. Различные разложения матриц обеспечиваются за счет необязательной интеграции с LAPACK или одной из его высокопроизводительных замен (например, многопоточных библиотек MKL или ACML).</w:t>
      </w:r>
    </w:p>
    <w:p w:rsidR="00613B05" w:rsidRDefault="00613B05" w:rsidP="00613B05">
      <w:pPr>
        <w:pStyle w:val="a3"/>
        <w:spacing w:before="0" w:beforeAutospacing="0" w:after="225" w:afterAutospacing="0"/>
        <w:ind w:firstLine="708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  <w:r w:rsidRPr="00613B05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 xml:space="preserve">Подход с отложенной оценкой используется (во время компиляции) для объединения нескольких операций в одну и уменьшения (или устранения) потребности во временных. Это достигается с помощью рекурсивных шаблонов и шаблонного </w:t>
      </w:r>
      <w:proofErr w:type="spellStart"/>
      <w:r w:rsidRPr="00613B05"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метапрограммировани</w:t>
      </w:r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я</w:t>
      </w:r>
      <w:proofErr w:type="spellEnd"/>
      <w:r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  <w:t>.</w:t>
      </w:r>
    </w:p>
    <w:p w:rsidR="00613B05" w:rsidRDefault="00613B05" w:rsidP="00613B05">
      <w:pPr>
        <w:pStyle w:val="a3"/>
        <w:spacing w:before="0" w:beforeAutospacing="0" w:after="225" w:afterAutospacing="0"/>
        <w:ind w:firstLine="708"/>
        <w:textAlignment w:val="baseline"/>
        <w:rPr>
          <w:rFonts w:eastAsiaTheme="minorHAnsi"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3B05" w:rsidRPr="00613B05" w:rsidRDefault="00613B05">
      <w:pPr>
        <w:rPr>
          <w:rFonts w:ascii="Times New Roman" w:hAnsi="Times New Roman" w:cs="Times New Roman"/>
          <w:sz w:val="28"/>
          <w:szCs w:val="28"/>
        </w:rPr>
      </w:pPr>
    </w:p>
    <w:sectPr w:rsidR="00613B05" w:rsidRPr="00613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3B"/>
    <w:rsid w:val="0007588D"/>
    <w:rsid w:val="000B13AB"/>
    <w:rsid w:val="000F0988"/>
    <w:rsid w:val="001414E9"/>
    <w:rsid w:val="00163DFD"/>
    <w:rsid w:val="001D4E67"/>
    <w:rsid w:val="002E3FB3"/>
    <w:rsid w:val="003060E8"/>
    <w:rsid w:val="00351C4E"/>
    <w:rsid w:val="00355D16"/>
    <w:rsid w:val="003621E9"/>
    <w:rsid w:val="00452B3C"/>
    <w:rsid w:val="005B1165"/>
    <w:rsid w:val="00613B05"/>
    <w:rsid w:val="007005EF"/>
    <w:rsid w:val="0076413B"/>
    <w:rsid w:val="007A5802"/>
    <w:rsid w:val="008A2D6A"/>
    <w:rsid w:val="009B5849"/>
    <w:rsid w:val="00BE1645"/>
    <w:rsid w:val="00D020FE"/>
    <w:rsid w:val="00DB22E6"/>
    <w:rsid w:val="00EC6EFF"/>
    <w:rsid w:val="00F665D7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C44A8-13F3-4464-9379-9FB30D15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15</cp:revision>
  <dcterms:created xsi:type="dcterms:W3CDTF">2020-11-17T12:04:00Z</dcterms:created>
  <dcterms:modified xsi:type="dcterms:W3CDTF">2020-11-19T09:09:00Z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