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409A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Анализ голоса:</w:t>
      </w:r>
    </w:p>
    <w:p w14:paraId="38933953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</w:p>
    <w:p w14:paraId="030AF5DB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Громкость речи: громкость достаточная, но может быть чуть громче для лучшей слышимости аудиторией.</w:t>
      </w:r>
    </w:p>
    <w:p w14:paraId="568677B9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Скорость речи: скорость стабильная, не слишком быстрая и не слишком медленная, но можно было бы добавить немного разнообразия в темп.</w:t>
      </w:r>
    </w:p>
    <w:p w14:paraId="7FABD1A4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 xml:space="preserve">- Интонирование и </w:t>
      </w:r>
      <w:proofErr w:type="spellStart"/>
      <w:r w:rsidRPr="00F7027F">
        <w:rPr>
          <w:rFonts w:ascii="Times New Roman" w:hAnsi="Times New Roman" w:cs="Times New Roman"/>
          <w:sz w:val="28"/>
          <w:szCs w:val="28"/>
        </w:rPr>
        <w:t>паузирование</w:t>
      </w:r>
      <w:proofErr w:type="spellEnd"/>
      <w:r w:rsidRPr="00F7027F">
        <w:rPr>
          <w:rFonts w:ascii="Times New Roman" w:hAnsi="Times New Roman" w:cs="Times New Roman"/>
          <w:sz w:val="28"/>
          <w:szCs w:val="28"/>
        </w:rPr>
        <w:t>: наблюдаются интонационные особенности при подчеркивании ключевых моментов, паузы в речи также присутствуют.</w:t>
      </w:r>
    </w:p>
    <w:p w14:paraId="7D9684D3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Артикуляция: артикуляция достаточная, все звуки произносятся четко.</w:t>
      </w:r>
    </w:p>
    <w:p w14:paraId="1272836C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Дикция: дикция четкая, все слова произносятся разборчиво.</w:t>
      </w:r>
    </w:p>
    <w:p w14:paraId="4E2887F2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Звучание: звучание направлено в сторону аудитории, голос достаточно свободен.</w:t>
      </w:r>
    </w:p>
    <w:p w14:paraId="03F43439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Чистота голоса: голос достаточно чистый и приятный.</w:t>
      </w:r>
    </w:p>
    <w:p w14:paraId="4A8411FF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«Для кого» голос: голос скорее для аудитории, чем для собеседника в курилке.</w:t>
      </w:r>
    </w:p>
    <w:p w14:paraId="47B352AE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</w:p>
    <w:p w14:paraId="4577BE65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Анализ языка тела:</w:t>
      </w:r>
    </w:p>
    <w:p w14:paraId="1DCFF2B9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</w:p>
    <w:p w14:paraId="4D9F685E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Поза: поза достаточно уверенная и стабильная, постоянно сохраняется контакт с аудиторией.</w:t>
      </w:r>
    </w:p>
    <w:p w14:paraId="7773AAB9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Жестикуляция: жестикуляция не слишком активная, но достаточно выразительная для подчеркивания ключевых слов.</w:t>
      </w:r>
    </w:p>
    <w:p w14:paraId="2B696D79" w14:textId="77777777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Мимика: мимика достаточно нейтральная, наблюдаются некоторые выражения лица при подчеркивании ключевых моментов.</w:t>
      </w:r>
    </w:p>
    <w:p w14:paraId="069994F3" w14:textId="5988B8FE" w:rsidR="00F7027F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 xml:space="preserve">- </w:t>
      </w:r>
      <w:r w:rsidRPr="00F7027F">
        <w:rPr>
          <w:rFonts w:ascii="Times New Roman" w:hAnsi="Times New Roman" w:cs="Times New Roman"/>
          <w:sz w:val="28"/>
          <w:szCs w:val="28"/>
        </w:rPr>
        <w:t>Глазной</w:t>
      </w:r>
      <w:r w:rsidRPr="00F7027F">
        <w:rPr>
          <w:rFonts w:ascii="Times New Roman" w:hAnsi="Times New Roman" w:cs="Times New Roman"/>
          <w:sz w:val="28"/>
          <w:szCs w:val="28"/>
        </w:rPr>
        <w:t xml:space="preserve"> контакт: глазной контакт постоянный, сохраняется связь с каждым из слушателей.</w:t>
      </w:r>
    </w:p>
    <w:p w14:paraId="712EBFBB" w14:textId="4CF3E786" w:rsidR="001373BE" w:rsidRPr="00F7027F" w:rsidRDefault="00F7027F" w:rsidP="00F7027F">
      <w:pPr>
        <w:rPr>
          <w:rFonts w:ascii="Times New Roman" w:hAnsi="Times New Roman" w:cs="Times New Roman"/>
          <w:sz w:val="28"/>
          <w:szCs w:val="28"/>
        </w:rPr>
      </w:pPr>
      <w:r w:rsidRPr="00F7027F">
        <w:rPr>
          <w:rFonts w:ascii="Times New Roman" w:hAnsi="Times New Roman" w:cs="Times New Roman"/>
          <w:sz w:val="28"/>
          <w:szCs w:val="28"/>
        </w:rPr>
        <w:t>- Паралингвистические сигналы: паралингвистические сигналы не наблюдаются, все движения естественные и выражают уверенность и готовность коммуницировать с аудиторией.</w:t>
      </w:r>
    </w:p>
    <w:sectPr w:rsidR="001373BE" w:rsidRPr="00F7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0C"/>
    <w:rsid w:val="001373BE"/>
    <w:rsid w:val="007D6D0C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EF4E"/>
  <w15:chartTrackingRefBased/>
  <w15:docId w15:val="{402DBD22-897F-43A5-BAE9-7088048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Данила Сергеевич</dc:creator>
  <cp:keywords/>
  <dc:description/>
  <cp:lastModifiedBy>Власов Данила Сергеевич</cp:lastModifiedBy>
  <cp:revision>2</cp:revision>
  <dcterms:created xsi:type="dcterms:W3CDTF">2023-06-01T18:31:00Z</dcterms:created>
  <dcterms:modified xsi:type="dcterms:W3CDTF">2023-06-01T18:32:00Z</dcterms:modified>
</cp:coreProperties>
</file>