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DD02C" w14:textId="77777777" w:rsidR="00401382" w:rsidRPr="00401382" w:rsidRDefault="00401382" w:rsidP="00401382">
      <w:pPr>
        <w:shd w:val="clear" w:color="auto" w:fill="1D1D1D"/>
        <w:spacing w:before="100" w:beforeAutospacing="1" w:after="100" w:afterAutospacing="1" w:line="240" w:lineRule="auto"/>
        <w:jc w:val="center"/>
        <w:outlineLvl w:val="1"/>
        <w:rPr>
          <w:rFonts w:ascii="Source Sans Pro" w:eastAsia="Times New Roman" w:hAnsi="Source Sans Pro" w:cs="Times New Roman"/>
          <w:b/>
          <w:bCs/>
          <w:color w:val="E5E5E5"/>
          <w:sz w:val="36"/>
          <w:szCs w:val="36"/>
          <w:lang w:val="en-GG" w:eastAsia="en-GG"/>
        </w:rPr>
      </w:pPr>
      <w:r w:rsidRPr="00401382">
        <w:rPr>
          <w:rFonts w:ascii="Source Sans Pro" w:eastAsia="Times New Roman" w:hAnsi="Source Sans Pro" w:cs="Times New Roman"/>
          <w:b/>
          <w:bCs/>
          <w:color w:val="E5E5E5"/>
          <w:sz w:val="27"/>
          <w:szCs w:val="27"/>
          <w:lang w:val="en-GG" w:eastAsia="en-GG"/>
        </w:rPr>
        <w:t>Here is a list of info you need to be aware of before we start writing strategy scripts:</w:t>
      </w:r>
    </w:p>
    <w:p w14:paraId="6EC7EA98" w14:textId="77777777" w:rsidR="00401382" w:rsidRPr="00401382" w:rsidRDefault="00401382" w:rsidP="00401382">
      <w:pPr>
        <w:numPr>
          <w:ilvl w:val="0"/>
          <w:numId w:val="1"/>
        </w:numPr>
        <w:shd w:val="clear" w:color="auto" w:fill="1D1D1D"/>
        <w:spacing w:before="100" w:beforeAutospacing="1" w:after="100" w:afterAutospacing="1" w:line="240" w:lineRule="auto"/>
        <w:rPr>
          <w:rFonts w:ascii="Source Sans Pro" w:eastAsia="Times New Roman" w:hAnsi="Source Sans Pro" w:cs="Times New Roman"/>
          <w:color w:val="E5E5E5"/>
          <w:sz w:val="24"/>
          <w:szCs w:val="24"/>
          <w:lang w:val="en-GG" w:eastAsia="en-GG"/>
        </w:rPr>
      </w:pPr>
      <w:r w:rsidRPr="00401382">
        <w:rPr>
          <w:rFonts w:ascii="Source Sans Pro" w:eastAsia="Times New Roman" w:hAnsi="Source Sans Pro" w:cs="Times New Roman"/>
          <w:color w:val="E5E5E5"/>
          <w:sz w:val="27"/>
          <w:szCs w:val="27"/>
          <w:lang w:val="en-GG" w:eastAsia="en-GG"/>
        </w:rPr>
        <w:t>Strategy scripts </w:t>
      </w:r>
      <w:r w:rsidRPr="00401382">
        <w:rPr>
          <w:rFonts w:ascii="Source Sans Pro" w:eastAsia="Times New Roman" w:hAnsi="Source Sans Pro" w:cs="Times New Roman"/>
          <w:i/>
          <w:iCs/>
          <w:color w:val="E5E5E5"/>
          <w:sz w:val="27"/>
          <w:szCs w:val="27"/>
          <w:lang w:val="en-GG" w:eastAsia="en-GG"/>
        </w:rPr>
        <w:t>will not work </w:t>
      </w:r>
      <w:r w:rsidRPr="00401382">
        <w:rPr>
          <w:rFonts w:ascii="Source Sans Pro" w:eastAsia="Times New Roman" w:hAnsi="Source Sans Pro" w:cs="Times New Roman"/>
          <w:color w:val="E5E5E5"/>
          <w:sz w:val="27"/>
          <w:szCs w:val="27"/>
          <w:lang w:val="en-GG" w:eastAsia="en-GG"/>
        </w:rPr>
        <w:t>on Japanese style candles (</w:t>
      </w:r>
      <w:proofErr w:type="spellStart"/>
      <w:r w:rsidRPr="00401382">
        <w:rPr>
          <w:rFonts w:ascii="Source Sans Pro" w:eastAsia="Times New Roman" w:hAnsi="Source Sans Pro" w:cs="Times New Roman"/>
          <w:color w:val="E5E5E5"/>
          <w:sz w:val="27"/>
          <w:szCs w:val="27"/>
          <w:lang w:val="en-GG" w:eastAsia="en-GG"/>
        </w:rPr>
        <w:t>ie</w:t>
      </w:r>
      <w:proofErr w:type="spellEnd"/>
      <w:r w:rsidRPr="00401382">
        <w:rPr>
          <w:rFonts w:ascii="Source Sans Pro" w:eastAsia="Times New Roman" w:hAnsi="Source Sans Pro" w:cs="Times New Roman"/>
          <w:color w:val="E5E5E5"/>
          <w:sz w:val="27"/>
          <w:szCs w:val="27"/>
          <w:lang w:val="en-GG" w:eastAsia="en-GG"/>
        </w:rPr>
        <w:t xml:space="preserve">. </w:t>
      </w:r>
      <w:proofErr w:type="spellStart"/>
      <w:r w:rsidRPr="00401382">
        <w:rPr>
          <w:rFonts w:ascii="Source Sans Pro" w:eastAsia="Times New Roman" w:hAnsi="Source Sans Pro" w:cs="Times New Roman"/>
          <w:color w:val="E5E5E5"/>
          <w:sz w:val="27"/>
          <w:szCs w:val="27"/>
          <w:lang w:val="en-GG" w:eastAsia="en-GG"/>
        </w:rPr>
        <w:t>renko</w:t>
      </w:r>
      <w:proofErr w:type="spellEnd"/>
      <w:r w:rsidRPr="00401382">
        <w:rPr>
          <w:rFonts w:ascii="Source Sans Pro" w:eastAsia="Times New Roman" w:hAnsi="Source Sans Pro" w:cs="Times New Roman"/>
          <w:color w:val="E5E5E5"/>
          <w:sz w:val="27"/>
          <w:szCs w:val="27"/>
          <w:lang w:val="en-GG" w:eastAsia="en-GG"/>
        </w:rPr>
        <w:t xml:space="preserve">, </w:t>
      </w:r>
      <w:proofErr w:type="spellStart"/>
      <w:r w:rsidRPr="00401382">
        <w:rPr>
          <w:rFonts w:ascii="Source Sans Pro" w:eastAsia="Times New Roman" w:hAnsi="Source Sans Pro" w:cs="Times New Roman"/>
          <w:color w:val="E5E5E5"/>
          <w:sz w:val="27"/>
          <w:szCs w:val="27"/>
          <w:lang w:val="en-GG" w:eastAsia="en-GG"/>
        </w:rPr>
        <w:t>heikin</w:t>
      </w:r>
      <w:proofErr w:type="spellEnd"/>
      <w:r w:rsidRPr="00401382">
        <w:rPr>
          <w:rFonts w:ascii="Source Sans Pro" w:eastAsia="Times New Roman" w:hAnsi="Source Sans Pro" w:cs="Times New Roman"/>
          <w:color w:val="E5E5E5"/>
          <w:sz w:val="27"/>
          <w:szCs w:val="27"/>
          <w:lang w:val="en-GG" w:eastAsia="en-GG"/>
        </w:rPr>
        <w:t xml:space="preserve"> </w:t>
      </w:r>
      <w:proofErr w:type="spellStart"/>
      <w:r w:rsidRPr="00401382">
        <w:rPr>
          <w:rFonts w:ascii="Source Sans Pro" w:eastAsia="Times New Roman" w:hAnsi="Source Sans Pro" w:cs="Times New Roman"/>
          <w:color w:val="E5E5E5"/>
          <w:sz w:val="27"/>
          <w:szCs w:val="27"/>
          <w:lang w:val="en-GG" w:eastAsia="en-GG"/>
        </w:rPr>
        <w:t>ashi</w:t>
      </w:r>
      <w:proofErr w:type="spellEnd"/>
      <w:r w:rsidRPr="00401382">
        <w:rPr>
          <w:rFonts w:ascii="Source Sans Pro" w:eastAsia="Times New Roman" w:hAnsi="Source Sans Pro" w:cs="Times New Roman"/>
          <w:color w:val="E5E5E5"/>
          <w:sz w:val="27"/>
          <w:szCs w:val="27"/>
          <w:lang w:val="en-GG" w:eastAsia="en-GG"/>
        </w:rPr>
        <w:t xml:space="preserve">, </w:t>
      </w:r>
      <w:proofErr w:type="spellStart"/>
      <w:r w:rsidRPr="00401382">
        <w:rPr>
          <w:rFonts w:ascii="Source Sans Pro" w:eastAsia="Times New Roman" w:hAnsi="Source Sans Pro" w:cs="Times New Roman"/>
          <w:color w:val="E5E5E5"/>
          <w:sz w:val="27"/>
          <w:szCs w:val="27"/>
          <w:lang w:val="en-GG" w:eastAsia="en-GG"/>
        </w:rPr>
        <w:t>kagi</w:t>
      </w:r>
      <w:proofErr w:type="spellEnd"/>
      <w:r w:rsidRPr="00401382">
        <w:rPr>
          <w:rFonts w:ascii="Source Sans Pro" w:eastAsia="Times New Roman" w:hAnsi="Source Sans Pro" w:cs="Times New Roman"/>
          <w:color w:val="E5E5E5"/>
          <w:sz w:val="27"/>
          <w:szCs w:val="27"/>
          <w:lang w:val="en-GG" w:eastAsia="en-GG"/>
        </w:rPr>
        <w:t xml:space="preserve"> etc), and will also not work on range bar charts. Only use regular candles or bar charts with strategies.</w:t>
      </w:r>
      <w:r w:rsidRPr="00401382">
        <w:rPr>
          <w:rFonts w:ascii="Source Sans Pro" w:eastAsia="Times New Roman" w:hAnsi="Source Sans Pro" w:cs="Times New Roman"/>
          <w:color w:val="E5E5E5"/>
          <w:sz w:val="24"/>
          <w:szCs w:val="24"/>
          <w:lang w:val="en-GG" w:eastAsia="en-GG"/>
        </w:rPr>
        <w:br/>
      </w:r>
    </w:p>
    <w:p w14:paraId="067FB56B" w14:textId="77777777" w:rsidR="00401382" w:rsidRPr="00401382" w:rsidRDefault="00401382" w:rsidP="00401382">
      <w:pPr>
        <w:numPr>
          <w:ilvl w:val="0"/>
          <w:numId w:val="1"/>
        </w:numPr>
        <w:shd w:val="clear" w:color="auto" w:fill="1D1D1D"/>
        <w:spacing w:before="100" w:beforeAutospacing="1" w:after="100" w:afterAutospacing="1" w:line="240" w:lineRule="auto"/>
        <w:rPr>
          <w:rFonts w:ascii="Source Sans Pro" w:eastAsia="Times New Roman" w:hAnsi="Source Sans Pro" w:cs="Times New Roman"/>
          <w:color w:val="E5E5E5"/>
          <w:sz w:val="24"/>
          <w:szCs w:val="24"/>
          <w:lang w:val="en-GG" w:eastAsia="en-GG"/>
        </w:rPr>
      </w:pPr>
      <w:r w:rsidRPr="00401382">
        <w:rPr>
          <w:rFonts w:ascii="Source Sans Pro" w:eastAsia="Times New Roman" w:hAnsi="Source Sans Pro" w:cs="Times New Roman"/>
          <w:color w:val="E5E5E5"/>
          <w:sz w:val="27"/>
          <w:szCs w:val="27"/>
          <w:lang w:val="en-GG" w:eastAsia="en-GG"/>
        </w:rPr>
        <w:t xml:space="preserve">The </w:t>
      </w:r>
      <w:proofErr w:type="spellStart"/>
      <w:r w:rsidRPr="00401382">
        <w:rPr>
          <w:rFonts w:ascii="Source Sans Pro" w:eastAsia="Times New Roman" w:hAnsi="Source Sans Pro" w:cs="Times New Roman"/>
          <w:color w:val="E5E5E5"/>
          <w:sz w:val="27"/>
          <w:szCs w:val="27"/>
          <w:lang w:val="en-GG" w:eastAsia="en-GG"/>
        </w:rPr>
        <w:t>TradingView</w:t>
      </w:r>
      <w:proofErr w:type="spellEnd"/>
      <w:r w:rsidRPr="00401382">
        <w:rPr>
          <w:rFonts w:ascii="Source Sans Pro" w:eastAsia="Times New Roman" w:hAnsi="Source Sans Pro" w:cs="Times New Roman"/>
          <w:color w:val="E5E5E5"/>
          <w:sz w:val="27"/>
          <w:szCs w:val="27"/>
          <w:lang w:val="en-GG" w:eastAsia="en-GG"/>
        </w:rPr>
        <w:t xml:space="preserve"> Strategy Tester uses a broker emulator system which has a number of important limitations - make sure to read about them </w:t>
      </w:r>
      <w:hyperlink r:id="rId7" w:anchor="broker-emulator" w:tgtFrame="_blank" w:history="1">
        <w:r w:rsidRPr="00401382">
          <w:rPr>
            <w:rFonts w:ascii="Source Sans Pro" w:eastAsia="Times New Roman" w:hAnsi="Source Sans Pro" w:cs="Times New Roman"/>
            <w:color w:val="E5E5E5"/>
            <w:sz w:val="27"/>
            <w:szCs w:val="27"/>
            <w:u w:val="single"/>
            <w:lang w:val="en-GG" w:eastAsia="en-GG"/>
          </w:rPr>
          <w:t>here</w:t>
        </w:r>
      </w:hyperlink>
      <w:r w:rsidRPr="00401382">
        <w:rPr>
          <w:rFonts w:ascii="Source Sans Pro" w:eastAsia="Times New Roman" w:hAnsi="Source Sans Pro" w:cs="Times New Roman"/>
          <w:color w:val="E5E5E5"/>
          <w:sz w:val="27"/>
          <w:szCs w:val="27"/>
          <w:lang w:val="en-GG" w:eastAsia="en-GG"/>
        </w:rPr>
        <w:t>. Simple scripts work best, overly complex scripts can be problematic.</w:t>
      </w:r>
      <w:r w:rsidRPr="00401382">
        <w:rPr>
          <w:rFonts w:ascii="Source Sans Pro" w:eastAsia="Times New Roman" w:hAnsi="Source Sans Pro" w:cs="Times New Roman"/>
          <w:color w:val="E5E5E5"/>
          <w:sz w:val="24"/>
          <w:szCs w:val="24"/>
          <w:lang w:val="en-GG" w:eastAsia="en-GG"/>
        </w:rPr>
        <w:br/>
      </w:r>
    </w:p>
    <w:p w14:paraId="6C5F886F" w14:textId="77777777" w:rsidR="00401382" w:rsidRPr="00401382" w:rsidRDefault="00401382" w:rsidP="00401382">
      <w:pPr>
        <w:numPr>
          <w:ilvl w:val="0"/>
          <w:numId w:val="1"/>
        </w:numPr>
        <w:shd w:val="clear" w:color="auto" w:fill="1D1D1D"/>
        <w:spacing w:before="100" w:beforeAutospacing="1" w:after="100" w:afterAutospacing="1" w:line="240" w:lineRule="auto"/>
        <w:rPr>
          <w:rFonts w:ascii="Source Sans Pro" w:eastAsia="Times New Roman" w:hAnsi="Source Sans Pro" w:cs="Times New Roman"/>
          <w:color w:val="E5E5E5"/>
          <w:sz w:val="24"/>
          <w:szCs w:val="24"/>
          <w:lang w:val="en-GG" w:eastAsia="en-GG"/>
        </w:rPr>
      </w:pPr>
      <w:r w:rsidRPr="00401382">
        <w:rPr>
          <w:rFonts w:ascii="Source Sans Pro" w:eastAsia="Times New Roman" w:hAnsi="Source Sans Pro" w:cs="Times New Roman"/>
          <w:color w:val="E5E5E5"/>
          <w:sz w:val="27"/>
          <w:szCs w:val="27"/>
          <w:lang w:val="en-GG" w:eastAsia="en-GG"/>
        </w:rPr>
        <w:t>There are ways to make your scripts "cheat" - make sure to watch the </w:t>
      </w:r>
      <w:hyperlink r:id="rId8" w:history="1">
        <w:r w:rsidRPr="00401382">
          <w:rPr>
            <w:rFonts w:ascii="Source Sans Pro" w:eastAsia="Times New Roman" w:hAnsi="Source Sans Pro" w:cs="Times New Roman"/>
            <w:color w:val="E5E5E5"/>
            <w:sz w:val="27"/>
            <w:szCs w:val="27"/>
            <w:u w:val="single"/>
            <w:lang w:val="en-GG" w:eastAsia="en-GG"/>
          </w:rPr>
          <w:t>Intro to Strategy Scripts</w:t>
        </w:r>
      </w:hyperlink>
      <w:r w:rsidRPr="00401382">
        <w:rPr>
          <w:rFonts w:ascii="Source Sans Pro" w:eastAsia="Times New Roman" w:hAnsi="Source Sans Pro" w:cs="Times New Roman"/>
          <w:color w:val="E5E5E5"/>
          <w:sz w:val="27"/>
          <w:szCs w:val="27"/>
          <w:lang w:val="en-GG" w:eastAsia="en-GG"/>
        </w:rPr>
        <w:t> lesson to be aware of some of the potential ways you can accidentally get false results out of your scripts.</w:t>
      </w:r>
      <w:r w:rsidRPr="00401382">
        <w:rPr>
          <w:rFonts w:ascii="Source Sans Pro" w:eastAsia="Times New Roman" w:hAnsi="Source Sans Pro" w:cs="Times New Roman"/>
          <w:color w:val="E5E5E5"/>
          <w:sz w:val="24"/>
          <w:szCs w:val="24"/>
          <w:lang w:val="en-GG" w:eastAsia="en-GG"/>
        </w:rPr>
        <w:br/>
      </w:r>
    </w:p>
    <w:p w14:paraId="2801FDDE" w14:textId="77777777" w:rsidR="00401382" w:rsidRPr="00401382" w:rsidRDefault="00401382" w:rsidP="00401382">
      <w:pPr>
        <w:numPr>
          <w:ilvl w:val="0"/>
          <w:numId w:val="1"/>
        </w:numPr>
        <w:shd w:val="clear" w:color="auto" w:fill="1D1D1D"/>
        <w:spacing w:before="100" w:beforeAutospacing="1" w:after="100" w:afterAutospacing="1" w:line="240" w:lineRule="auto"/>
        <w:rPr>
          <w:rFonts w:ascii="Source Sans Pro" w:eastAsia="Times New Roman" w:hAnsi="Source Sans Pro" w:cs="Times New Roman"/>
          <w:color w:val="E5E5E5"/>
          <w:sz w:val="24"/>
          <w:szCs w:val="24"/>
          <w:lang w:val="en-GG" w:eastAsia="en-GG"/>
        </w:rPr>
      </w:pPr>
      <w:r w:rsidRPr="00401382">
        <w:rPr>
          <w:rFonts w:ascii="Source Sans Pro" w:eastAsia="Times New Roman" w:hAnsi="Source Sans Pro" w:cs="Times New Roman"/>
          <w:color w:val="E5E5E5"/>
          <w:sz w:val="27"/>
          <w:szCs w:val="27"/>
          <w:lang w:val="en-GG" w:eastAsia="en-GG"/>
        </w:rPr>
        <w:t xml:space="preserve">Repainting when using the </w:t>
      </w:r>
      <w:proofErr w:type="gramStart"/>
      <w:r w:rsidRPr="00401382">
        <w:rPr>
          <w:rFonts w:ascii="Source Sans Pro" w:eastAsia="Times New Roman" w:hAnsi="Source Sans Pro" w:cs="Times New Roman"/>
          <w:color w:val="E5E5E5"/>
          <w:sz w:val="27"/>
          <w:szCs w:val="27"/>
          <w:lang w:val="en-GG" w:eastAsia="en-GG"/>
        </w:rPr>
        <w:t>security(</w:t>
      </w:r>
      <w:proofErr w:type="gramEnd"/>
      <w:r w:rsidRPr="00401382">
        <w:rPr>
          <w:rFonts w:ascii="Source Sans Pro" w:eastAsia="Times New Roman" w:hAnsi="Source Sans Pro" w:cs="Times New Roman"/>
          <w:color w:val="E5E5E5"/>
          <w:sz w:val="27"/>
          <w:szCs w:val="27"/>
          <w:lang w:val="en-GG" w:eastAsia="en-GG"/>
        </w:rPr>
        <w:t xml:space="preserve">) function or when making trade decisions based on </w:t>
      </w:r>
      <w:proofErr w:type="spellStart"/>
      <w:r w:rsidRPr="00401382">
        <w:rPr>
          <w:rFonts w:ascii="Source Sans Pro" w:eastAsia="Times New Roman" w:hAnsi="Source Sans Pro" w:cs="Times New Roman"/>
          <w:color w:val="E5E5E5"/>
          <w:sz w:val="27"/>
          <w:szCs w:val="27"/>
          <w:lang w:val="en-GG" w:eastAsia="en-GG"/>
        </w:rPr>
        <w:t>realtime</w:t>
      </w:r>
      <w:proofErr w:type="spellEnd"/>
      <w:r w:rsidRPr="00401382">
        <w:rPr>
          <w:rFonts w:ascii="Source Sans Pro" w:eastAsia="Times New Roman" w:hAnsi="Source Sans Pro" w:cs="Times New Roman"/>
          <w:color w:val="E5E5E5"/>
          <w:sz w:val="27"/>
          <w:szCs w:val="27"/>
          <w:lang w:val="en-GG" w:eastAsia="en-GG"/>
        </w:rPr>
        <w:t xml:space="preserve"> bars can be an issue in some cases. Make sure to brush up on your knowledge around repainting by watching </w:t>
      </w:r>
      <w:hyperlink r:id="rId9" w:history="1">
        <w:r w:rsidRPr="00401382">
          <w:rPr>
            <w:rFonts w:ascii="Source Sans Pro" w:eastAsia="Times New Roman" w:hAnsi="Source Sans Pro" w:cs="Times New Roman"/>
            <w:color w:val="E5E5E5"/>
            <w:sz w:val="27"/>
            <w:szCs w:val="27"/>
            <w:u w:val="single"/>
            <w:lang w:val="en-GG" w:eastAsia="en-GG"/>
          </w:rPr>
          <w:t>this lesson</w:t>
        </w:r>
      </w:hyperlink>
      <w:r w:rsidRPr="00401382">
        <w:rPr>
          <w:rFonts w:ascii="Source Sans Pro" w:eastAsia="Times New Roman" w:hAnsi="Source Sans Pro" w:cs="Times New Roman"/>
          <w:color w:val="E5E5E5"/>
          <w:sz w:val="27"/>
          <w:szCs w:val="27"/>
          <w:lang w:val="en-GG" w:eastAsia="en-GG"/>
        </w:rPr>
        <w:t>.</w:t>
      </w:r>
      <w:r w:rsidRPr="00401382">
        <w:rPr>
          <w:rFonts w:ascii="Source Sans Pro" w:eastAsia="Times New Roman" w:hAnsi="Source Sans Pro" w:cs="Times New Roman"/>
          <w:color w:val="E5E5E5"/>
          <w:sz w:val="24"/>
          <w:szCs w:val="24"/>
          <w:lang w:val="en-GG" w:eastAsia="en-GG"/>
        </w:rPr>
        <w:br/>
      </w:r>
    </w:p>
    <w:p w14:paraId="6F74E4B8" w14:textId="77777777" w:rsidR="00401382" w:rsidRPr="00401382" w:rsidRDefault="00401382" w:rsidP="00401382">
      <w:pPr>
        <w:numPr>
          <w:ilvl w:val="0"/>
          <w:numId w:val="1"/>
        </w:numPr>
        <w:shd w:val="clear" w:color="auto" w:fill="1D1D1D"/>
        <w:spacing w:before="100" w:beforeAutospacing="1" w:after="100" w:afterAutospacing="1" w:line="240" w:lineRule="auto"/>
        <w:rPr>
          <w:rFonts w:ascii="Source Sans Pro" w:eastAsia="Times New Roman" w:hAnsi="Source Sans Pro" w:cs="Times New Roman"/>
          <w:color w:val="E5E5E5"/>
          <w:sz w:val="24"/>
          <w:szCs w:val="24"/>
          <w:lang w:val="en-GG" w:eastAsia="en-GG"/>
        </w:rPr>
      </w:pPr>
      <w:r w:rsidRPr="00401382">
        <w:rPr>
          <w:rFonts w:ascii="Source Sans Pro" w:eastAsia="Times New Roman" w:hAnsi="Source Sans Pro" w:cs="Times New Roman"/>
          <w:b/>
          <w:bCs/>
          <w:i/>
          <w:iCs/>
          <w:color w:val="E5E5E5"/>
          <w:sz w:val="27"/>
          <w:szCs w:val="27"/>
          <w:lang w:val="en-GG" w:eastAsia="en-GG"/>
        </w:rPr>
        <w:t>OLD INFO:</w:t>
      </w:r>
      <w:r w:rsidRPr="00401382">
        <w:rPr>
          <w:rFonts w:ascii="Source Sans Pro" w:eastAsia="Times New Roman" w:hAnsi="Source Sans Pro" w:cs="Times New Roman"/>
          <w:i/>
          <w:iCs/>
          <w:color w:val="E5E5E5"/>
          <w:sz w:val="27"/>
          <w:szCs w:val="27"/>
          <w:lang w:val="en-GG" w:eastAsia="en-GG"/>
        </w:rPr>
        <w:t xml:space="preserve"> The Strategy Tester cannot accurately simulate intra-bar price action - so using limit orders for trade </w:t>
      </w:r>
      <w:proofErr w:type="gramStart"/>
      <w:r w:rsidRPr="00401382">
        <w:rPr>
          <w:rFonts w:ascii="Source Sans Pro" w:eastAsia="Times New Roman" w:hAnsi="Source Sans Pro" w:cs="Times New Roman"/>
          <w:i/>
          <w:iCs/>
          <w:color w:val="E5E5E5"/>
          <w:sz w:val="27"/>
          <w:szCs w:val="27"/>
          <w:lang w:val="en-GG" w:eastAsia="en-GG"/>
        </w:rPr>
        <w:t>entry, or</w:t>
      </w:r>
      <w:proofErr w:type="gramEnd"/>
      <w:r w:rsidRPr="00401382">
        <w:rPr>
          <w:rFonts w:ascii="Source Sans Pro" w:eastAsia="Times New Roman" w:hAnsi="Source Sans Pro" w:cs="Times New Roman"/>
          <w:i/>
          <w:iCs/>
          <w:color w:val="E5E5E5"/>
          <w:sz w:val="27"/>
          <w:szCs w:val="27"/>
          <w:lang w:val="en-GG" w:eastAsia="en-GG"/>
        </w:rPr>
        <w:t xml:space="preserve"> using buy &amp; sell stop orders for trade entry is discouraged. I strongly recommend making trade entry decisions based on candle closes only.</w:t>
      </w:r>
      <w:r w:rsidRPr="00401382">
        <w:rPr>
          <w:rFonts w:ascii="Source Sans Pro" w:eastAsia="Times New Roman" w:hAnsi="Source Sans Pro" w:cs="Times New Roman"/>
          <w:color w:val="E5E5E5"/>
          <w:sz w:val="24"/>
          <w:szCs w:val="24"/>
          <w:lang w:val="en-GG" w:eastAsia="en-GG"/>
        </w:rPr>
        <w:br/>
      </w:r>
    </w:p>
    <w:p w14:paraId="72775416" w14:textId="77777777" w:rsidR="00401382" w:rsidRPr="00401382" w:rsidRDefault="00401382" w:rsidP="00401382">
      <w:pPr>
        <w:numPr>
          <w:ilvl w:val="0"/>
          <w:numId w:val="1"/>
        </w:numPr>
        <w:shd w:val="clear" w:color="auto" w:fill="1D1D1D"/>
        <w:spacing w:before="100" w:beforeAutospacing="1" w:after="100" w:afterAutospacing="1" w:line="240" w:lineRule="auto"/>
        <w:rPr>
          <w:rFonts w:ascii="Source Sans Pro" w:eastAsia="Times New Roman" w:hAnsi="Source Sans Pro" w:cs="Times New Roman"/>
          <w:color w:val="E5E5E5"/>
          <w:sz w:val="24"/>
          <w:szCs w:val="24"/>
          <w:lang w:val="en-GG" w:eastAsia="en-GG"/>
        </w:rPr>
      </w:pPr>
      <w:r w:rsidRPr="00401382">
        <w:rPr>
          <w:rFonts w:ascii="Source Sans Pro" w:eastAsia="Times New Roman" w:hAnsi="Source Sans Pro" w:cs="Times New Roman"/>
          <w:b/>
          <w:bCs/>
          <w:i/>
          <w:iCs/>
          <w:color w:val="E5E5E5"/>
          <w:sz w:val="27"/>
          <w:szCs w:val="27"/>
          <w:lang w:val="en-GG" w:eastAsia="en-GG"/>
        </w:rPr>
        <w:t>NEW INFO AS OF 14th June 2022: </w:t>
      </w:r>
      <w:r w:rsidRPr="00401382">
        <w:rPr>
          <w:rFonts w:ascii="Source Sans Pro" w:eastAsia="Times New Roman" w:hAnsi="Source Sans Pro" w:cs="Times New Roman"/>
          <w:color w:val="E5E5E5"/>
          <w:sz w:val="27"/>
          <w:szCs w:val="27"/>
          <w:lang w:val="en-GG" w:eastAsia="en-GG"/>
        </w:rPr>
        <w:t xml:space="preserve">The </w:t>
      </w:r>
      <w:proofErr w:type="spellStart"/>
      <w:r w:rsidRPr="00401382">
        <w:rPr>
          <w:rFonts w:ascii="Source Sans Pro" w:eastAsia="Times New Roman" w:hAnsi="Source Sans Pro" w:cs="Times New Roman"/>
          <w:color w:val="E5E5E5"/>
          <w:sz w:val="27"/>
          <w:szCs w:val="27"/>
          <w:lang w:val="en-GG" w:eastAsia="en-GG"/>
        </w:rPr>
        <w:t>TradingView</w:t>
      </w:r>
      <w:proofErr w:type="spellEnd"/>
      <w:r w:rsidRPr="00401382">
        <w:rPr>
          <w:rFonts w:ascii="Source Sans Pro" w:eastAsia="Times New Roman" w:hAnsi="Source Sans Pro" w:cs="Times New Roman"/>
          <w:color w:val="E5E5E5"/>
          <w:sz w:val="27"/>
          <w:szCs w:val="27"/>
          <w:lang w:val="en-GG" w:eastAsia="en-GG"/>
        </w:rPr>
        <w:t xml:space="preserve"> developers have recently added some features to the Strategy Tester that alleviates the above issue regarding intra-bar price action simulation. Now we can use the Bar Magnifier feature to simulate intra-bar price action much more accurately. We can also </w:t>
      </w:r>
      <w:proofErr w:type="spellStart"/>
      <w:r w:rsidRPr="00401382">
        <w:rPr>
          <w:rFonts w:ascii="Source Sans Pro" w:eastAsia="Times New Roman" w:hAnsi="Source Sans Pro" w:cs="Times New Roman"/>
          <w:color w:val="E5E5E5"/>
          <w:sz w:val="27"/>
          <w:szCs w:val="27"/>
          <w:lang w:val="en-GG" w:eastAsia="en-GG"/>
        </w:rPr>
        <w:t>backtest</w:t>
      </w:r>
      <w:proofErr w:type="spellEnd"/>
      <w:r w:rsidRPr="00401382">
        <w:rPr>
          <w:rFonts w:ascii="Source Sans Pro" w:eastAsia="Times New Roman" w:hAnsi="Source Sans Pro" w:cs="Times New Roman"/>
          <w:color w:val="E5E5E5"/>
          <w:sz w:val="27"/>
          <w:szCs w:val="27"/>
          <w:lang w:val="en-GG" w:eastAsia="en-GG"/>
        </w:rPr>
        <w:t xml:space="preserve"> over much larger time periods than before which is </w:t>
      </w:r>
      <w:proofErr w:type="gramStart"/>
      <w:r w:rsidRPr="00401382">
        <w:rPr>
          <w:rFonts w:ascii="Source Sans Pro" w:eastAsia="Times New Roman" w:hAnsi="Source Sans Pro" w:cs="Times New Roman"/>
          <w:color w:val="E5E5E5"/>
          <w:sz w:val="27"/>
          <w:szCs w:val="27"/>
          <w:lang w:val="en-GG" w:eastAsia="en-GG"/>
        </w:rPr>
        <w:t>really exciting</w:t>
      </w:r>
      <w:proofErr w:type="gramEnd"/>
      <w:r w:rsidRPr="00401382">
        <w:rPr>
          <w:rFonts w:ascii="Source Sans Pro" w:eastAsia="Times New Roman" w:hAnsi="Source Sans Pro" w:cs="Times New Roman"/>
          <w:color w:val="E5E5E5"/>
          <w:sz w:val="27"/>
          <w:szCs w:val="27"/>
          <w:lang w:val="en-GG" w:eastAsia="en-GG"/>
        </w:rPr>
        <w:t>. The Strategy Tester is significantly improved by these changes and the data it gives us is far more reliable than it was before. We'll cover all of this in more detail in future lessons.</w:t>
      </w:r>
      <w:r w:rsidRPr="00401382">
        <w:rPr>
          <w:rFonts w:ascii="Source Sans Pro" w:eastAsia="Times New Roman" w:hAnsi="Source Sans Pro" w:cs="Times New Roman"/>
          <w:color w:val="E5E5E5"/>
          <w:sz w:val="24"/>
          <w:szCs w:val="24"/>
          <w:lang w:val="en-GG" w:eastAsia="en-GG"/>
        </w:rPr>
        <w:br/>
      </w:r>
    </w:p>
    <w:p w14:paraId="66E1C9E6" w14:textId="77777777" w:rsidR="00401382" w:rsidRPr="00401382" w:rsidRDefault="00401382" w:rsidP="00401382">
      <w:pPr>
        <w:numPr>
          <w:ilvl w:val="0"/>
          <w:numId w:val="1"/>
        </w:numPr>
        <w:shd w:val="clear" w:color="auto" w:fill="1D1D1D"/>
        <w:spacing w:before="100" w:beforeAutospacing="1" w:after="100" w:afterAutospacing="1" w:line="240" w:lineRule="auto"/>
        <w:rPr>
          <w:rFonts w:ascii="Source Sans Pro" w:eastAsia="Times New Roman" w:hAnsi="Source Sans Pro" w:cs="Times New Roman"/>
          <w:color w:val="E5E5E5"/>
          <w:sz w:val="24"/>
          <w:szCs w:val="24"/>
          <w:lang w:val="en-GG" w:eastAsia="en-GG"/>
        </w:rPr>
      </w:pPr>
      <w:r w:rsidRPr="00401382">
        <w:rPr>
          <w:rFonts w:ascii="Source Sans Pro" w:eastAsia="Times New Roman" w:hAnsi="Source Sans Pro" w:cs="Times New Roman"/>
          <w:b/>
          <w:bCs/>
          <w:color w:val="E5E5E5"/>
          <w:sz w:val="27"/>
          <w:szCs w:val="27"/>
          <w:lang w:val="en-GG" w:eastAsia="en-GG"/>
        </w:rPr>
        <w:t>Always take the time to manually verify your strategy's results by going over at least 100 trades or so and make sure the script is not doing anything clearly incorrect (and it's not significantly affected by spread etc. - especially on lower timeframes like the 15M and lower)!</w:t>
      </w:r>
    </w:p>
    <w:p w14:paraId="10CF59B2" w14:textId="77777777" w:rsidR="006A57EE" w:rsidRPr="00401382" w:rsidRDefault="00000000">
      <w:pPr>
        <w:rPr>
          <w:lang w:val="en-GG"/>
        </w:rPr>
      </w:pPr>
    </w:p>
    <w:sectPr w:rsidR="006A57EE" w:rsidRPr="004013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F30B6" w14:textId="77777777" w:rsidR="002D702A" w:rsidRDefault="002D702A" w:rsidP="00270185">
      <w:pPr>
        <w:spacing w:after="0" w:line="240" w:lineRule="auto"/>
      </w:pPr>
      <w:r>
        <w:separator/>
      </w:r>
    </w:p>
  </w:endnote>
  <w:endnote w:type="continuationSeparator" w:id="0">
    <w:p w14:paraId="5E0ADE30" w14:textId="77777777" w:rsidR="002D702A" w:rsidRDefault="002D702A" w:rsidP="00270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26290" w14:textId="77777777" w:rsidR="002D702A" w:rsidRDefault="002D702A" w:rsidP="00270185">
      <w:pPr>
        <w:spacing w:after="0" w:line="240" w:lineRule="auto"/>
      </w:pPr>
      <w:r>
        <w:separator/>
      </w:r>
    </w:p>
  </w:footnote>
  <w:footnote w:type="continuationSeparator" w:id="0">
    <w:p w14:paraId="4F2D5C0A" w14:textId="77777777" w:rsidR="002D702A" w:rsidRDefault="002D702A" w:rsidP="002701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D2D8D"/>
    <w:multiLevelType w:val="multilevel"/>
    <w:tmpl w:val="54B8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391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382"/>
    <w:rsid w:val="00270185"/>
    <w:rsid w:val="002D702A"/>
    <w:rsid w:val="00401382"/>
    <w:rsid w:val="004C33E0"/>
    <w:rsid w:val="00E918C5"/>
  </w:rsids>
  <m:mathPr>
    <m:mathFont m:val="Cambria Math"/>
    <m:brkBin m:val="before"/>
    <m:brkBinSub m:val="--"/>
    <m:smallFrac m:val="0"/>
    <m:dispDef/>
    <m:lMargin m:val="0"/>
    <m:rMargin m:val="0"/>
    <m:defJc m:val="centerGroup"/>
    <m:wrapIndent m:val="1440"/>
    <m:intLim m:val="subSup"/>
    <m:naryLim m:val="undOvr"/>
  </m:mathPr>
  <w:themeFontLang w:val="en-G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CB4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1382"/>
    <w:pPr>
      <w:spacing w:before="100" w:beforeAutospacing="1" w:after="100" w:afterAutospacing="1" w:line="240" w:lineRule="auto"/>
      <w:outlineLvl w:val="1"/>
    </w:pPr>
    <w:rPr>
      <w:rFonts w:ascii="Times New Roman" w:eastAsia="Times New Roman" w:hAnsi="Times New Roman" w:cs="Times New Roman"/>
      <w:b/>
      <w:bCs/>
      <w:sz w:val="36"/>
      <w:szCs w:val="36"/>
      <w:lang w:val="en-GG" w:eastAsia="en-G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1382"/>
    <w:rPr>
      <w:rFonts w:ascii="Times New Roman" w:eastAsia="Times New Roman" w:hAnsi="Times New Roman" w:cs="Times New Roman"/>
      <w:b/>
      <w:bCs/>
      <w:sz w:val="36"/>
      <w:szCs w:val="36"/>
      <w:lang w:val="en-GG" w:eastAsia="en-GG"/>
    </w:rPr>
  </w:style>
  <w:style w:type="character" w:styleId="Emphasis">
    <w:name w:val="Emphasis"/>
    <w:basedOn w:val="DefaultParagraphFont"/>
    <w:uiPriority w:val="20"/>
    <w:qFormat/>
    <w:rsid w:val="00401382"/>
    <w:rPr>
      <w:i/>
      <w:iCs/>
    </w:rPr>
  </w:style>
  <w:style w:type="character" w:styleId="Hyperlink">
    <w:name w:val="Hyperlink"/>
    <w:basedOn w:val="DefaultParagraphFont"/>
    <w:uiPriority w:val="99"/>
    <w:semiHidden/>
    <w:unhideWhenUsed/>
    <w:rsid w:val="00401382"/>
    <w:rPr>
      <w:color w:val="0000FF"/>
      <w:u w:val="single"/>
    </w:rPr>
  </w:style>
  <w:style w:type="character" w:styleId="Strong">
    <w:name w:val="Strong"/>
    <w:basedOn w:val="DefaultParagraphFont"/>
    <w:uiPriority w:val="22"/>
    <w:qFormat/>
    <w:rsid w:val="00401382"/>
    <w:rPr>
      <w:b/>
      <w:bCs/>
    </w:rPr>
  </w:style>
  <w:style w:type="paragraph" w:styleId="Header">
    <w:name w:val="header"/>
    <w:basedOn w:val="Normal"/>
    <w:link w:val="HeaderChar"/>
    <w:uiPriority w:val="99"/>
    <w:unhideWhenUsed/>
    <w:rsid w:val="002701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185"/>
  </w:style>
  <w:style w:type="paragraph" w:styleId="Footer">
    <w:name w:val="footer"/>
    <w:basedOn w:val="Normal"/>
    <w:link w:val="FooterChar"/>
    <w:uiPriority w:val="99"/>
    <w:unhideWhenUsed/>
    <w:rsid w:val="002701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06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theartoftrading.com/courses/take/pine-script-mastery/lessons/30228734-intro-to-strategy-scripts" TargetMode="External"/><Relationship Id="rId3" Type="http://schemas.openxmlformats.org/officeDocument/2006/relationships/settings" Target="settings.xml"/><Relationship Id="rId7" Type="http://schemas.openxmlformats.org/officeDocument/2006/relationships/hyperlink" Target="https://www.tradingview.com/pine-script-docs/en/v5/concepts/Strategi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urses.theartoftrading.com/courses/take/pine-script-mastery/lessons/29955424-understanding-eliminating-repai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2022-12-30T14:27:00Z</dcterms:created>
  <dcterms:modified xsi:type="dcterms:W3CDTF">2022-12-30T14:27:00Z</dcterms:modified>
</cp:coreProperties>
</file>