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C8241" w14:textId="77777777" w:rsidR="00FA6C4E" w:rsidRDefault="00FA6C4E" w:rsidP="00FA6C4E">
      <w:pPr>
        <w:pStyle w:val="NormalWeb"/>
        <w:shd w:val="clear" w:color="auto" w:fill="1D1D1D"/>
        <w:rPr>
          <w:rFonts w:ascii="Source Sans Pro" w:hAnsi="Source Sans Pro"/>
          <w:color w:val="E5E5E5"/>
        </w:rPr>
      </w:pPr>
      <w:r>
        <w:rPr>
          <w:rFonts w:ascii="Source Sans Pro" w:hAnsi="Source Sans Pro"/>
          <w:color w:val="E5E5E5"/>
        </w:rPr>
        <w:t xml:space="preserve">Recently the </w:t>
      </w:r>
      <w:proofErr w:type="spellStart"/>
      <w:r>
        <w:rPr>
          <w:rFonts w:ascii="Source Sans Pro" w:hAnsi="Source Sans Pro"/>
          <w:color w:val="E5E5E5"/>
        </w:rPr>
        <w:t>TradingView</w:t>
      </w:r>
      <w:proofErr w:type="spellEnd"/>
      <w:r>
        <w:rPr>
          <w:rFonts w:ascii="Source Sans Pro" w:hAnsi="Source Sans Pro"/>
          <w:color w:val="E5E5E5"/>
        </w:rPr>
        <w:t xml:space="preserve"> developers finally delivered a </w:t>
      </w:r>
      <w:proofErr w:type="gramStart"/>
      <w:r>
        <w:rPr>
          <w:rFonts w:ascii="Source Sans Pro" w:hAnsi="Source Sans Pro"/>
          <w:color w:val="E5E5E5"/>
        </w:rPr>
        <w:t>much-anticipated</w:t>
      </w:r>
      <w:proofErr w:type="gramEnd"/>
      <w:r>
        <w:rPr>
          <w:rFonts w:ascii="Source Sans Pro" w:hAnsi="Source Sans Pro"/>
          <w:color w:val="E5E5E5"/>
        </w:rPr>
        <w:t xml:space="preserve"> and desired feature for the Strategy Tester System.</w:t>
      </w:r>
    </w:p>
    <w:p w14:paraId="281DD653" w14:textId="77777777" w:rsidR="00FA6C4E" w:rsidRDefault="00FA6C4E" w:rsidP="00FA6C4E">
      <w:pPr>
        <w:pStyle w:val="NormalWeb"/>
        <w:shd w:val="clear" w:color="auto" w:fill="1D1D1D"/>
        <w:rPr>
          <w:rFonts w:ascii="Source Sans Pro" w:hAnsi="Source Sans Pro"/>
          <w:color w:val="E5E5E5"/>
        </w:rPr>
      </w:pPr>
      <w:r>
        <w:rPr>
          <w:rFonts w:ascii="Source Sans Pro" w:hAnsi="Source Sans Pro"/>
          <w:color w:val="E5E5E5"/>
        </w:rPr>
        <w:t>In the past, the strategy tester did a terrible job of simulating how price action unfolded on lower timeframes when running your script across historical data. It used to simulate how price unfolded like this:</w:t>
      </w:r>
    </w:p>
    <w:p w14:paraId="1BB3F869" w14:textId="6B33A2CF" w:rsidR="00FA6C4E" w:rsidRDefault="00FA6C4E" w:rsidP="00FA6C4E">
      <w:pPr>
        <w:pStyle w:val="NormalWeb"/>
        <w:shd w:val="clear" w:color="auto" w:fill="1D1D1D"/>
        <w:rPr>
          <w:rFonts w:ascii="Source Sans Pro" w:hAnsi="Source Sans Pro"/>
          <w:color w:val="E5E5E5"/>
        </w:rPr>
      </w:pPr>
      <w:r>
        <w:rPr>
          <w:rFonts w:ascii="Source Sans Pro" w:hAnsi="Source Sans Pro"/>
          <w:noProof/>
          <w:color w:val="E5E5E5"/>
        </w:rPr>
        <w:drawing>
          <wp:inline distT="0" distB="0" distL="0" distR="0" wp14:anchorId="426B71E0" wp14:editId="14285AE4">
            <wp:extent cx="5731510" cy="3881120"/>
            <wp:effectExtent l="0" t="0" r="2540" b="5080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D87D8" w14:textId="77777777" w:rsidR="00FA6C4E" w:rsidRDefault="00FA6C4E" w:rsidP="00FA6C4E">
      <w:pPr>
        <w:pStyle w:val="NormalWeb"/>
        <w:shd w:val="clear" w:color="auto" w:fill="1D1D1D"/>
        <w:rPr>
          <w:rFonts w:ascii="Source Sans Pro" w:hAnsi="Source Sans Pro"/>
          <w:color w:val="E5E5E5"/>
        </w:rPr>
      </w:pPr>
    </w:p>
    <w:p w14:paraId="5361500B" w14:textId="77777777" w:rsidR="00FA6C4E" w:rsidRDefault="00FA6C4E" w:rsidP="00FA6C4E">
      <w:pPr>
        <w:pStyle w:val="NormalWeb"/>
        <w:shd w:val="clear" w:color="auto" w:fill="1D1D1D"/>
        <w:rPr>
          <w:rFonts w:ascii="Source Sans Pro" w:hAnsi="Source Sans Pro"/>
          <w:color w:val="E5E5E5"/>
        </w:rPr>
      </w:pPr>
      <w:r>
        <w:rPr>
          <w:rFonts w:ascii="Source Sans Pro" w:hAnsi="Source Sans Pro"/>
          <w:color w:val="E5E5E5"/>
        </w:rPr>
        <w:t>But now, thanks to the new features mentioned in this </w:t>
      </w:r>
      <w:hyperlink r:id="rId7" w:tgtFrame="_blank" w:history="1">
        <w:r>
          <w:rPr>
            <w:rStyle w:val="Hyperlink"/>
            <w:rFonts w:ascii="Source Sans Pro" w:hAnsi="Source Sans Pro"/>
            <w:color w:val="E5E5E5"/>
          </w:rPr>
          <w:t>latest blog post (click to read)</w:t>
        </w:r>
      </w:hyperlink>
      <w:r>
        <w:rPr>
          <w:rFonts w:ascii="Source Sans Pro" w:hAnsi="Source Sans Pro"/>
          <w:color w:val="E5E5E5"/>
        </w:rPr>
        <w:t xml:space="preserve">, the strategy tester does a MUCH better job of simulating price action on an intra-bar basis and has suddenly become a lot more reliable for automated </w:t>
      </w:r>
      <w:proofErr w:type="spellStart"/>
      <w:r>
        <w:rPr>
          <w:rFonts w:ascii="Source Sans Pro" w:hAnsi="Source Sans Pro"/>
          <w:color w:val="E5E5E5"/>
        </w:rPr>
        <w:t>backtesting</w:t>
      </w:r>
      <w:proofErr w:type="spellEnd"/>
      <w:r>
        <w:rPr>
          <w:rFonts w:ascii="Source Sans Pro" w:hAnsi="Source Sans Pro"/>
          <w:color w:val="E5E5E5"/>
        </w:rPr>
        <w:t>.</w:t>
      </w:r>
    </w:p>
    <w:p w14:paraId="5748A962" w14:textId="77777777" w:rsidR="00FA6C4E" w:rsidRDefault="00FA6C4E" w:rsidP="00FA6C4E">
      <w:pPr>
        <w:pStyle w:val="NormalWeb"/>
        <w:shd w:val="clear" w:color="auto" w:fill="1D1D1D"/>
        <w:rPr>
          <w:rFonts w:ascii="Source Sans Pro" w:hAnsi="Source Sans Pro"/>
          <w:color w:val="E5E5E5"/>
        </w:rPr>
      </w:pPr>
      <w:r>
        <w:rPr>
          <w:rFonts w:ascii="Source Sans Pro" w:hAnsi="Source Sans Pro"/>
          <w:color w:val="E5E5E5"/>
        </w:rPr>
        <w:t xml:space="preserve">The second feature the </w:t>
      </w:r>
      <w:proofErr w:type="spellStart"/>
      <w:r>
        <w:rPr>
          <w:rFonts w:ascii="Source Sans Pro" w:hAnsi="Source Sans Pro"/>
          <w:color w:val="E5E5E5"/>
        </w:rPr>
        <w:t>TradingView</w:t>
      </w:r>
      <w:proofErr w:type="spellEnd"/>
      <w:r>
        <w:rPr>
          <w:rFonts w:ascii="Source Sans Pro" w:hAnsi="Source Sans Pro"/>
          <w:color w:val="E5E5E5"/>
        </w:rPr>
        <w:t xml:space="preserve"> developers have been working on is an extended </w:t>
      </w:r>
      <w:proofErr w:type="spellStart"/>
      <w:r>
        <w:rPr>
          <w:rFonts w:ascii="Source Sans Pro" w:hAnsi="Source Sans Pro"/>
          <w:color w:val="E5E5E5"/>
        </w:rPr>
        <w:t>backtesting</w:t>
      </w:r>
      <w:proofErr w:type="spellEnd"/>
      <w:r>
        <w:rPr>
          <w:rFonts w:ascii="Source Sans Pro" w:hAnsi="Source Sans Pro"/>
          <w:color w:val="E5E5E5"/>
        </w:rPr>
        <w:t xml:space="preserve"> period. Using the new "Deep </w:t>
      </w:r>
      <w:proofErr w:type="spellStart"/>
      <w:r>
        <w:rPr>
          <w:rFonts w:ascii="Source Sans Pro" w:hAnsi="Source Sans Pro"/>
          <w:color w:val="E5E5E5"/>
        </w:rPr>
        <w:t>Backtesting</w:t>
      </w:r>
      <w:proofErr w:type="spellEnd"/>
      <w:r>
        <w:rPr>
          <w:rFonts w:ascii="Source Sans Pro" w:hAnsi="Source Sans Pro"/>
          <w:color w:val="E5E5E5"/>
        </w:rPr>
        <w:t xml:space="preserve">" feature we can test data ranging back MUCH further than before. In the past we could only </w:t>
      </w:r>
      <w:proofErr w:type="spellStart"/>
      <w:r>
        <w:rPr>
          <w:rFonts w:ascii="Source Sans Pro" w:hAnsi="Source Sans Pro"/>
          <w:color w:val="E5E5E5"/>
        </w:rPr>
        <w:t>backtest</w:t>
      </w:r>
      <w:proofErr w:type="spellEnd"/>
      <w:r>
        <w:rPr>
          <w:rFonts w:ascii="Source Sans Pro" w:hAnsi="Source Sans Pro"/>
          <w:color w:val="E5E5E5"/>
        </w:rPr>
        <w:t xml:space="preserve"> based on the price data we had loaded onto our charts. </w:t>
      </w:r>
    </w:p>
    <w:p w14:paraId="19970A51" w14:textId="77777777" w:rsidR="00FA6C4E" w:rsidRDefault="00FA6C4E" w:rsidP="00FA6C4E">
      <w:pPr>
        <w:pStyle w:val="NormalWeb"/>
        <w:shd w:val="clear" w:color="auto" w:fill="1D1D1D"/>
        <w:rPr>
          <w:rFonts w:ascii="Source Sans Pro" w:hAnsi="Source Sans Pro"/>
          <w:color w:val="E5E5E5"/>
        </w:rPr>
      </w:pPr>
      <w:r>
        <w:rPr>
          <w:rFonts w:ascii="Source Sans Pro" w:hAnsi="Source Sans Pro"/>
          <w:color w:val="E5E5E5"/>
        </w:rPr>
        <w:t xml:space="preserve">Now we can </w:t>
      </w:r>
      <w:proofErr w:type="spellStart"/>
      <w:r>
        <w:rPr>
          <w:rFonts w:ascii="Source Sans Pro" w:hAnsi="Source Sans Pro"/>
          <w:color w:val="E5E5E5"/>
        </w:rPr>
        <w:t>backtest</w:t>
      </w:r>
      <w:proofErr w:type="spellEnd"/>
      <w:r>
        <w:rPr>
          <w:rFonts w:ascii="Source Sans Pro" w:hAnsi="Source Sans Pro"/>
          <w:color w:val="E5E5E5"/>
        </w:rPr>
        <w:t xml:space="preserve"> over </w:t>
      </w:r>
      <w:proofErr w:type="gramStart"/>
      <w:r>
        <w:rPr>
          <w:rFonts w:ascii="Source Sans Pro" w:hAnsi="Source Sans Pro"/>
          <w:color w:val="E5E5E5"/>
        </w:rPr>
        <w:t>a time period</w:t>
      </w:r>
      <w:proofErr w:type="gramEnd"/>
      <w:r>
        <w:rPr>
          <w:rFonts w:ascii="Source Sans Pro" w:hAnsi="Source Sans Pro"/>
          <w:color w:val="E5E5E5"/>
        </w:rPr>
        <w:t xml:space="preserve"> that extends far beyond what we're able to load onto our chart, particularly on lower timeframes where there is a limit to how many bars we can load. This Deep </w:t>
      </w:r>
      <w:proofErr w:type="spellStart"/>
      <w:r>
        <w:rPr>
          <w:rFonts w:ascii="Source Sans Pro" w:hAnsi="Source Sans Pro"/>
          <w:color w:val="E5E5E5"/>
        </w:rPr>
        <w:t>Backtesting</w:t>
      </w:r>
      <w:proofErr w:type="spellEnd"/>
      <w:r>
        <w:rPr>
          <w:rFonts w:ascii="Source Sans Pro" w:hAnsi="Source Sans Pro"/>
          <w:color w:val="E5E5E5"/>
        </w:rPr>
        <w:t xml:space="preserve"> mode is in beta, but from my initial experimentation it looks very promising.</w:t>
      </w:r>
    </w:p>
    <w:p w14:paraId="5273869D" w14:textId="77777777" w:rsidR="00FA6C4E" w:rsidRDefault="00FA6C4E" w:rsidP="00FA6C4E">
      <w:pPr>
        <w:pStyle w:val="NormalWeb"/>
        <w:shd w:val="clear" w:color="auto" w:fill="1D1D1D"/>
        <w:rPr>
          <w:rFonts w:ascii="Source Sans Pro" w:hAnsi="Source Sans Pro"/>
          <w:color w:val="E5E5E5"/>
        </w:rPr>
      </w:pPr>
      <w:r>
        <w:rPr>
          <w:rFonts w:ascii="Source Sans Pro" w:hAnsi="Source Sans Pro"/>
          <w:color w:val="E5E5E5"/>
        </w:rPr>
        <w:t xml:space="preserve">This is </w:t>
      </w:r>
      <w:proofErr w:type="gramStart"/>
      <w:r>
        <w:rPr>
          <w:rFonts w:ascii="Source Sans Pro" w:hAnsi="Source Sans Pro"/>
          <w:color w:val="E5E5E5"/>
        </w:rPr>
        <w:t>a really exciting</w:t>
      </w:r>
      <w:proofErr w:type="gramEnd"/>
      <w:r>
        <w:rPr>
          <w:rFonts w:ascii="Source Sans Pro" w:hAnsi="Source Sans Pro"/>
          <w:color w:val="E5E5E5"/>
        </w:rPr>
        <w:t xml:space="preserve"> development for </w:t>
      </w:r>
      <w:proofErr w:type="spellStart"/>
      <w:r>
        <w:rPr>
          <w:rFonts w:ascii="Source Sans Pro" w:hAnsi="Source Sans Pro"/>
          <w:color w:val="E5E5E5"/>
        </w:rPr>
        <w:t>TradingView</w:t>
      </w:r>
      <w:proofErr w:type="spellEnd"/>
      <w:r>
        <w:rPr>
          <w:rFonts w:ascii="Source Sans Pro" w:hAnsi="Source Sans Pro"/>
          <w:color w:val="E5E5E5"/>
        </w:rPr>
        <w:t xml:space="preserve">. It means that their strategy tester can be trusted much more than before, and the data it gives us is significantly more </w:t>
      </w:r>
      <w:r>
        <w:rPr>
          <w:rFonts w:ascii="Source Sans Pro" w:hAnsi="Source Sans Pro"/>
          <w:color w:val="E5E5E5"/>
        </w:rPr>
        <w:lastRenderedPageBreak/>
        <w:t xml:space="preserve">accurate for some strategies than it was in the past. This means we can depend on our automated </w:t>
      </w:r>
      <w:proofErr w:type="spellStart"/>
      <w:r>
        <w:rPr>
          <w:rFonts w:ascii="Source Sans Pro" w:hAnsi="Source Sans Pro"/>
          <w:color w:val="E5E5E5"/>
        </w:rPr>
        <w:t>backtesting</w:t>
      </w:r>
      <w:proofErr w:type="spellEnd"/>
      <w:r>
        <w:rPr>
          <w:rFonts w:ascii="Source Sans Pro" w:hAnsi="Source Sans Pro"/>
          <w:color w:val="E5E5E5"/>
        </w:rPr>
        <w:t xml:space="preserve"> results more reliably.</w:t>
      </w:r>
    </w:p>
    <w:p w14:paraId="35000FED" w14:textId="77777777" w:rsidR="00FA6C4E" w:rsidRDefault="00FA6C4E" w:rsidP="00FA6C4E">
      <w:pPr>
        <w:pStyle w:val="NormalWeb"/>
        <w:shd w:val="clear" w:color="auto" w:fill="1D1D1D"/>
        <w:rPr>
          <w:rFonts w:ascii="Source Sans Pro" w:hAnsi="Source Sans Pro"/>
          <w:color w:val="E5E5E5"/>
        </w:rPr>
      </w:pPr>
      <w:r>
        <w:rPr>
          <w:rFonts w:ascii="Source Sans Pro" w:hAnsi="Source Sans Pro"/>
          <w:color w:val="E5E5E5"/>
        </w:rPr>
        <w:t>This video lesson is a brief overview of what these new changes mean in a practical sense. In future lessons we'll break down exactly how we can use these new features to help us create a genuine and robust edge over the financial markets.</w:t>
      </w:r>
    </w:p>
    <w:p w14:paraId="45EE0CA1" w14:textId="77777777" w:rsidR="006A57EE" w:rsidRPr="00FA6C4E" w:rsidRDefault="00000000">
      <w:pPr>
        <w:rPr>
          <w:lang w:val="en-GG"/>
        </w:rPr>
      </w:pPr>
    </w:p>
    <w:sectPr w:rsidR="006A57EE" w:rsidRPr="00FA6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8AD4D" w14:textId="77777777" w:rsidR="00036E06" w:rsidRDefault="00036E06" w:rsidP="00D938B2">
      <w:pPr>
        <w:spacing w:after="0" w:line="240" w:lineRule="auto"/>
      </w:pPr>
      <w:r>
        <w:separator/>
      </w:r>
    </w:p>
  </w:endnote>
  <w:endnote w:type="continuationSeparator" w:id="0">
    <w:p w14:paraId="51A05971" w14:textId="77777777" w:rsidR="00036E06" w:rsidRDefault="00036E06" w:rsidP="00D93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AE6C6" w14:textId="77777777" w:rsidR="00036E06" w:rsidRDefault="00036E06" w:rsidP="00D938B2">
      <w:pPr>
        <w:spacing w:after="0" w:line="240" w:lineRule="auto"/>
      </w:pPr>
      <w:r>
        <w:separator/>
      </w:r>
    </w:p>
  </w:footnote>
  <w:footnote w:type="continuationSeparator" w:id="0">
    <w:p w14:paraId="7C167723" w14:textId="77777777" w:rsidR="00036E06" w:rsidRDefault="00036E06" w:rsidP="00D938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C4E"/>
    <w:rsid w:val="00036E06"/>
    <w:rsid w:val="004C33E0"/>
    <w:rsid w:val="00D938B2"/>
    <w:rsid w:val="00E918C5"/>
    <w:rsid w:val="00FA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CD9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6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G" w:eastAsia="en-GG"/>
    </w:rPr>
  </w:style>
  <w:style w:type="character" w:styleId="Hyperlink">
    <w:name w:val="Hyperlink"/>
    <w:basedOn w:val="DefaultParagraphFont"/>
    <w:uiPriority w:val="99"/>
    <w:semiHidden/>
    <w:unhideWhenUsed/>
    <w:rsid w:val="00FA6C4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3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8B2"/>
  </w:style>
  <w:style w:type="paragraph" w:styleId="Footer">
    <w:name w:val="footer"/>
    <w:basedOn w:val="Normal"/>
    <w:link w:val="FooterChar"/>
    <w:uiPriority w:val="99"/>
    <w:unhideWhenUsed/>
    <w:rsid w:val="00D93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radingview.com/blog/en/accurate-backtesting-with-bar-magnifier-3174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2022-12-30T14:38:00Z</dcterms:created>
  <dcterms:modified xsi:type="dcterms:W3CDTF">2022-12-30T14:38:00Z</dcterms:modified>
</cp:coreProperties>
</file>