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contextualSpacing/>
        <w:jc w:val="center"/>
        <w:rPr/>
      </w:pPr>
      <w:r>
        <w:rPr/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2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“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jc w:val="center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“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Побудова та анімація зображень за допомогою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D</w:t>
      </w:r>
      <w:r>
        <w:rPr>
          <w:rFonts w:eastAsia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Мікулін Володимир Олександрович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  <w:p>
            <w:pPr>
              <w:pStyle w:val="Normal"/>
              <w:spacing w:before="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sz w:val="28"/>
          <w:szCs w:val="28"/>
        </w:rPr>
        <w:t>Ознайомитися з можливостями побудови зображень та їх анімації у Java2D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 допомогою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намалювати картинку з лабораторної роботи №1 (за варіантом).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Додатково виконати: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Хоча б 1 стандартний примітив, та хоча б 1 фігуру, побудовану по точкам (ламаною).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Виконати анімацію малюнку, за варіантом. При цьому рамка повинна залишатися статичною.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Взаємодія з рамкою не обов’язкова, якщо не передбачено варіантом.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Варіант 13:  </w:t>
      </w:r>
    </w:p>
    <w:p>
      <w:pPr>
        <w:pStyle w:val="Default"/>
        <w:spacing w:lineRule="auto" w:line="360"/>
        <w:rPr/>
      </w:pPr>
      <w:r>
        <w:rPr>
          <w:sz w:val="28"/>
          <w:szCs w:val="28"/>
          <w:lang w:val="uk-UA"/>
        </w:rPr>
        <w:t xml:space="preserve">Тип анімації: </w:t>
      </w:r>
    </w:p>
    <w:p>
      <w:pPr>
        <w:pStyle w:val="Default"/>
        <w:spacing w:lineRule="auto" w:line="360"/>
        <w:rPr/>
      </w:pPr>
      <w:r>
        <w:rPr>
          <w:sz w:val="28"/>
          <w:szCs w:val="28"/>
          <w:lang w:val="ru-RU"/>
        </w:rPr>
        <w:t>Рух по квадрату проти годинникової стрілки та зміна прозорості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App.java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@SuppressWarnings("serial")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class App extends JPanel implements ActionListener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 timer;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static int maxWidth;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static int maxHeight;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static int alpha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static boolean alphaInc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static double angle = 0;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App()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 = new Timer(10, 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timer.start();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void paint(Graphics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Graphics2D graphics2d = (Graphics2D) g;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RenderingHints hints = new RenderingHints(RenderingHints.KEY_ANTIALIASING, RenderingHints.VALUE_ANTIALIAS_ON);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hints.put(RenderingHints.KEY_RENDERING, RenderingHints.VALUE_RENDER_QUALITY);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graphics2d.setRenderingHints(hints);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fillBlackBackground(graphics2d);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drawPicture(graphics2d);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drawPrimitive(graphics2d);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drawComplex(graphics2d);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drawAnimation(graphics2d);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drawPicture(Graphics2D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drawPicture(g, 255);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drawPicture(Graphics2D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drawBlueCircle(g,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drawRedCircle(g,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drawYellowCircle(g,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drawBlackCircles(g,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drawTarget(g,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drawBlueCircle(Graphics2D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g.setColor(new Color(Color.BLUE.getRed(), Color.BLUE.getGreen(), Color.BLUE.getBlue(),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g.fillOval(100, 75, 100, 100);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drawRedCircle(Graphics2D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g.setColor(new Color(Color.RED.getRed(), Color.RED.getGreen(), Color.RED.getBlue(),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g.fillOval(120, 95, 60, 60);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drawYellowCircle(Graphics2D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g.setColor(new Color(Color.YELLOW.getRed(), Color.YELLOW.getGreen(), Color.YELLOW.getBlue(),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g.fillOval(Math.round(150 - 12.5f), Math.round(125 - 12.5f), 25, 25);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drawBlackCircles(Graphics2D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int[] radiuses = new int[] { 80, Math.round(25 + 17.5f), Math.round(12.5f) 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for (int i = 0; i &lt; radiuses.length;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g.setColor(new Color(Color.BLACK.getRed(), Color.BLACK.getGreen(), Color.BLACK.getBlue(),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g.drawOval(150 - radiuses[i] / 2, 125 - radiuses[i] / 2, radiuses[i], radiuses[i]);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drawTarget(Graphics2D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g.setColor(new Color(Color.BLACK.getRed(), Color.BLACK.getGreen(), Color.BLACK.getBlue(),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g.drawLine(150 - 2, 125 + 1, 150 + 4, 125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g.drawLine(150 + 1, 125 - 2, 150 + 1, 125 + 4);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drawPrimitive(Graphics2D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g.fillOval(300, 50, 100, 100);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drawComplex(Graphics2D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g.translate(20, 300);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GradientPaint gp = new GradientPaint(0, 0, Color.GREEN, 3, 12, Color.YELLOW, true);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g.setPaint(gp);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int[][] points = { { 0, 60 }, { 20, 0 }, { 40, 60 }, { 30, 60 }, { 30, 120 }, { 10, 120 }, { 10, 60 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{ 0, 60 } };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GeneralPath arrow = new GeneralPath();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arrow.moveTo(points[0][0], points[0][1]);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for (int i = 1; i &lt; points.length;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arrow.lineTo(points[i][0], points[i][1]);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arrow.closePath();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g.fill(arrow);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g.translate(-20, -300);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drawAnimation(Graphics2D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int offsetX = 400;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int offsetY = 400;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g.setColor(Color.WHITE);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g.translate(offsetX, offsetY);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g.drawRect(0, 0, maxWidth - offsetX - 1, maxHeight - offsetY - 1);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g.rotate(angle, (maxWidth - offsetX - 1) / 2, (maxHeight - offsetY - 1) /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drawPicture(g, alpha);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fillBlackBackground(Graphics2D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g.setBackground(Color.BLACK);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g.clearRect(0, 0, maxWidth, maxHeight);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static void setSizes(JFrame frame)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Dimension size = frame.getSize();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Insets insets = frame.getInsets();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maxWidth = size.width - insets.left - insets.right;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maxHeight = size.height - insets.top - insets.bottom;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void actionPerformed(ActionEvent 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angle += 0.01;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(alpha &gt;= 255)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alphaInc = false;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 else if (alpha &lt;= 0)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alphaInc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(alphaInc)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alpha++;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alpha--;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repaint();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static void main(String[] args)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JFrame frame = new JFrame("Lab 2 by Vladimir Mikulin");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frame.setDefaultCloseOperation(JFrame.EXIT_ON_CLOSE);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frame.setSize(1000, 1000);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frame.setLocationRelativeTo(null);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frame.setResizable(false);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frame.add(new App());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frame.setVisible(true);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setSizes(frame);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60"/>
        <w:rPr/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 xml:space="preserve">я </w:t>
      </w:r>
      <w:r>
        <w:rPr>
          <w:sz w:val="28"/>
          <w:szCs w:val="28"/>
          <w:lang w:val="uk-UA"/>
        </w:rPr>
        <w:t xml:space="preserve">навчилась працювати з бібліотекою </w:t>
      </w:r>
      <w:r>
        <w:rPr>
          <w:sz w:val="28"/>
          <w:szCs w:val="28"/>
        </w:rPr>
        <w:t>JavaFX</w:t>
      </w:r>
      <w:r>
        <w:rPr>
          <w:sz w:val="28"/>
          <w:szCs w:val="28"/>
          <w:lang w:val="uk-UA"/>
        </w:rPr>
        <w:t xml:space="preserve"> та о</w:t>
      </w:r>
      <w:r>
        <w:rPr>
          <w:sz w:val="28"/>
          <w:szCs w:val="28"/>
          <w:lang w:val="ru-RU"/>
        </w:rPr>
        <w:t xml:space="preserve">знайомилась з можливостями побудови зображень та їх анімації у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D</w:t>
      </w:r>
      <w:r>
        <w:rPr>
          <w:sz w:val="28"/>
          <w:szCs w:val="28"/>
          <w:lang w:val="uk-UA"/>
        </w:rPr>
        <w:t>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Application>LibreOffice/6.0.7.3$Linux_X86_64 LibreOffice_project/00m0$Build-3</Application>
  <Pages>6</Pages>
  <Words>692</Words>
  <Characters>4826</Characters>
  <CharactersWithSpaces>6201</CharactersWithSpaces>
  <Paragraphs>155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2020-03-19T20:08:39Z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