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etf6vcyc1i" w:id="0"/>
      <w:bookmarkEnd w:id="0"/>
      <w:r w:rsidDel="00000000" w:rsidR="00000000" w:rsidRPr="00000000">
        <w:rPr>
          <w:rtl w:val="0"/>
        </w:rPr>
        <w:t xml:space="preserve">Twitter Sentiment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85"/>
        <w:gridCol w:w="6120"/>
        <w:tblGridChange w:id="0">
          <w:tblGrid>
            <w:gridCol w:w="2985"/>
            <w:gridCol w:w="61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7.8 MB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 Characteristics: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Associated Tasks: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Instances: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100k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 Values?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Classes 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(for classification)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Details: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spacing w:after="240" w:before="240" w:lineRule="auto"/>
        <w:rPr/>
      </w:pPr>
      <w:bookmarkStart w:colFirst="0" w:colLast="0" w:name="_g421htv8xvsr" w:id="1"/>
      <w:bookmarkEnd w:id="1"/>
      <w:r w:rsidDel="00000000" w:rsidR="00000000" w:rsidRPr="00000000">
        <w:rPr>
          <w:rtl w:val="0"/>
        </w:rPr>
        <w:t xml:space="preserve">Dataset Information: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dataset contains twitter tweets along with their associated binary sentiment labels (1:positive, 0:negative). It is intended to serve as a benchmark for sentiment classification. All records are stored in a CSV file,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 Sample: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Label, Tweet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0,@HumpNinja I cry my asian eyes to sleep at night 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1,On a bus. Novel experience for me! Thankfully it's just taking me back to my car </w:t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jouxmymd9bmu" w:id="2"/>
      <w:bookmarkEnd w:id="2"/>
      <w:r w:rsidDel="00000000" w:rsidR="00000000" w:rsidRPr="00000000">
        <w:rPr>
          <w:rtl w:val="0"/>
        </w:rPr>
        <w:t xml:space="preserve">Class Information: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instances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50,000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100,000</w:t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