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A5F56" w14:textId="77777777" w:rsidR="001D2327" w:rsidRPr="001D2327" w:rsidRDefault="001D2327" w:rsidP="001D2327">
      <w:pPr>
        <w:pStyle w:val="1"/>
        <w:spacing w:line="360" w:lineRule="auto"/>
      </w:pPr>
      <w:r w:rsidRPr="001D2327">
        <w:t>Rome in the Ancient World</w:t>
      </w:r>
    </w:p>
    <w:p w14:paraId="4D5E5A59" w14:textId="6E1FE3C1" w:rsidR="006E4CC7" w:rsidRPr="001D2327" w:rsidRDefault="001D2327" w:rsidP="001D2327">
      <w:pPr>
        <w:pStyle w:val="2"/>
        <w:spacing w:line="360" w:lineRule="auto"/>
        <w:rPr>
          <w:sz w:val="32"/>
          <w:szCs w:val="40"/>
        </w:rPr>
      </w:pPr>
      <w:r w:rsidRPr="001D2327">
        <w:rPr>
          <w:sz w:val="32"/>
          <w:szCs w:val="40"/>
        </w:rPr>
        <w:t>Preface</w:t>
      </w:r>
    </w:p>
    <w:p w14:paraId="58715CB9" w14:textId="3143F523" w:rsidR="001D2327" w:rsidRDefault="001D2327" w:rsidP="001D2327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1.</w:t>
      </w:r>
      <w:r>
        <w:rPr>
          <w:rFonts w:ascii="Times New Roman" w:hAnsi="Times New Roman" w:cs="Times New Roman"/>
          <w:b/>
          <w:bCs/>
          <w:sz w:val="22"/>
          <w:szCs w:val="28"/>
        </w:rPr>
        <w:tab/>
      </w:r>
      <w:r w:rsidRPr="001D2327">
        <w:rPr>
          <w:rFonts w:ascii="Times New Roman" w:hAnsi="Times New Roman" w:cs="Times New Roman"/>
          <w:b/>
          <w:bCs/>
          <w:sz w:val="22"/>
          <w:szCs w:val="28"/>
        </w:rPr>
        <w:t>Roman</w:t>
      </w:r>
      <w:r>
        <w:rPr>
          <w:rFonts w:ascii="Times New Roman" w:hAnsi="Times New Roman" w:cs="Times New Roman"/>
          <w:b/>
          <w:bCs/>
          <w:sz w:val="22"/>
          <w:szCs w:val="28"/>
        </w:rPr>
        <w:t xml:space="preserve"> Names</w:t>
      </w:r>
    </w:p>
    <w:p w14:paraId="075D54BC" w14:textId="1800996D" w:rsidR="001D2327" w:rsidRDefault="001D2327" w:rsidP="001D2327">
      <w:pPr>
        <w:spacing w:line="360" w:lineRule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  <w:t>a.</w:t>
      </w:r>
      <w:r>
        <w:rPr>
          <w:rFonts w:ascii="Times New Roman" w:hAnsi="Times New Roman" w:cs="Times New Roman"/>
          <w:sz w:val="22"/>
          <w:szCs w:val="28"/>
        </w:rPr>
        <w:tab/>
      </w:r>
      <w:r w:rsidR="00237026">
        <w:rPr>
          <w:rFonts w:ascii="Times New Roman" w:hAnsi="Times New Roman" w:cs="Times New Roman"/>
          <w:sz w:val="22"/>
          <w:szCs w:val="28"/>
        </w:rPr>
        <w:t>M</w:t>
      </w:r>
      <w:r>
        <w:rPr>
          <w:rFonts w:ascii="Times New Roman" w:hAnsi="Times New Roman" w:cs="Times New Roman"/>
          <w:sz w:val="22"/>
          <w:szCs w:val="28"/>
        </w:rPr>
        <w:t>id-Republic</w:t>
      </w:r>
    </w:p>
    <w:p w14:paraId="6A889198" w14:textId="33E09644" w:rsidR="001D2327" w:rsidRDefault="00237026" w:rsidP="001D2327">
      <w:pPr>
        <w:spacing w:line="360" w:lineRule="auto"/>
        <w:ind w:left="420" w:firstLine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M</w:t>
      </w:r>
      <w:r w:rsidR="001D2327">
        <w:rPr>
          <w:rFonts w:ascii="Times New Roman" w:hAnsi="Times New Roman" w:cs="Times New Roman"/>
          <w:sz w:val="22"/>
          <w:szCs w:val="28"/>
        </w:rPr>
        <w:t xml:space="preserve">ale: </w:t>
      </w:r>
      <w:proofErr w:type="gramStart"/>
      <w:r w:rsidR="001D2327" w:rsidRPr="00237026">
        <w:rPr>
          <w:rFonts w:ascii="Times New Roman" w:hAnsi="Times New Roman" w:cs="Times New Roman"/>
          <w:color w:val="FF0000"/>
          <w:sz w:val="22"/>
          <w:szCs w:val="28"/>
        </w:rPr>
        <w:t>praenomen</w:t>
      </w:r>
      <w:r w:rsidR="001D2327">
        <w:rPr>
          <w:rFonts w:ascii="Times New Roman" w:hAnsi="Times New Roman" w:cs="Times New Roman"/>
          <w:sz w:val="22"/>
          <w:szCs w:val="28"/>
        </w:rPr>
        <w:t>(</w:t>
      </w:r>
      <w:proofErr w:type="gramEnd"/>
      <w:r w:rsidR="001D2327">
        <w:rPr>
          <w:rFonts w:ascii="Times New Roman" w:hAnsi="Times New Roman" w:cs="Times New Roman"/>
          <w:sz w:val="22"/>
          <w:szCs w:val="28"/>
        </w:rPr>
        <w:t xml:space="preserve">17) + </w:t>
      </w:r>
      <w:proofErr w:type="spellStart"/>
      <w:r w:rsidR="001D2327" w:rsidRPr="00237026">
        <w:rPr>
          <w:rFonts w:ascii="Times New Roman" w:hAnsi="Times New Roman" w:cs="Times New Roman"/>
          <w:color w:val="FF0000"/>
          <w:sz w:val="22"/>
          <w:szCs w:val="28"/>
        </w:rPr>
        <w:t>nomen</w:t>
      </w:r>
      <w:proofErr w:type="spellEnd"/>
      <w:r w:rsidR="001D2327">
        <w:rPr>
          <w:rFonts w:ascii="Times New Roman" w:hAnsi="Times New Roman" w:cs="Times New Roman"/>
          <w:sz w:val="22"/>
          <w:szCs w:val="28"/>
        </w:rPr>
        <w:t xml:space="preserve"> + </w:t>
      </w:r>
      <w:r>
        <w:rPr>
          <w:rFonts w:ascii="Times New Roman" w:hAnsi="Times New Roman" w:cs="Times New Roman"/>
          <w:sz w:val="22"/>
          <w:szCs w:val="28"/>
        </w:rPr>
        <w:t>(</w:t>
      </w:r>
      <w:r w:rsidR="001D2327" w:rsidRPr="00237026">
        <w:rPr>
          <w:rFonts w:ascii="Times New Roman" w:hAnsi="Times New Roman" w:cs="Times New Roman"/>
          <w:color w:val="FF0000"/>
          <w:sz w:val="22"/>
          <w:szCs w:val="28"/>
        </w:rPr>
        <w:t>cognomen</w:t>
      </w:r>
      <w:r w:rsidR="001D2327" w:rsidRPr="00237026">
        <w:rPr>
          <w:rFonts w:ascii="Times New Roman" w:hAnsi="Times New Roman" w:cs="Times New Roman"/>
          <w:color w:val="7F7F7F" w:themeColor="text1" w:themeTint="80"/>
          <w:sz w:val="22"/>
          <w:szCs w:val="28"/>
        </w:rPr>
        <w:t>(</w:t>
      </w:r>
      <w:r w:rsidR="001D2327" w:rsidRPr="00237026">
        <w:rPr>
          <w:rFonts w:ascii="Times New Roman" w:hAnsi="Times New Roman" w:cs="Times New Roman"/>
          <w:color w:val="7F7F7F" w:themeColor="text1" w:themeTint="80"/>
          <w:sz w:val="22"/>
          <w:szCs w:val="28"/>
        </w:rPr>
        <w:t xml:space="preserve">aristocratic Roman </w:t>
      </w:r>
      <w:proofErr w:type="spellStart"/>
      <w:r w:rsidR="001D2327" w:rsidRPr="00237026">
        <w:rPr>
          <w:rFonts w:ascii="Times New Roman" w:hAnsi="Times New Roman" w:cs="Times New Roman"/>
          <w:color w:val="7F7F7F" w:themeColor="text1" w:themeTint="80"/>
          <w:sz w:val="22"/>
          <w:szCs w:val="28"/>
        </w:rPr>
        <w:t>gentes</w:t>
      </w:r>
      <w:proofErr w:type="spellEnd"/>
      <w:r w:rsidR="001D2327" w:rsidRPr="00237026">
        <w:rPr>
          <w:rFonts w:ascii="Times New Roman" w:hAnsi="Times New Roman" w:cs="Times New Roman"/>
          <w:color w:val="7F7F7F" w:themeColor="text1" w:themeTint="80"/>
          <w:sz w:val="22"/>
          <w:szCs w:val="28"/>
        </w:rPr>
        <w:t>)</w:t>
      </w:r>
      <w:r w:rsidR="001D2327">
        <w:rPr>
          <w:rFonts w:ascii="Times New Roman" w:hAnsi="Times New Roman" w:cs="Times New Roman"/>
          <w:sz w:val="22"/>
          <w:szCs w:val="28"/>
        </w:rPr>
        <w:t xml:space="preserve"> + </w:t>
      </w:r>
      <w:r w:rsidR="001D2327" w:rsidRPr="00237026">
        <w:rPr>
          <w:rFonts w:ascii="Times New Roman" w:hAnsi="Times New Roman" w:cs="Times New Roman"/>
          <w:color w:val="FF0000"/>
          <w:sz w:val="22"/>
          <w:szCs w:val="28"/>
        </w:rPr>
        <w:t>agnomen</w:t>
      </w:r>
      <w:r>
        <w:rPr>
          <w:rFonts w:ascii="Times New Roman" w:hAnsi="Times New Roman" w:cs="Times New Roman"/>
          <w:sz w:val="22"/>
          <w:szCs w:val="28"/>
        </w:rPr>
        <w:t>)</w:t>
      </w:r>
    </w:p>
    <w:p w14:paraId="636BAB7E" w14:textId="7135B3A7" w:rsidR="001D2327" w:rsidRDefault="001D2327" w:rsidP="001D2327">
      <w:pPr>
        <w:spacing w:line="360" w:lineRule="auto"/>
        <w:ind w:left="420" w:firstLine="420"/>
        <w:rPr>
          <w:rFonts w:ascii="Times New Roman" w:hAnsi="Times New Roman" w:cs="Times New Roman"/>
          <w:color w:val="00B0F0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ab/>
      </w:r>
      <w:r w:rsidRPr="00237026">
        <w:rPr>
          <w:rFonts w:ascii="Times New Roman" w:hAnsi="Times New Roman" w:cs="Times New Roman"/>
          <w:color w:val="00B0F0"/>
          <w:sz w:val="22"/>
          <w:szCs w:val="28"/>
        </w:rPr>
        <w:t>Publius</w:t>
      </w:r>
      <w:r w:rsidR="00237026" w:rsidRPr="00237026">
        <w:rPr>
          <w:rFonts w:ascii="Times New Roman" w:hAnsi="Times New Roman" w:cs="Times New Roman"/>
          <w:color w:val="00B0F0"/>
          <w:sz w:val="22"/>
          <w:szCs w:val="28"/>
        </w:rPr>
        <w:t xml:space="preserve"> Cornelius Scipio Africanus</w:t>
      </w:r>
    </w:p>
    <w:p w14:paraId="506C610D" w14:textId="1444C87F" w:rsidR="00237026" w:rsidRDefault="00237026" w:rsidP="001D2327">
      <w:pPr>
        <w:spacing w:line="360" w:lineRule="auto"/>
        <w:ind w:left="420" w:firstLine="4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237026">
        <w:rPr>
          <w:rFonts w:ascii="Times New Roman" w:hAnsi="Times New Roman" w:cs="Times New Roman" w:hint="eastAsia"/>
          <w:color w:val="000000" w:themeColor="text1"/>
          <w:sz w:val="22"/>
          <w:szCs w:val="28"/>
        </w:rPr>
        <w:t>F</w:t>
      </w:r>
      <w:r w:rsidRPr="00237026">
        <w:rPr>
          <w:rFonts w:ascii="Times New Roman" w:hAnsi="Times New Roman" w:cs="Times New Roman"/>
          <w:color w:val="000000" w:themeColor="text1"/>
          <w:sz w:val="22"/>
          <w:szCs w:val="28"/>
        </w:rPr>
        <w:t>emale</w:t>
      </w:r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: modify the family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8"/>
        </w:rPr>
        <w:t>nomen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8"/>
        </w:rPr>
        <w:t xml:space="preserve"> as praenomen</w:t>
      </w:r>
    </w:p>
    <w:p w14:paraId="2DCC7991" w14:textId="7D15CAF9" w:rsidR="00237026" w:rsidRDefault="00237026" w:rsidP="001D2327">
      <w:pPr>
        <w:spacing w:line="360" w:lineRule="auto"/>
        <w:ind w:left="420" w:firstLine="420"/>
        <w:rPr>
          <w:rFonts w:ascii="Times New Roman" w:hAnsi="Times New Roman" w:cs="Times New Roman"/>
          <w:color w:val="00B0F0"/>
          <w:sz w:val="22"/>
          <w:szCs w:val="28"/>
        </w:rPr>
      </w:pPr>
      <w:r w:rsidRPr="00237026">
        <w:rPr>
          <w:rFonts w:ascii="Times New Roman" w:hAnsi="Times New Roman" w:cs="Times New Roman"/>
          <w:color w:val="00B0F0"/>
          <w:sz w:val="22"/>
          <w:szCs w:val="28"/>
        </w:rPr>
        <w:tab/>
        <w:t>Julius</w:t>
      </w:r>
      <w:r>
        <w:rPr>
          <w:rFonts w:ascii="Times New Roman" w:hAnsi="Times New Roman" w:cs="Times New Roman"/>
          <w:color w:val="00B0F0"/>
          <w:sz w:val="22"/>
          <w:szCs w:val="28"/>
        </w:rPr>
        <w:t>-</w:t>
      </w:r>
      <w:r w:rsidRPr="00237026">
        <w:rPr>
          <w:rFonts w:ascii="Times New Roman" w:hAnsi="Times New Roman" w:cs="Times New Roman"/>
          <w:color w:val="00B0F0"/>
          <w:sz w:val="22"/>
          <w:szCs w:val="28"/>
        </w:rPr>
        <w:t>Julia</w:t>
      </w:r>
    </w:p>
    <w:p w14:paraId="4818BAC0" w14:textId="4EC20A83" w:rsidR="00237026" w:rsidRDefault="00237026" w:rsidP="00237026">
      <w:pPr>
        <w:spacing w:line="360" w:lineRule="auto"/>
        <w:rPr>
          <w:rFonts w:ascii="Times New Roman" w:hAnsi="Times New Roman" w:cs="Times New Roman" w:hint="eastAsia"/>
          <w:sz w:val="22"/>
          <w:szCs w:val="28"/>
        </w:rPr>
      </w:pPr>
      <w:r w:rsidRPr="00237026">
        <w:rPr>
          <w:rFonts w:ascii="Times New Roman" w:hAnsi="Times New Roman" w:cs="Times New Roman"/>
          <w:sz w:val="22"/>
          <w:szCs w:val="28"/>
        </w:rPr>
        <w:tab/>
        <w:t>b.</w:t>
      </w:r>
      <w:r w:rsidRPr="00237026">
        <w:rPr>
          <w:rFonts w:ascii="Times New Roman" w:hAnsi="Times New Roman" w:cs="Times New Roman"/>
          <w:sz w:val="22"/>
          <w:szCs w:val="28"/>
        </w:rPr>
        <w:tab/>
      </w:r>
      <w:r>
        <w:rPr>
          <w:rFonts w:ascii="Times New Roman" w:hAnsi="Times New Roman" w:cs="Times New Roman"/>
          <w:sz w:val="22"/>
          <w:szCs w:val="28"/>
        </w:rPr>
        <w:t>After 3</w:t>
      </w:r>
      <w:r w:rsidRPr="00237026">
        <w:rPr>
          <w:rFonts w:ascii="Times New Roman" w:hAnsi="Times New Roman" w:cs="Times New Roman"/>
          <w:sz w:val="22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8"/>
        </w:rPr>
        <w:t xml:space="preserve"> century AD</w:t>
      </w:r>
    </w:p>
    <w:p w14:paraId="051A230D" w14:textId="56408497" w:rsidR="00237026" w:rsidRDefault="00237026" w:rsidP="00237026">
      <w:pPr>
        <w:spacing w:line="360" w:lineRule="auto"/>
        <w:ind w:left="420" w:firstLine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E</w:t>
      </w:r>
      <w:r w:rsidRPr="00237026">
        <w:rPr>
          <w:rFonts w:ascii="Times New Roman" w:hAnsi="Times New Roman" w:cs="Times New Roman"/>
          <w:sz w:val="22"/>
          <w:szCs w:val="28"/>
        </w:rPr>
        <w:t>laborate combinations of names (something that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237026">
        <w:rPr>
          <w:rFonts w:ascii="Times New Roman" w:hAnsi="Times New Roman" w:cs="Times New Roman"/>
          <w:sz w:val="22"/>
          <w:szCs w:val="28"/>
        </w:rPr>
        <w:t>does have parallels earlier) became commonplace,</w:t>
      </w:r>
      <w:r w:rsidR="004B74E8">
        <w:rPr>
          <w:rFonts w:ascii="Times New Roman" w:hAnsi="Times New Roman" w:cs="Times New Roman"/>
          <w:sz w:val="22"/>
          <w:szCs w:val="28"/>
        </w:rPr>
        <w:t xml:space="preserve"> </w:t>
      </w:r>
      <w:r w:rsidRPr="00237026">
        <w:rPr>
          <w:rFonts w:ascii="Times New Roman" w:hAnsi="Times New Roman" w:cs="Times New Roman"/>
          <w:sz w:val="22"/>
          <w:szCs w:val="28"/>
        </w:rPr>
        <w:t xml:space="preserve">especially as </w:t>
      </w:r>
      <w:proofErr w:type="spellStart"/>
      <w:r w:rsidRPr="00237026">
        <w:rPr>
          <w:rFonts w:ascii="Times New Roman" w:hAnsi="Times New Roman" w:cs="Times New Roman"/>
          <w:sz w:val="22"/>
          <w:szCs w:val="28"/>
        </w:rPr>
        <w:t>nomina</w:t>
      </w:r>
      <w:proofErr w:type="spellEnd"/>
      <w:r w:rsidRPr="00237026">
        <w:rPr>
          <w:rFonts w:ascii="Times New Roman" w:hAnsi="Times New Roman" w:cs="Times New Roman"/>
          <w:sz w:val="22"/>
          <w:szCs w:val="28"/>
        </w:rPr>
        <w:t xml:space="preserve"> came to be used as indicators</w:t>
      </w:r>
      <w:r w:rsidR="004B74E8">
        <w:rPr>
          <w:rFonts w:ascii="Times New Roman" w:hAnsi="Times New Roman" w:cs="Times New Roman"/>
          <w:sz w:val="22"/>
          <w:szCs w:val="28"/>
        </w:rPr>
        <w:t xml:space="preserve"> </w:t>
      </w:r>
      <w:r w:rsidRPr="00237026">
        <w:rPr>
          <w:rFonts w:ascii="Times New Roman" w:hAnsi="Times New Roman" w:cs="Times New Roman"/>
          <w:sz w:val="22"/>
          <w:szCs w:val="28"/>
        </w:rPr>
        <w:t>of social status after the emperor Caracalla’s grant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237026">
        <w:rPr>
          <w:rFonts w:ascii="Times New Roman" w:hAnsi="Times New Roman" w:cs="Times New Roman"/>
          <w:sz w:val="22"/>
          <w:szCs w:val="28"/>
        </w:rPr>
        <w:t>of near-universal citizenship in ad 212.</w:t>
      </w:r>
    </w:p>
    <w:p w14:paraId="4F638BD5" w14:textId="2055F656" w:rsidR="004B74E8" w:rsidRPr="001D2327" w:rsidRDefault="004B74E8" w:rsidP="004B74E8">
      <w:pPr>
        <w:pStyle w:val="2"/>
        <w:spacing w:line="360" w:lineRule="auto"/>
        <w:rPr>
          <w:sz w:val="32"/>
          <w:szCs w:val="40"/>
        </w:rPr>
      </w:pPr>
      <w:r>
        <w:rPr>
          <w:sz w:val="32"/>
          <w:szCs w:val="40"/>
        </w:rPr>
        <w:t>Introduction</w:t>
      </w:r>
    </w:p>
    <w:p w14:paraId="042B85DA" w14:textId="13AFB6A7" w:rsidR="004B74E8" w:rsidRPr="003E1377" w:rsidRDefault="004B74E8" w:rsidP="004B74E8">
      <w:pPr>
        <w:spacing w:line="360" w:lineRule="auto"/>
        <w:rPr>
          <w:rFonts w:ascii="Times New Roman" w:hAnsi="Times New Roman" w:cs="Times New Roman"/>
          <w:b/>
          <w:bCs/>
          <w:sz w:val="22"/>
          <w:szCs w:val="28"/>
        </w:rPr>
      </w:pPr>
      <w:r w:rsidRPr="003E1377">
        <w:rPr>
          <w:rFonts w:ascii="Times New Roman" w:hAnsi="Times New Roman" w:cs="Times New Roman" w:hint="eastAsia"/>
          <w:b/>
          <w:bCs/>
          <w:sz w:val="22"/>
          <w:szCs w:val="28"/>
        </w:rPr>
        <w:t>1</w:t>
      </w:r>
      <w:r w:rsidRPr="003E1377">
        <w:rPr>
          <w:rFonts w:ascii="Times New Roman" w:hAnsi="Times New Roman" w:cs="Times New Roman"/>
          <w:b/>
          <w:bCs/>
          <w:sz w:val="22"/>
          <w:szCs w:val="28"/>
        </w:rPr>
        <w:t>.</w:t>
      </w:r>
      <w:r w:rsidRPr="003E1377">
        <w:rPr>
          <w:rFonts w:ascii="Times New Roman" w:hAnsi="Times New Roman" w:cs="Times New Roman"/>
          <w:b/>
          <w:bCs/>
          <w:sz w:val="22"/>
          <w:szCs w:val="28"/>
        </w:rPr>
        <w:tab/>
        <w:t>Legacy of Roman empire</w:t>
      </w:r>
    </w:p>
    <w:p w14:paraId="13603BEA" w14:textId="629BE974" w:rsidR="004B74E8" w:rsidRDefault="004B74E8" w:rsidP="003E1377">
      <w:pPr>
        <w:spacing w:line="360" w:lineRule="auto"/>
        <w:ind w:firstLine="420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t>Democracy, civil law; Christian religion, Islam</w:t>
      </w:r>
      <w:r w:rsidR="003E1377">
        <w:rPr>
          <w:rFonts w:ascii="Times New Roman" w:hAnsi="Times New Roman" w:cs="Times New Roman"/>
          <w:sz w:val="22"/>
          <w:szCs w:val="28"/>
        </w:rPr>
        <w:t>,</w:t>
      </w:r>
      <w:r>
        <w:rPr>
          <w:rFonts w:ascii="Times New Roman" w:hAnsi="Times New Roman" w:cs="Times New Roman"/>
          <w:sz w:val="22"/>
          <w:szCs w:val="28"/>
        </w:rPr>
        <w:t xml:space="preserve"> and Judaism; </w:t>
      </w:r>
      <w:r w:rsidR="003E1377">
        <w:rPr>
          <w:rFonts w:ascii="Times New Roman" w:hAnsi="Times New Roman" w:cs="Times New Roman"/>
          <w:sz w:val="22"/>
          <w:szCs w:val="28"/>
        </w:rPr>
        <w:t>sports stadia; urban water systems; cement</w:t>
      </w:r>
    </w:p>
    <w:p w14:paraId="1257FF41" w14:textId="39DEE97E" w:rsidR="003E1377" w:rsidRDefault="003E1377" w:rsidP="003E1377">
      <w:pPr>
        <w:spacing w:line="360" w:lineRule="auto"/>
        <w:rPr>
          <w:rFonts w:ascii="Times New Roman" w:hAnsi="Times New Roman" w:cs="Times New Roman"/>
          <w:sz w:val="22"/>
          <w:szCs w:val="28"/>
        </w:rPr>
      </w:pPr>
      <w:r w:rsidRPr="003E1377">
        <w:rPr>
          <w:rFonts w:ascii="Times New Roman" w:hAnsi="Times New Roman" w:cs="Times New Roman" w:hint="eastAsia"/>
          <w:b/>
          <w:bCs/>
          <w:sz w:val="22"/>
          <w:szCs w:val="28"/>
        </w:rPr>
        <w:t>2</w:t>
      </w:r>
      <w:r w:rsidRPr="003E1377">
        <w:rPr>
          <w:rFonts w:ascii="Times New Roman" w:hAnsi="Times New Roman" w:cs="Times New Roman"/>
          <w:b/>
          <w:bCs/>
          <w:sz w:val="22"/>
          <w:szCs w:val="28"/>
        </w:rPr>
        <w:t>.</w:t>
      </w:r>
      <w:r w:rsidRPr="003E1377">
        <w:rPr>
          <w:rFonts w:ascii="Times New Roman" w:hAnsi="Times New Roman" w:cs="Times New Roman"/>
          <w:b/>
          <w:bCs/>
          <w:sz w:val="22"/>
          <w:szCs w:val="28"/>
        </w:rPr>
        <w:tab/>
      </w:r>
      <w:r w:rsidRPr="003E1377">
        <w:rPr>
          <w:rFonts w:ascii="Times New Roman" w:hAnsi="Times New Roman" w:cs="Times New Roman"/>
          <w:b/>
          <w:bCs/>
          <w:sz w:val="22"/>
          <w:szCs w:val="28"/>
        </w:rPr>
        <w:t>The crucial point</w:t>
      </w:r>
      <w:r w:rsidRPr="003E1377">
        <w:rPr>
          <w:rFonts w:ascii="Times New Roman" w:hAnsi="Times New Roman" w:cs="Times New Roman"/>
          <w:sz w:val="22"/>
          <w:szCs w:val="28"/>
        </w:rPr>
        <w:t xml:space="preserve"> that divides the Roman empire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3E1377">
        <w:rPr>
          <w:rFonts w:ascii="Times New Roman" w:hAnsi="Times New Roman" w:cs="Times New Roman"/>
          <w:sz w:val="22"/>
          <w:szCs w:val="28"/>
        </w:rPr>
        <w:t>from the colonialist empires is that the Romans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3E1377">
        <w:rPr>
          <w:rFonts w:ascii="Times New Roman" w:hAnsi="Times New Roman" w:cs="Times New Roman"/>
          <w:sz w:val="22"/>
          <w:szCs w:val="28"/>
        </w:rPr>
        <w:t xml:space="preserve">allowed their subjects to become </w:t>
      </w:r>
      <w:r w:rsidRPr="00FE7ACD">
        <w:rPr>
          <w:rFonts w:ascii="Times New Roman" w:hAnsi="Times New Roman" w:cs="Times New Roman"/>
          <w:color w:val="FF0000"/>
          <w:sz w:val="22"/>
          <w:szCs w:val="28"/>
        </w:rPr>
        <w:t>full Roman</w:t>
      </w:r>
      <w:r w:rsidRPr="00FE7ACD">
        <w:rPr>
          <w:rFonts w:ascii="Times New Roman" w:hAnsi="Times New Roman" w:cs="Times New Roman" w:hint="eastAsia"/>
          <w:color w:val="FF0000"/>
          <w:sz w:val="22"/>
          <w:szCs w:val="28"/>
        </w:rPr>
        <w:t xml:space="preserve"> </w:t>
      </w:r>
      <w:r w:rsidRPr="00FE7ACD">
        <w:rPr>
          <w:rFonts w:ascii="Times New Roman" w:hAnsi="Times New Roman" w:cs="Times New Roman"/>
          <w:color w:val="FF0000"/>
          <w:sz w:val="22"/>
          <w:szCs w:val="28"/>
        </w:rPr>
        <w:t>citizens</w:t>
      </w:r>
      <w:r w:rsidRPr="003E1377">
        <w:rPr>
          <w:rFonts w:ascii="Times New Roman" w:hAnsi="Times New Roman" w:cs="Times New Roman"/>
          <w:sz w:val="22"/>
          <w:szCs w:val="28"/>
        </w:rPr>
        <w:t xml:space="preserve"> and to participate in the government of the</w:t>
      </w:r>
      <w:r>
        <w:rPr>
          <w:rFonts w:ascii="Times New Roman" w:hAnsi="Times New Roman" w:cs="Times New Roman" w:hint="eastAsia"/>
          <w:sz w:val="22"/>
          <w:szCs w:val="28"/>
        </w:rPr>
        <w:t xml:space="preserve"> </w:t>
      </w:r>
      <w:r w:rsidRPr="003E1377">
        <w:rPr>
          <w:rFonts w:ascii="Times New Roman" w:hAnsi="Times New Roman" w:cs="Times New Roman"/>
          <w:sz w:val="22"/>
          <w:szCs w:val="28"/>
        </w:rPr>
        <w:t>empire.</w:t>
      </w:r>
    </w:p>
    <w:p w14:paraId="37B068C8" w14:textId="77777777" w:rsidR="003E1377" w:rsidRPr="00237026" w:rsidRDefault="003E1377" w:rsidP="003E1377">
      <w:pPr>
        <w:spacing w:line="360" w:lineRule="auto"/>
        <w:rPr>
          <w:rFonts w:ascii="Times New Roman" w:hAnsi="Times New Roman" w:cs="Times New Roman" w:hint="eastAsia"/>
          <w:sz w:val="22"/>
          <w:szCs w:val="28"/>
        </w:rPr>
      </w:pPr>
    </w:p>
    <w:sectPr w:rsidR="003E1377" w:rsidRPr="00237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8131E"/>
    <w:multiLevelType w:val="multilevel"/>
    <w:tmpl w:val="1692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E725A4"/>
    <w:multiLevelType w:val="hybridMultilevel"/>
    <w:tmpl w:val="9B520ED6"/>
    <w:lvl w:ilvl="0" w:tplc="5E66D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90F77E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27"/>
    <w:rsid w:val="000106C2"/>
    <w:rsid w:val="00064087"/>
    <w:rsid w:val="001D2327"/>
    <w:rsid w:val="00237026"/>
    <w:rsid w:val="003E1377"/>
    <w:rsid w:val="004B74E8"/>
    <w:rsid w:val="006E4CC7"/>
    <w:rsid w:val="007A2F51"/>
    <w:rsid w:val="00837FF1"/>
    <w:rsid w:val="00FE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6084F"/>
  <w15:chartTrackingRefBased/>
  <w15:docId w15:val="{065D6451-554A-644B-AAC2-85C949C8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327"/>
    <w:pPr>
      <w:outlineLvl w:val="0"/>
    </w:pPr>
    <w:rPr>
      <w:rFonts w:ascii="Times New Roman" w:hAnsi="Times New Roman" w:cs="Times New Roman"/>
      <w:b/>
      <w:bCs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2327"/>
    <w:pPr>
      <w:outlineLvl w:val="1"/>
    </w:pPr>
    <w:rPr>
      <w:rFonts w:ascii="Times New Roman" w:hAnsi="Times New Roman" w:cs="Times New Roman"/>
      <w:b/>
      <w:bCs/>
      <w:sz w:val="28"/>
      <w:szCs w:val="36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064087"/>
    <w:pPr>
      <w:numPr>
        <w:ilvl w:val="1"/>
        <w:numId w:val="2"/>
      </w:numPr>
      <w:spacing w:line="360" w:lineRule="auto"/>
      <w:ind w:leftChars="100" w:left="210" w:rightChars="100" w:right="210" w:firstLineChars="0" w:firstLine="0"/>
      <w:jc w:val="left"/>
      <w:outlineLvl w:val="2"/>
    </w:pPr>
    <w:rPr>
      <w:rFonts w:ascii="Times New Roman" w:eastAsiaTheme="minorHAnsi" w:hAnsi="Times New Roman" w:cs="Times New Roman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064087"/>
    <w:rPr>
      <w:rFonts w:ascii="Times New Roman" w:eastAsiaTheme="minorHAnsi" w:hAnsi="Times New Roman" w:cs="Times New Roman"/>
      <w:szCs w:val="21"/>
    </w:rPr>
  </w:style>
  <w:style w:type="paragraph" w:styleId="a0">
    <w:name w:val="List Paragraph"/>
    <w:basedOn w:val="a"/>
    <w:uiPriority w:val="34"/>
    <w:qFormat/>
    <w:rsid w:val="00064087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1D2327"/>
    <w:rPr>
      <w:rFonts w:ascii="Times New Roman" w:hAnsi="Times New Roman" w:cs="Times New Roman"/>
      <w:b/>
      <w:bCs/>
      <w:sz w:val="36"/>
      <w:szCs w:val="44"/>
    </w:rPr>
  </w:style>
  <w:style w:type="character" w:customStyle="1" w:styleId="20">
    <w:name w:val="标题 2 字符"/>
    <w:basedOn w:val="a1"/>
    <w:link w:val="2"/>
    <w:uiPriority w:val="9"/>
    <w:rsid w:val="001D2327"/>
    <w:rPr>
      <w:rFonts w:ascii="Times New Roman" w:hAnsi="Times New Roman" w:cs="Times New Roman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2024-02-21T15:03:00Z</dcterms:created>
  <dcterms:modified xsi:type="dcterms:W3CDTF">2024-02-21T15:29:00Z</dcterms:modified>
</cp:coreProperties>
</file>