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71E1E" w14:textId="7CD0BD1C" w:rsidR="000541A5" w:rsidRPr="004E1142" w:rsidRDefault="00534A23" w:rsidP="000541A5">
      <w:pPr>
        <w:spacing w:line="360" w:lineRule="auto"/>
        <w:rPr>
          <w:rFonts w:ascii="Calibri" w:eastAsiaTheme="minorHAnsi" w:hAnsi="Calibri" w:cs="Calibri"/>
          <w:b/>
          <w:bCs/>
          <w:sz w:val="32"/>
          <w:szCs w:val="40"/>
        </w:rPr>
      </w:pPr>
      <w:r>
        <w:rPr>
          <w:rFonts w:ascii="Calibri" w:eastAsiaTheme="minorHAnsi" w:hAnsi="Calibri" w:cs="Calibri"/>
          <w:b/>
          <w:bCs/>
          <w:sz w:val="32"/>
          <w:szCs w:val="40"/>
        </w:rPr>
        <w:t xml:space="preserve">Week 5 </w:t>
      </w:r>
      <w:r w:rsidR="000541A5" w:rsidRPr="004E1142">
        <w:rPr>
          <w:rFonts w:ascii="Calibri" w:eastAsiaTheme="minorHAnsi" w:hAnsi="Calibri" w:cs="Calibri"/>
          <w:b/>
          <w:bCs/>
          <w:sz w:val="32"/>
          <w:szCs w:val="40"/>
        </w:rPr>
        <w:t>Early Republic</w:t>
      </w:r>
      <w:r>
        <w:rPr>
          <w:rFonts w:ascii="Calibri" w:eastAsiaTheme="minorHAnsi" w:hAnsi="Calibri" w:cs="Calibri"/>
          <w:b/>
          <w:bCs/>
          <w:sz w:val="32"/>
          <w:szCs w:val="40"/>
        </w:rPr>
        <w:t xml:space="preserve"> (1)</w:t>
      </w:r>
    </w:p>
    <w:p w14:paraId="45EFE4B3" w14:textId="7D3161E3" w:rsidR="00D1207E" w:rsidRPr="00B309C9" w:rsidRDefault="000541A5" w:rsidP="00B309C9">
      <w:pPr>
        <w:spacing w:line="360" w:lineRule="auto"/>
        <w:rPr>
          <w:rFonts w:ascii="Calibri" w:eastAsiaTheme="minorHAnsi" w:hAnsi="Calibri" w:cs="Calibri"/>
          <w:b/>
          <w:bCs/>
          <w:sz w:val="28"/>
          <w:szCs w:val="36"/>
        </w:rPr>
      </w:pPr>
      <w:r w:rsidRPr="004E1142">
        <w:rPr>
          <w:rFonts w:ascii="Calibri" w:eastAsiaTheme="minorHAnsi" w:hAnsi="Calibri" w:cs="Calibri"/>
          <w:b/>
          <w:bCs/>
          <w:sz w:val="28"/>
          <w:szCs w:val="36"/>
        </w:rPr>
        <w:t>Outline</w:t>
      </w:r>
    </w:p>
    <w:p w14:paraId="3F918EF7" w14:textId="5987FB86" w:rsidR="00541418" w:rsidRPr="00541418" w:rsidRDefault="00541418" w:rsidP="00541418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Calibri" w:eastAsiaTheme="minorHAnsi" w:hAnsi="Calibri" w:cs="Calibri"/>
          <w:szCs w:val="32"/>
        </w:rPr>
      </w:pPr>
      <w:r w:rsidRPr="00541418">
        <w:rPr>
          <w:rFonts w:ascii="Calibri" w:eastAsiaTheme="minorHAnsi" w:hAnsi="Calibri" w:cs="Calibri"/>
          <w:szCs w:val="32"/>
        </w:rPr>
        <w:t>End of kingship</w:t>
      </w:r>
      <w:r>
        <w:rPr>
          <w:rFonts w:ascii="Calibri" w:eastAsiaTheme="minorHAnsi" w:hAnsi="Calibri" w:cs="Calibri"/>
          <w:szCs w:val="32"/>
        </w:rPr>
        <w:t>.</w:t>
      </w:r>
    </w:p>
    <w:p w14:paraId="0AEDA8D3" w14:textId="50C92E01" w:rsidR="00541418" w:rsidRPr="00541418" w:rsidRDefault="00541418" w:rsidP="00541418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Calibri" w:eastAsiaTheme="minorHAnsi" w:hAnsi="Calibri" w:cs="Calibri"/>
          <w:szCs w:val="32"/>
        </w:rPr>
      </w:pPr>
      <w:r w:rsidRPr="00541418">
        <w:rPr>
          <w:rFonts w:ascii="Calibri" w:eastAsiaTheme="minorHAnsi" w:hAnsi="Calibri" w:cs="Calibri"/>
          <w:szCs w:val="32"/>
        </w:rPr>
        <w:t>Magistrates under in the regal period: praetors</w:t>
      </w:r>
      <w:r>
        <w:rPr>
          <w:rFonts w:ascii="Calibri" w:eastAsiaTheme="minorHAnsi" w:hAnsi="Calibri" w:cs="Calibri"/>
          <w:szCs w:val="32"/>
        </w:rPr>
        <w:t>.</w:t>
      </w:r>
    </w:p>
    <w:p w14:paraId="5819ECA5" w14:textId="08C1DFDF" w:rsidR="00D1207E" w:rsidRDefault="00541418" w:rsidP="00541418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Calibri" w:eastAsiaTheme="minorHAnsi" w:hAnsi="Calibri" w:cs="Calibri"/>
          <w:szCs w:val="32"/>
        </w:rPr>
      </w:pPr>
      <w:r w:rsidRPr="00541418">
        <w:rPr>
          <w:rFonts w:ascii="Calibri" w:eastAsiaTheme="minorHAnsi" w:hAnsi="Calibri" w:cs="Calibri"/>
          <w:szCs w:val="32"/>
        </w:rPr>
        <w:t xml:space="preserve">Chief officials of the Republic: originally called </w:t>
      </w:r>
      <w:proofErr w:type="spellStart"/>
      <w:r w:rsidRPr="00541418">
        <w:rPr>
          <w:rFonts w:ascii="Calibri" w:eastAsiaTheme="minorHAnsi" w:hAnsi="Calibri" w:cs="Calibri"/>
          <w:i/>
          <w:iCs/>
          <w:color w:val="4472C4" w:themeColor="accent1"/>
          <w:szCs w:val="32"/>
        </w:rPr>
        <w:t>praetores</w:t>
      </w:r>
      <w:proofErr w:type="spellEnd"/>
      <w:r w:rsidRPr="00541418">
        <w:rPr>
          <w:rFonts w:ascii="Calibri" w:eastAsiaTheme="minorHAnsi" w:hAnsi="Calibri" w:cs="Calibri"/>
          <w:szCs w:val="32"/>
        </w:rPr>
        <w:t>: when the change in name from praetor to consul</w:t>
      </w:r>
      <w:r w:rsidR="00CB582A">
        <w:rPr>
          <w:rStyle w:val="a6"/>
          <w:rFonts w:ascii="Calibri" w:eastAsiaTheme="minorHAnsi" w:hAnsi="Calibri" w:cs="Calibri"/>
          <w:szCs w:val="32"/>
        </w:rPr>
        <w:footnoteReference w:id="1"/>
      </w:r>
      <w:r w:rsidRPr="00541418">
        <w:rPr>
          <w:rFonts w:ascii="Calibri" w:eastAsiaTheme="minorHAnsi" w:hAnsi="Calibri" w:cs="Calibri"/>
          <w:szCs w:val="32"/>
        </w:rPr>
        <w:t xml:space="preserve"> occurred is</w:t>
      </w:r>
      <w:r w:rsidRPr="00541418">
        <w:rPr>
          <w:rFonts w:ascii="Calibri" w:eastAsiaTheme="minorHAnsi" w:hAnsi="Calibri" w:cs="Calibri"/>
          <w:b/>
          <w:bCs/>
          <w:szCs w:val="32"/>
        </w:rPr>
        <w:t xml:space="preserve"> not certain</w:t>
      </w:r>
      <w:r w:rsidRPr="00541418">
        <w:rPr>
          <w:rFonts w:ascii="Calibri" w:eastAsiaTheme="minorHAnsi" w:hAnsi="Calibri" w:cs="Calibri"/>
          <w:szCs w:val="32"/>
        </w:rPr>
        <w:t>. Zonaras, Epitome of Histories suggests that this change occurred after the Decemvirate (449 BC); other scholars argue for a much later date (367 BC), at least by 298.</w:t>
      </w:r>
    </w:p>
    <w:p w14:paraId="0B1700FC" w14:textId="74B8AF67" w:rsidR="00541418" w:rsidRPr="00541418" w:rsidRDefault="00CB1752" w:rsidP="00541418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Calibri" w:eastAsiaTheme="minorHAnsi" w:hAnsi="Calibri" w:cs="Calibri"/>
          <w:szCs w:val="32"/>
        </w:rPr>
      </w:pPr>
      <w:r w:rsidRPr="00CB1752">
        <w:rPr>
          <w:rFonts w:ascii="Calibri" w:eastAsiaTheme="minorHAnsi" w:hAnsi="Calibri" w:cs="Calibri" w:hint="eastAsia"/>
          <w:szCs w:val="32"/>
        </w:rPr>
        <w:t>Main political issues of 5</w:t>
      </w:r>
      <w:r w:rsidRPr="00CB1752">
        <w:rPr>
          <w:rFonts w:ascii="Calibri" w:eastAsiaTheme="minorHAnsi" w:hAnsi="Calibri" w:cs="Calibri" w:hint="eastAsia"/>
          <w:szCs w:val="32"/>
          <w:vertAlign w:val="superscript"/>
        </w:rPr>
        <w:t>th</w:t>
      </w:r>
      <w:r w:rsidRPr="00CB1752">
        <w:rPr>
          <w:rFonts w:ascii="Calibri" w:eastAsiaTheme="minorHAnsi" w:hAnsi="Calibri" w:cs="Calibri" w:hint="eastAsia"/>
          <w:szCs w:val="32"/>
        </w:rPr>
        <w:t xml:space="preserve"> and 4</w:t>
      </w:r>
      <w:r w:rsidRPr="00CB1752">
        <w:rPr>
          <w:rFonts w:ascii="Calibri" w:eastAsiaTheme="minorHAnsi" w:hAnsi="Calibri" w:cs="Calibri" w:hint="eastAsia"/>
          <w:szCs w:val="32"/>
          <w:vertAlign w:val="superscript"/>
        </w:rPr>
        <w:t>th</w:t>
      </w:r>
      <w:r w:rsidRPr="00CB1752">
        <w:rPr>
          <w:rFonts w:ascii="Calibri" w:eastAsiaTheme="minorHAnsi" w:hAnsi="Calibri" w:cs="Calibri" w:hint="eastAsia"/>
          <w:szCs w:val="32"/>
        </w:rPr>
        <w:t xml:space="preserve"> century Rome: often claimed to be the division between patricians and plebeians</w:t>
      </w:r>
      <w:r>
        <w:rPr>
          <w:rFonts w:ascii="Calibri" w:eastAsiaTheme="minorHAnsi" w:hAnsi="Calibri" w:cs="Calibri"/>
          <w:szCs w:val="32"/>
        </w:rPr>
        <w:t>.</w:t>
      </w:r>
    </w:p>
    <w:p w14:paraId="12DBBFE1" w14:textId="6C80FA52" w:rsidR="00705BFB" w:rsidRPr="004E1142" w:rsidRDefault="003D7AD5" w:rsidP="000541A5">
      <w:pPr>
        <w:spacing w:line="360" w:lineRule="auto"/>
        <w:rPr>
          <w:rFonts w:ascii="Calibri" w:eastAsiaTheme="minorHAnsi" w:hAnsi="Calibri" w:cs="Calibri"/>
          <w:b/>
          <w:bCs/>
          <w:sz w:val="28"/>
          <w:szCs w:val="28"/>
        </w:rPr>
      </w:pPr>
      <w:r w:rsidRPr="004E1142">
        <w:rPr>
          <w:rFonts w:ascii="Calibri" w:eastAsiaTheme="minorHAnsi" w:hAnsi="Calibri" w:cs="Calibri"/>
          <w:b/>
          <w:bCs/>
          <w:sz w:val="28"/>
          <w:szCs w:val="28"/>
        </w:rPr>
        <w:t xml:space="preserve">Termination of kingship </w:t>
      </w:r>
      <w:r w:rsidR="001C42E8" w:rsidRPr="004E1142">
        <w:rPr>
          <w:rFonts w:ascii="Calibri" w:eastAsiaTheme="minorHAnsi" w:hAnsi="Calibri" w:cs="Calibri"/>
          <w:b/>
          <w:bCs/>
          <w:sz w:val="28"/>
          <w:szCs w:val="28"/>
        </w:rPr>
        <w:t>in the end of the 6</w:t>
      </w:r>
      <w:r w:rsidR="001C42E8" w:rsidRPr="004E1142">
        <w:rPr>
          <w:rFonts w:ascii="Calibri" w:eastAsiaTheme="minorHAnsi" w:hAnsi="Calibri" w:cs="Calibri"/>
          <w:b/>
          <w:bCs/>
          <w:sz w:val="28"/>
          <w:szCs w:val="28"/>
          <w:vertAlign w:val="superscript"/>
        </w:rPr>
        <w:t>th</w:t>
      </w:r>
      <w:r w:rsidR="001C42E8" w:rsidRPr="004E1142">
        <w:rPr>
          <w:rFonts w:ascii="Calibri" w:eastAsiaTheme="minorHAnsi" w:hAnsi="Calibri" w:cs="Calibri"/>
          <w:b/>
          <w:bCs/>
          <w:sz w:val="28"/>
          <w:szCs w:val="28"/>
        </w:rPr>
        <w:t xml:space="preserve"> century BC</w:t>
      </w:r>
    </w:p>
    <w:p w14:paraId="377EF8F5" w14:textId="16858570" w:rsidR="000541A5" w:rsidRPr="004E1142" w:rsidRDefault="000541A5" w:rsidP="00DA65E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libri" w:eastAsiaTheme="minorHAnsi" w:hAnsi="Calibri" w:cs="Calibri"/>
        </w:rPr>
      </w:pPr>
      <w:r w:rsidRPr="004E1142">
        <w:rPr>
          <w:rFonts w:ascii="Calibri" w:eastAsiaTheme="minorHAnsi" w:hAnsi="Calibri" w:cs="Calibri"/>
        </w:rPr>
        <w:t>Reasons</w:t>
      </w:r>
    </w:p>
    <w:p w14:paraId="22043231" w14:textId="7455880D" w:rsidR="000541A5" w:rsidRPr="000541A5" w:rsidRDefault="000541A5" w:rsidP="00DA65ED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Calibri" w:eastAsiaTheme="minorHAnsi" w:hAnsi="Calibri" w:cs="Calibri"/>
        </w:rPr>
      </w:pPr>
      <w:r w:rsidRPr="000541A5">
        <w:rPr>
          <w:rFonts w:ascii="Calibri" w:eastAsiaTheme="minorHAnsi" w:hAnsi="Calibri" w:cs="Calibri"/>
        </w:rPr>
        <w:t xml:space="preserve">Probably </w:t>
      </w:r>
      <w:r w:rsidRPr="000541A5">
        <w:rPr>
          <w:rFonts w:ascii="Calibri" w:eastAsiaTheme="minorHAnsi" w:hAnsi="Calibri" w:cs="Calibri"/>
          <w:b/>
          <w:bCs/>
        </w:rPr>
        <w:t>not</w:t>
      </w:r>
      <w:r w:rsidRPr="000541A5">
        <w:rPr>
          <w:rFonts w:ascii="Calibri" w:eastAsiaTheme="minorHAnsi" w:hAnsi="Calibri" w:cs="Calibri"/>
        </w:rPr>
        <w:t xml:space="preserve"> an attempt to get rid of foreign (Etruscan) power</w:t>
      </w:r>
      <w:r w:rsidR="004A70E8" w:rsidRPr="004E1142">
        <w:rPr>
          <w:rFonts w:ascii="Calibri" w:eastAsiaTheme="minorHAnsi" w:hAnsi="Calibri" w:cs="Calibri"/>
        </w:rPr>
        <w:t xml:space="preserve"> (</w:t>
      </w:r>
      <w:r w:rsidR="00F4194C" w:rsidRPr="004E1142">
        <w:rPr>
          <w:rFonts w:ascii="Calibri" w:eastAsiaTheme="minorHAnsi" w:hAnsi="Calibri" w:cs="Calibri"/>
        </w:rPr>
        <w:t xml:space="preserve">not an expulsion, </w:t>
      </w:r>
      <w:r w:rsidR="004A70E8" w:rsidRPr="004E1142">
        <w:rPr>
          <w:rFonts w:ascii="Calibri" w:eastAsiaTheme="minorHAnsi" w:hAnsi="Calibri" w:cs="Calibri"/>
        </w:rPr>
        <w:t>e.g., myth of Lucretia)</w:t>
      </w:r>
      <w:r w:rsidRPr="004E1142">
        <w:rPr>
          <w:rFonts w:ascii="Calibri" w:eastAsiaTheme="minorHAnsi" w:hAnsi="Calibri" w:cs="Calibri"/>
        </w:rPr>
        <w:t>.</w:t>
      </w:r>
    </w:p>
    <w:p w14:paraId="7B09BE1B" w14:textId="26B762ED" w:rsidR="001C42E8" w:rsidRPr="004E1142" w:rsidRDefault="003D7AD5" w:rsidP="00DA65ED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Calibri" w:eastAsiaTheme="minorHAnsi" w:hAnsi="Calibri" w:cs="Calibri"/>
        </w:rPr>
      </w:pPr>
      <w:r w:rsidRPr="003D7AD5">
        <w:rPr>
          <w:rFonts w:ascii="Calibri" w:eastAsiaTheme="minorHAnsi" w:hAnsi="Calibri" w:cs="Calibri"/>
        </w:rPr>
        <w:t>Perhaps</w:t>
      </w:r>
      <w:r w:rsidRPr="003D7AD5">
        <w:rPr>
          <w:rFonts w:ascii="Calibri" w:eastAsiaTheme="minorHAnsi" w:hAnsi="Calibri" w:cs="Calibri"/>
          <w:color w:val="FF0000"/>
        </w:rPr>
        <w:t xml:space="preserve"> aristocratic competition</w:t>
      </w:r>
      <w:r w:rsidRPr="003D7AD5">
        <w:rPr>
          <w:rFonts w:ascii="Calibri" w:eastAsiaTheme="minorHAnsi" w:hAnsi="Calibri" w:cs="Calibri"/>
        </w:rPr>
        <w:t xml:space="preserve"> led to the termination of kingship</w:t>
      </w:r>
      <w:r w:rsidR="004A70E8" w:rsidRPr="004E1142">
        <w:rPr>
          <w:rStyle w:val="a6"/>
          <w:rFonts w:ascii="Calibri" w:eastAsiaTheme="minorHAnsi" w:hAnsi="Calibri" w:cs="Calibri"/>
        </w:rPr>
        <w:footnoteReference w:id="2"/>
      </w:r>
      <w:r w:rsidRPr="004E1142">
        <w:rPr>
          <w:rFonts w:ascii="Calibri" w:eastAsiaTheme="minorHAnsi" w:hAnsi="Calibri" w:cs="Calibri"/>
        </w:rPr>
        <w:t>.</w:t>
      </w:r>
    </w:p>
    <w:p w14:paraId="600B58C3" w14:textId="78F77657" w:rsidR="001C42E8" w:rsidRPr="004E1142" w:rsidRDefault="001C42E8" w:rsidP="00DA65E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libri" w:eastAsiaTheme="minorHAnsi" w:hAnsi="Calibri" w:cs="Calibri"/>
        </w:rPr>
      </w:pPr>
      <w:r w:rsidRPr="004E1142">
        <w:rPr>
          <w:rFonts w:ascii="Calibri" w:eastAsiaTheme="minorHAnsi" w:hAnsi="Calibri" w:cs="Calibri"/>
        </w:rPr>
        <w:t>Beginning of the Republic</w:t>
      </w:r>
    </w:p>
    <w:p w14:paraId="312A69DA" w14:textId="3A16485E" w:rsidR="001C42E8" w:rsidRPr="004E1142" w:rsidRDefault="001C42E8" w:rsidP="00DA65ED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Calibri" w:eastAsiaTheme="minorHAnsi" w:hAnsi="Calibri" w:cs="Calibri"/>
        </w:rPr>
      </w:pPr>
      <w:r w:rsidRPr="004E1142">
        <w:rPr>
          <w:rFonts w:ascii="Calibri" w:eastAsiaTheme="minorHAnsi" w:hAnsi="Calibri" w:cs="Calibri"/>
        </w:rPr>
        <w:t>Introduction</w:t>
      </w:r>
    </w:p>
    <w:p w14:paraId="7B288E39" w14:textId="7226B513" w:rsidR="001C42E8" w:rsidRPr="004E1142" w:rsidRDefault="0088609A" w:rsidP="001C42E8">
      <w:pPr>
        <w:pStyle w:val="a3"/>
        <w:spacing w:line="360" w:lineRule="auto"/>
        <w:ind w:left="840" w:firstLineChars="0" w:firstLine="0"/>
        <w:rPr>
          <w:rFonts w:ascii="Calibri" w:eastAsiaTheme="minorHAnsi" w:hAnsi="Calibri" w:cs="Calibri"/>
        </w:rPr>
      </w:pPr>
      <w:r w:rsidRPr="0088609A">
        <w:rPr>
          <w:rFonts w:ascii="Calibri" w:eastAsiaTheme="minorHAnsi" w:hAnsi="Calibri" w:cs="Calibri"/>
        </w:rPr>
        <w:t xml:space="preserve">With the termination of kingship, the Republic came into being, traditionally dated to </w:t>
      </w:r>
      <w:r w:rsidRPr="0088609A">
        <w:rPr>
          <w:rFonts w:ascii="Calibri" w:eastAsiaTheme="minorHAnsi" w:hAnsi="Calibri" w:cs="Calibri"/>
          <w:color w:val="FF0000"/>
        </w:rPr>
        <w:t>509 BC</w:t>
      </w:r>
      <w:r w:rsidRPr="0088609A">
        <w:rPr>
          <w:rFonts w:ascii="Calibri" w:eastAsiaTheme="minorHAnsi" w:hAnsi="Calibri" w:cs="Calibri"/>
        </w:rPr>
        <w:t xml:space="preserve">. From this date onwards, Rome was ruled by a board of annually elected magistrates. </w:t>
      </w:r>
    </w:p>
    <w:p w14:paraId="76DAEEF4" w14:textId="68B98F62" w:rsidR="0088609A" w:rsidRPr="004E1142" w:rsidRDefault="0088609A" w:rsidP="00DA65ED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Calibri" w:eastAsiaTheme="minorHAnsi" w:hAnsi="Calibri" w:cs="Calibri"/>
        </w:rPr>
      </w:pPr>
      <w:r w:rsidRPr="004E1142">
        <w:rPr>
          <w:rFonts w:ascii="Calibri" w:eastAsiaTheme="minorHAnsi" w:hAnsi="Calibri" w:cs="Calibri"/>
        </w:rPr>
        <w:t>Sources</w:t>
      </w:r>
    </w:p>
    <w:p w14:paraId="1F146FD6" w14:textId="50AE5E6C" w:rsidR="0088609A" w:rsidRPr="0088609A" w:rsidRDefault="0088609A" w:rsidP="0088609A">
      <w:pPr>
        <w:pStyle w:val="a3"/>
        <w:widowControl w:val="0"/>
        <w:spacing w:line="360" w:lineRule="auto"/>
        <w:ind w:left="840" w:firstLineChars="0" w:firstLine="0"/>
        <w:jc w:val="both"/>
        <w:rPr>
          <w:rFonts w:ascii="Calibri" w:eastAsiaTheme="minorHAnsi" w:hAnsi="Calibri" w:cs="Calibri"/>
        </w:rPr>
      </w:pPr>
      <w:r w:rsidRPr="0088609A">
        <w:rPr>
          <w:rFonts w:ascii="Calibri" w:eastAsiaTheme="minorHAnsi" w:hAnsi="Calibri" w:cs="Calibri"/>
        </w:rPr>
        <w:t xml:space="preserve">In the later sources provided by the Romans themselves, two </w:t>
      </w:r>
      <w:r w:rsidRPr="0088609A">
        <w:rPr>
          <w:rFonts w:ascii="Calibri" w:eastAsiaTheme="minorHAnsi" w:hAnsi="Calibri" w:cs="Calibri"/>
          <w:color w:val="FF0000"/>
        </w:rPr>
        <w:t>consuls</w:t>
      </w:r>
      <w:r w:rsidRPr="0088609A">
        <w:rPr>
          <w:rFonts w:ascii="Calibri" w:eastAsiaTheme="minorHAnsi" w:hAnsi="Calibri" w:cs="Calibri"/>
        </w:rPr>
        <w:t xml:space="preserve"> (chief magistrates) were elected by the </w:t>
      </w:r>
      <w:r w:rsidRPr="0088609A">
        <w:rPr>
          <w:rFonts w:ascii="Calibri" w:eastAsiaTheme="minorHAnsi" w:hAnsi="Calibri" w:cs="Calibri"/>
          <w:i/>
          <w:iCs/>
          <w:color w:val="4472C4" w:themeColor="accent1"/>
        </w:rPr>
        <w:t xml:space="preserve">comitia </w:t>
      </w:r>
      <w:proofErr w:type="spellStart"/>
      <w:r w:rsidRPr="0088609A">
        <w:rPr>
          <w:rFonts w:ascii="Calibri" w:eastAsiaTheme="minorHAnsi" w:hAnsi="Calibri" w:cs="Calibri"/>
          <w:i/>
          <w:iCs/>
          <w:color w:val="4472C4" w:themeColor="accent1"/>
        </w:rPr>
        <w:t>centuriata</w:t>
      </w:r>
      <w:proofErr w:type="spellEnd"/>
      <w:r w:rsidRPr="0088609A">
        <w:rPr>
          <w:rFonts w:ascii="Calibri" w:eastAsiaTheme="minorHAnsi" w:hAnsi="Calibri" w:cs="Calibri"/>
        </w:rPr>
        <w:t xml:space="preserve"> to replace the king:</w:t>
      </w:r>
    </w:p>
    <w:p w14:paraId="359E65CD" w14:textId="35CD50A2" w:rsidR="00D11381" w:rsidRPr="0088609A" w:rsidRDefault="001D0369" w:rsidP="0088609A">
      <w:pPr>
        <w:pStyle w:val="a3"/>
        <w:widowControl w:val="0"/>
        <w:spacing w:line="360" w:lineRule="auto"/>
        <w:ind w:left="840" w:firstLineChars="0" w:firstLine="0"/>
        <w:jc w:val="both"/>
        <w:rPr>
          <w:rFonts w:ascii="Calibri" w:eastAsiaTheme="minorHAnsi" w:hAnsi="Calibri" w:cs="Calibri"/>
        </w:rPr>
      </w:pPr>
      <w:r w:rsidRPr="004E1142">
        <w:rPr>
          <w:rFonts w:ascii="Calibri" w:eastAsiaTheme="minorHAnsi" w:hAnsi="Calibri" w:cs="Calibr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F0EAED4" wp14:editId="358FE494">
            <wp:simplePos x="0" y="0"/>
            <wp:positionH relativeFrom="column">
              <wp:posOffset>533400</wp:posOffset>
            </wp:positionH>
            <wp:positionV relativeFrom="paragraph">
              <wp:posOffset>1920730</wp:posOffset>
            </wp:positionV>
            <wp:extent cx="1860550" cy="1555259"/>
            <wp:effectExtent l="0" t="0" r="0" b="0"/>
            <wp:wrapTopAndBottom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935DF64-675B-459C-B931-A8A1856590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935DF64-675B-459C-B931-A8A1856590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393" cy="1563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94C" w:rsidRPr="004E1142">
        <w:rPr>
          <w:rFonts w:ascii="Calibri" w:eastAsiaTheme="minorHAnsi" w:hAnsi="Calibri" w:cs="Calibri"/>
          <w:noProof/>
        </w:rPr>
        <w:drawing>
          <wp:anchor distT="0" distB="0" distL="114300" distR="114300" simplePos="0" relativeHeight="251659264" behindDoc="0" locked="0" layoutInCell="1" allowOverlap="1" wp14:anchorId="63FE84A6" wp14:editId="34255570">
            <wp:simplePos x="0" y="0"/>
            <wp:positionH relativeFrom="column">
              <wp:posOffset>3145790</wp:posOffset>
            </wp:positionH>
            <wp:positionV relativeFrom="paragraph">
              <wp:posOffset>1456055</wp:posOffset>
            </wp:positionV>
            <wp:extent cx="1567815" cy="2464435"/>
            <wp:effectExtent l="0" t="3810" r="3175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6781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09A" w:rsidRPr="004E1142">
        <w:rPr>
          <w:rFonts w:ascii="Calibri" w:eastAsiaTheme="minorHAnsi" w:hAnsi="Calibri" w:cs="Calibri"/>
        </w:rPr>
        <w:tab/>
        <w:t>“</w:t>
      </w:r>
      <w:r w:rsidR="0088609A" w:rsidRPr="0088609A">
        <w:rPr>
          <w:rFonts w:ascii="Calibri" w:eastAsiaTheme="minorHAnsi" w:hAnsi="Calibri" w:cs="Calibri"/>
          <w:color w:val="FF0000"/>
        </w:rPr>
        <w:t xml:space="preserve">Lucius Tarquinius </w:t>
      </w:r>
      <w:proofErr w:type="spellStart"/>
      <w:r w:rsidR="0088609A" w:rsidRPr="0088609A">
        <w:rPr>
          <w:rFonts w:ascii="Calibri" w:eastAsiaTheme="minorHAnsi" w:hAnsi="Calibri" w:cs="Calibri"/>
          <w:color w:val="FF0000"/>
        </w:rPr>
        <w:t>Superbus</w:t>
      </w:r>
      <w:proofErr w:type="spellEnd"/>
      <w:r w:rsidR="0088609A" w:rsidRPr="0088609A">
        <w:rPr>
          <w:rFonts w:ascii="Calibri" w:eastAsiaTheme="minorHAnsi" w:hAnsi="Calibri" w:cs="Calibri"/>
        </w:rPr>
        <w:t xml:space="preserve"> ruled for five and twenty years. The rule of the kings at Rome, from its foundation to its liberation, lasted </w:t>
      </w:r>
      <w:r w:rsidR="0088609A" w:rsidRPr="0088609A">
        <w:rPr>
          <w:rFonts w:ascii="Calibri" w:eastAsiaTheme="minorHAnsi" w:hAnsi="Calibri" w:cs="Calibri"/>
          <w:b/>
          <w:bCs/>
        </w:rPr>
        <w:t>two hundred and forty-four years</w:t>
      </w:r>
      <w:r w:rsidR="00E20747" w:rsidRPr="004E1142">
        <w:rPr>
          <w:rStyle w:val="a6"/>
          <w:rFonts w:ascii="Calibri" w:eastAsiaTheme="minorHAnsi" w:hAnsi="Calibri" w:cs="Calibri"/>
          <w:b/>
          <w:bCs/>
        </w:rPr>
        <w:footnoteReference w:id="3"/>
      </w:r>
      <w:r w:rsidR="0088609A" w:rsidRPr="0088609A">
        <w:rPr>
          <w:rFonts w:ascii="Calibri" w:eastAsiaTheme="minorHAnsi" w:hAnsi="Calibri" w:cs="Calibri"/>
        </w:rPr>
        <w:t>. Two</w:t>
      </w:r>
      <w:r w:rsidR="0088609A" w:rsidRPr="0088609A">
        <w:rPr>
          <w:rFonts w:ascii="Calibri" w:eastAsiaTheme="minorHAnsi" w:hAnsi="Calibri" w:cs="Calibri"/>
          <w:color w:val="FF0000"/>
        </w:rPr>
        <w:t xml:space="preserve"> consuls</w:t>
      </w:r>
      <w:r w:rsidR="0088609A" w:rsidRPr="0088609A">
        <w:rPr>
          <w:rFonts w:ascii="Calibri" w:eastAsiaTheme="minorHAnsi" w:hAnsi="Calibri" w:cs="Calibri"/>
        </w:rPr>
        <w:t xml:space="preserve"> were then chosen in the </w:t>
      </w:r>
      <w:proofErr w:type="spellStart"/>
      <w:r w:rsidR="0088609A" w:rsidRPr="0088609A">
        <w:rPr>
          <w:rFonts w:ascii="Calibri" w:eastAsiaTheme="minorHAnsi" w:hAnsi="Calibri" w:cs="Calibri"/>
        </w:rPr>
        <w:t>centuriate</w:t>
      </w:r>
      <w:proofErr w:type="spellEnd"/>
      <w:r w:rsidR="0088609A" w:rsidRPr="0088609A">
        <w:rPr>
          <w:rFonts w:ascii="Calibri" w:eastAsiaTheme="minorHAnsi" w:hAnsi="Calibri" w:cs="Calibri"/>
        </w:rPr>
        <w:t xml:space="preserve"> comitia, under the presidency of the Prefect of the City, in accordance with</w:t>
      </w:r>
      <w:r w:rsidR="00C902D9" w:rsidRPr="004E1142">
        <w:rPr>
          <w:rFonts w:ascii="Calibri" w:eastAsiaTheme="minorHAnsi" w:hAnsi="Calibri" w:cs="Calibri"/>
        </w:rPr>
        <w:t xml:space="preserve"> (</w:t>
      </w:r>
      <w:r w:rsidR="00C902D9" w:rsidRPr="004E1142">
        <w:rPr>
          <w:rFonts w:ascii="Calibri" w:eastAsiaTheme="minorHAnsi" w:hAnsi="Calibri" w:cs="Calibri"/>
        </w:rPr>
        <w:t>根据</w:t>
      </w:r>
      <w:r w:rsidR="00C902D9" w:rsidRPr="004E1142">
        <w:rPr>
          <w:rFonts w:ascii="Calibri" w:eastAsiaTheme="minorHAnsi" w:hAnsi="Calibri" w:cs="Calibri"/>
        </w:rPr>
        <w:t>)</w:t>
      </w:r>
      <w:r w:rsidR="0088609A" w:rsidRPr="0088609A">
        <w:rPr>
          <w:rFonts w:ascii="Calibri" w:eastAsiaTheme="minorHAnsi" w:hAnsi="Calibri" w:cs="Calibri"/>
        </w:rPr>
        <w:t xml:space="preserve"> the commentaries of Servius Tullius. These were Lucius Junius </w:t>
      </w:r>
      <w:r w:rsidR="0088609A" w:rsidRPr="0088609A">
        <w:rPr>
          <w:rFonts w:ascii="Calibri" w:eastAsiaTheme="minorHAnsi" w:hAnsi="Calibri" w:cs="Calibri"/>
          <w:color w:val="FF0000"/>
        </w:rPr>
        <w:t>Brutus</w:t>
      </w:r>
      <w:r w:rsidR="0088609A" w:rsidRPr="0088609A">
        <w:rPr>
          <w:rFonts w:ascii="Calibri" w:eastAsiaTheme="minorHAnsi" w:hAnsi="Calibri" w:cs="Calibri"/>
        </w:rPr>
        <w:t xml:space="preserve"> and Lucius Tarquinius </w:t>
      </w:r>
      <w:proofErr w:type="spellStart"/>
      <w:r w:rsidR="0088609A" w:rsidRPr="0088609A">
        <w:rPr>
          <w:rFonts w:ascii="Calibri" w:eastAsiaTheme="minorHAnsi" w:hAnsi="Calibri" w:cs="Calibri"/>
        </w:rPr>
        <w:t>Collatinus</w:t>
      </w:r>
      <w:proofErr w:type="spellEnd"/>
      <w:r w:rsidR="0088609A" w:rsidRPr="0088609A">
        <w:rPr>
          <w:rFonts w:ascii="Calibri" w:eastAsiaTheme="minorHAnsi" w:hAnsi="Calibri" w:cs="Calibri"/>
        </w:rPr>
        <w:t>.</w:t>
      </w:r>
      <w:r w:rsidR="0088609A" w:rsidRPr="004E1142">
        <w:rPr>
          <w:rFonts w:ascii="Calibri" w:eastAsiaTheme="minorHAnsi" w:hAnsi="Calibri" w:cs="Calibri"/>
        </w:rPr>
        <w:t>”</w:t>
      </w:r>
      <w:r w:rsidR="0088609A" w:rsidRPr="0088609A">
        <w:rPr>
          <w:rFonts w:ascii="Calibri" w:eastAsiaTheme="minorHAnsi" w:hAnsi="Calibri" w:cs="Calibri"/>
        </w:rPr>
        <w:t xml:space="preserve"> (Livy, 1.60.4).</w:t>
      </w:r>
      <w:r w:rsidR="00F4194C" w:rsidRPr="004E1142">
        <w:rPr>
          <w:rFonts w:ascii="Calibri" w:eastAsiaTheme="minorHAnsi" w:hAnsi="Calibri" w:cs="Calibri"/>
          <w:noProof/>
        </w:rPr>
        <w:t xml:space="preserve"> </w:t>
      </w:r>
    </w:p>
    <w:p w14:paraId="35919C8E" w14:textId="32BB2285" w:rsidR="0088609A" w:rsidRPr="004E1142" w:rsidRDefault="008E2056" w:rsidP="00902A6C">
      <w:pPr>
        <w:spacing w:line="360" w:lineRule="auto"/>
        <w:rPr>
          <w:rFonts w:ascii="Calibri" w:eastAsiaTheme="minorHAnsi" w:hAnsi="Calibri" w:cs="Calibri"/>
          <w:b/>
          <w:bCs/>
          <w:color w:val="000000" w:themeColor="text1"/>
          <w:sz w:val="28"/>
          <w:szCs w:val="28"/>
        </w:rPr>
      </w:pPr>
      <w:r w:rsidRPr="008E2056">
        <w:rPr>
          <w:rFonts w:ascii="Calibri" w:eastAsiaTheme="minorHAnsi" w:hAnsi="Calibri" w:cs="Calibri"/>
          <w:b/>
          <w:bCs/>
          <w:sz w:val="28"/>
          <w:szCs w:val="28"/>
        </w:rPr>
        <w:t>People</w:t>
      </w:r>
      <w:r w:rsidRPr="004E1142">
        <w:rPr>
          <w:rFonts w:ascii="Calibri" w:eastAsiaTheme="minorHAnsi" w:hAnsi="Calibri" w:cs="Calibri"/>
          <w:b/>
          <w:bCs/>
          <w:sz w:val="28"/>
          <w:szCs w:val="28"/>
        </w:rPr>
        <w:t>’</w:t>
      </w:r>
      <w:r w:rsidRPr="008E2056">
        <w:rPr>
          <w:rFonts w:ascii="Calibri" w:eastAsiaTheme="minorHAnsi" w:hAnsi="Calibri" w:cs="Calibri"/>
          <w:b/>
          <w:bCs/>
          <w:sz w:val="28"/>
          <w:szCs w:val="28"/>
        </w:rPr>
        <w:t xml:space="preserve">s assemblies </w:t>
      </w:r>
      <w:r w:rsidRPr="004E1142">
        <w:rPr>
          <w:rFonts w:ascii="Calibri" w:eastAsiaTheme="minorHAnsi" w:hAnsi="Calibri" w:cs="Calibri"/>
          <w:b/>
          <w:bCs/>
          <w:sz w:val="28"/>
          <w:szCs w:val="28"/>
        </w:rPr>
        <w:t>(</w:t>
      </w:r>
      <w:r w:rsidRPr="008E2056">
        <w:rPr>
          <w:rFonts w:ascii="Calibri" w:eastAsiaTheme="minorHAnsi" w:hAnsi="Calibri" w:cs="Calibri"/>
          <w:b/>
          <w:bCs/>
          <w:color w:val="FF0000"/>
          <w:sz w:val="28"/>
          <w:szCs w:val="28"/>
        </w:rPr>
        <w:t>in the late Republic</w:t>
      </w:r>
      <w:r w:rsidRPr="004E1142">
        <w:rPr>
          <w:rFonts w:ascii="Calibri" w:eastAsiaTheme="minorHAnsi" w:hAnsi="Calibri" w:cs="Calibri"/>
          <w:b/>
          <w:bCs/>
          <w:color w:val="000000" w:themeColor="text1"/>
          <w:sz w:val="28"/>
          <w:szCs w:val="28"/>
        </w:rPr>
        <w:t>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6"/>
        <w:gridCol w:w="1961"/>
        <w:gridCol w:w="1823"/>
        <w:gridCol w:w="1710"/>
        <w:gridCol w:w="1570"/>
      </w:tblGrid>
      <w:tr w:rsidR="001D0369" w:rsidRPr="004E1142" w14:paraId="3423A1A1" w14:textId="77777777" w:rsidTr="001D0369">
        <w:trPr>
          <w:trHeight w:val="16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659AF73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</w:p>
        </w:tc>
        <w:tc>
          <w:tcPr>
            <w:tcW w:w="1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9ACB31B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i/>
                <w:iCs/>
                <w:sz w:val="21"/>
                <w:szCs w:val="21"/>
              </w:rPr>
            </w:pPr>
            <w:proofErr w:type="spellStart"/>
            <w:r w:rsidRPr="00E41E68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1"/>
                <w:szCs w:val="21"/>
              </w:rPr>
              <w:t>Curiata</w:t>
            </w:r>
            <w:proofErr w:type="spellEnd"/>
          </w:p>
        </w:tc>
        <w:tc>
          <w:tcPr>
            <w:tcW w:w="1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15FF50B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i/>
                <w:iCs/>
                <w:sz w:val="21"/>
                <w:szCs w:val="21"/>
              </w:rPr>
            </w:pPr>
            <w:proofErr w:type="spellStart"/>
            <w:r w:rsidRPr="00E41E68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1"/>
                <w:szCs w:val="21"/>
              </w:rPr>
              <w:t>Centuriata</w:t>
            </w:r>
            <w:proofErr w:type="spellEnd"/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9485F7D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i/>
                <w:iCs/>
                <w:sz w:val="21"/>
                <w:szCs w:val="21"/>
              </w:rPr>
            </w:pPr>
            <w:proofErr w:type="spellStart"/>
            <w:r w:rsidRPr="00E41E68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1"/>
                <w:szCs w:val="21"/>
              </w:rPr>
              <w:t>Tributa</w:t>
            </w:r>
            <w:proofErr w:type="spellEnd"/>
            <w:r w:rsidRPr="00E41E68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1"/>
                <w:szCs w:val="21"/>
              </w:rPr>
              <w:t xml:space="preserve"> populi</w:t>
            </w:r>
          </w:p>
        </w:tc>
        <w:tc>
          <w:tcPr>
            <w:tcW w:w="1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8843CF6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i/>
                <w:iCs/>
                <w:sz w:val="21"/>
                <w:szCs w:val="21"/>
              </w:rPr>
            </w:pPr>
            <w:proofErr w:type="spellStart"/>
            <w:r w:rsidRPr="00E41E68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1"/>
                <w:szCs w:val="21"/>
              </w:rPr>
              <w:t>Tributa</w:t>
            </w:r>
            <w:proofErr w:type="spellEnd"/>
            <w:r w:rsidRPr="00E41E68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1E68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1"/>
                <w:szCs w:val="21"/>
              </w:rPr>
              <w:t>plebis</w:t>
            </w:r>
            <w:proofErr w:type="spellEnd"/>
          </w:p>
        </w:tc>
      </w:tr>
      <w:tr w:rsidR="0013030E" w:rsidRPr="004E1142" w14:paraId="375A8714" w14:textId="77777777" w:rsidTr="001D0369">
        <w:trPr>
          <w:trHeight w:val="180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5FC656B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b/>
                <w:bCs/>
                <w:color w:val="000000"/>
                <w:sz w:val="21"/>
                <w:szCs w:val="21"/>
              </w:rPr>
              <w:t>Composition</w:t>
            </w:r>
          </w:p>
        </w:tc>
        <w:tc>
          <w:tcPr>
            <w:tcW w:w="1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ECBA219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 xml:space="preserve">30 lictors, 1 to represent each </w:t>
            </w:r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>curia</w:t>
            </w:r>
          </w:p>
        </w:tc>
        <w:tc>
          <w:tcPr>
            <w:tcW w:w="1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51665F5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All citizens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7524FC7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All citizens</w:t>
            </w:r>
          </w:p>
        </w:tc>
        <w:tc>
          <w:tcPr>
            <w:tcW w:w="1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BCB752A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All plebeians</w:t>
            </w:r>
          </w:p>
        </w:tc>
      </w:tr>
      <w:tr w:rsidR="0013030E" w:rsidRPr="004E1142" w14:paraId="6612B09C" w14:textId="77777777" w:rsidTr="001D0369">
        <w:trPr>
          <w:trHeight w:val="16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6FCD44C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b/>
                <w:bCs/>
                <w:color w:val="000000"/>
                <w:sz w:val="21"/>
                <w:szCs w:val="21"/>
              </w:rPr>
              <w:t>Meeting place</w:t>
            </w:r>
          </w:p>
        </w:tc>
        <w:tc>
          <w:tcPr>
            <w:tcW w:w="1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C692CC5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i/>
                <w:iCs/>
                <w:sz w:val="21"/>
                <w:szCs w:val="21"/>
              </w:rPr>
            </w:pPr>
            <w:proofErr w:type="spellStart"/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>Comitium</w:t>
            </w:r>
            <w:proofErr w:type="spellEnd"/>
          </w:p>
        </w:tc>
        <w:tc>
          <w:tcPr>
            <w:tcW w:w="1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9E74E24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Campus Martius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9ADAD58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Forum or Capitol, except for elections (Campus Martius)</w:t>
            </w:r>
          </w:p>
        </w:tc>
        <w:tc>
          <w:tcPr>
            <w:tcW w:w="1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6DFE2F5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 xml:space="preserve">As for </w:t>
            </w:r>
            <w:proofErr w:type="spellStart"/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>tributa</w:t>
            </w:r>
            <w:proofErr w:type="spellEnd"/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 xml:space="preserve"> populi</w:t>
            </w:r>
          </w:p>
        </w:tc>
      </w:tr>
      <w:tr w:rsidR="0013030E" w:rsidRPr="004E1142" w14:paraId="3C83A3B7" w14:textId="77777777" w:rsidTr="001D0369">
        <w:trPr>
          <w:trHeight w:val="16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60E482E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b/>
                <w:bCs/>
                <w:color w:val="000000"/>
                <w:sz w:val="21"/>
                <w:szCs w:val="21"/>
              </w:rPr>
              <w:t>Structure</w:t>
            </w:r>
          </w:p>
        </w:tc>
        <w:tc>
          <w:tcPr>
            <w:tcW w:w="1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CF4020D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 xml:space="preserve">30 </w:t>
            </w:r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>curiae</w:t>
            </w: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, 10 from each of 3 ancient tribes</w:t>
            </w:r>
          </w:p>
        </w:tc>
        <w:tc>
          <w:tcPr>
            <w:tcW w:w="1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7FF7195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 xml:space="preserve">193 centuries, of which 18 </w:t>
            </w:r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>equites</w:t>
            </w: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 xml:space="preserve">, 170 </w:t>
            </w:r>
            <w:proofErr w:type="spellStart"/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>pedites</w:t>
            </w:r>
            <w:proofErr w:type="spellEnd"/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, 5 unarmed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DB53831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35 tribes, 4 urban, 31 rural</w:t>
            </w:r>
          </w:p>
        </w:tc>
        <w:tc>
          <w:tcPr>
            <w:tcW w:w="1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C39B28D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 xml:space="preserve">As for </w:t>
            </w:r>
            <w:proofErr w:type="spellStart"/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>tributa</w:t>
            </w:r>
            <w:proofErr w:type="spellEnd"/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 xml:space="preserve"> populi</w:t>
            </w:r>
          </w:p>
        </w:tc>
      </w:tr>
      <w:tr w:rsidR="0013030E" w:rsidRPr="004E1142" w14:paraId="64A883E6" w14:textId="77777777" w:rsidTr="001D0369">
        <w:trPr>
          <w:trHeight w:val="16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12C6AD0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b/>
                <w:bCs/>
                <w:color w:val="000000"/>
                <w:sz w:val="21"/>
                <w:szCs w:val="21"/>
              </w:rPr>
              <w:t>Presiding officer</w:t>
            </w:r>
          </w:p>
        </w:tc>
        <w:tc>
          <w:tcPr>
            <w:tcW w:w="1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00A8468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 xml:space="preserve">Consul, praetor, </w:t>
            </w:r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>pontifex maximus</w:t>
            </w:r>
          </w:p>
        </w:tc>
        <w:tc>
          <w:tcPr>
            <w:tcW w:w="1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E865143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 xml:space="preserve">Consul, praetor, dictator, </w:t>
            </w:r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>interrex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1E85C1F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Consul, praetor</w:t>
            </w:r>
          </w:p>
        </w:tc>
        <w:tc>
          <w:tcPr>
            <w:tcW w:w="1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A22D094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Tribune of the plebs or aedile of the plebs</w:t>
            </w:r>
          </w:p>
        </w:tc>
      </w:tr>
      <w:tr w:rsidR="0013030E" w:rsidRPr="004E1142" w14:paraId="50AD5DC2" w14:textId="77777777" w:rsidTr="001D0369">
        <w:trPr>
          <w:trHeight w:val="16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D8E8FF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b/>
                <w:bCs/>
                <w:color w:val="000000"/>
                <w:sz w:val="21"/>
                <w:szCs w:val="21"/>
              </w:rPr>
              <w:t>Elections</w:t>
            </w:r>
          </w:p>
        </w:tc>
        <w:tc>
          <w:tcPr>
            <w:tcW w:w="1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6F3B54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None</w:t>
            </w:r>
          </w:p>
        </w:tc>
        <w:tc>
          <w:tcPr>
            <w:tcW w:w="1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943E44C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Consuls, praetors, censors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C9A2F33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Curule aediles, quaestors</w:t>
            </w:r>
          </w:p>
        </w:tc>
        <w:tc>
          <w:tcPr>
            <w:tcW w:w="1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211671B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Tribunes, aediles of the plebs</w:t>
            </w:r>
          </w:p>
        </w:tc>
      </w:tr>
      <w:tr w:rsidR="0013030E" w:rsidRPr="004E1142" w14:paraId="1DFA8D61" w14:textId="77777777" w:rsidTr="001D0369">
        <w:trPr>
          <w:trHeight w:val="16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5F2CB59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b/>
                <w:bCs/>
                <w:color w:val="000000"/>
                <w:sz w:val="21"/>
                <w:szCs w:val="21"/>
              </w:rPr>
              <w:t>Legislation</w:t>
            </w:r>
          </w:p>
        </w:tc>
        <w:tc>
          <w:tcPr>
            <w:tcW w:w="1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E6FD013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(</w:t>
            </w:r>
            <w:proofErr w:type="gramStart"/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under</w:t>
            </w:r>
            <w:proofErr w:type="gramEnd"/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 xml:space="preserve"> consul) confirm </w:t>
            </w:r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>imperium</w:t>
            </w: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; (under p.m.) wills, adoptions, etc.</w:t>
            </w:r>
          </w:p>
        </w:tc>
        <w:tc>
          <w:tcPr>
            <w:tcW w:w="1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8E5253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Not normal after 218, except to declare war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8F929DF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Normal in late Republic</w:t>
            </w:r>
          </w:p>
        </w:tc>
        <w:tc>
          <w:tcPr>
            <w:tcW w:w="1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9C8232F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Laws (</w:t>
            </w:r>
            <w:proofErr w:type="spellStart"/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>plebiscita</w:t>
            </w:r>
            <w:proofErr w:type="spellEnd"/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) proposed by tribunes</w:t>
            </w:r>
          </w:p>
        </w:tc>
      </w:tr>
      <w:tr w:rsidR="0013030E" w:rsidRPr="004E1142" w14:paraId="6AD2C421" w14:textId="77777777" w:rsidTr="001D0369">
        <w:trPr>
          <w:trHeight w:val="16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00E8AC5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b/>
                <w:bCs/>
                <w:color w:val="000000"/>
                <w:sz w:val="21"/>
                <w:szCs w:val="21"/>
              </w:rPr>
              <w:lastRenderedPageBreak/>
              <w:t>Judicial functions</w:t>
            </w:r>
          </w:p>
        </w:tc>
        <w:tc>
          <w:tcPr>
            <w:tcW w:w="1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8EE7AD0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None</w:t>
            </w:r>
          </w:p>
        </w:tc>
        <w:tc>
          <w:tcPr>
            <w:tcW w:w="1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EA4FD6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Capital charges, but rare in 1st century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B058927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Serious charges, but later replaced by courts</w:t>
            </w:r>
          </w:p>
        </w:tc>
        <w:tc>
          <w:tcPr>
            <w:tcW w:w="1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E6B70CA" w14:textId="77777777" w:rsidR="00E41E68" w:rsidRPr="00E41E68" w:rsidRDefault="00E41E68" w:rsidP="00D25D49">
            <w:pPr>
              <w:jc w:val="center"/>
              <w:rPr>
                <w:rFonts w:ascii="Calibri" w:eastAsiaTheme="minorHAnsi" w:hAnsi="Calibri" w:cs="Calibri"/>
                <w:sz w:val="21"/>
                <w:szCs w:val="21"/>
              </w:rPr>
            </w:pP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 xml:space="preserve">As for </w:t>
            </w:r>
            <w:proofErr w:type="spellStart"/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>tributa</w:t>
            </w:r>
            <w:proofErr w:type="spellEnd"/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 xml:space="preserve"> </w:t>
            </w:r>
            <w:r w:rsidRPr="00E41E68">
              <w:rPr>
                <w:rFonts w:ascii="Calibri" w:eastAsiaTheme="minorHAnsi" w:hAnsi="Calibri" w:cs="Calibri"/>
                <w:i/>
                <w:iCs/>
                <w:color w:val="000000"/>
                <w:sz w:val="21"/>
                <w:szCs w:val="21"/>
              </w:rPr>
              <w:t>popul</w:t>
            </w:r>
            <w:r w:rsidRPr="00E41E68">
              <w:rPr>
                <w:rFonts w:ascii="Calibri" w:eastAsiaTheme="minorHAnsi" w:hAnsi="Calibri" w:cs="Calibri"/>
                <w:color w:val="000000"/>
                <w:sz w:val="21"/>
                <w:szCs w:val="21"/>
              </w:rPr>
              <w:t>i, but involving the tribunes</w:t>
            </w:r>
          </w:p>
        </w:tc>
      </w:tr>
    </w:tbl>
    <w:p w14:paraId="7673D77D" w14:textId="77777777" w:rsidR="0013030E" w:rsidRPr="004E1142" w:rsidRDefault="0013030E" w:rsidP="001D0369">
      <w:pPr>
        <w:spacing w:line="360" w:lineRule="auto"/>
        <w:rPr>
          <w:rFonts w:ascii="Calibri" w:eastAsiaTheme="minorHAnsi" w:hAnsi="Calibri" w:cs="Calibri"/>
          <w:b/>
          <w:bCs/>
          <w:sz w:val="28"/>
          <w:szCs w:val="28"/>
        </w:rPr>
      </w:pPr>
    </w:p>
    <w:p w14:paraId="20CF5F35" w14:textId="3EFAC259" w:rsidR="00A84B60" w:rsidRPr="004E1142" w:rsidRDefault="001D0369" w:rsidP="00902A6C">
      <w:pPr>
        <w:spacing w:line="360" w:lineRule="auto"/>
        <w:rPr>
          <w:rFonts w:ascii="Calibri" w:eastAsiaTheme="minorHAnsi" w:hAnsi="Calibri" w:cs="Calibri"/>
          <w:b/>
          <w:bCs/>
          <w:color w:val="000000" w:themeColor="text1"/>
          <w:sz w:val="28"/>
          <w:szCs w:val="28"/>
        </w:rPr>
      </w:pPr>
      <w:r w:rsidRPr="004E1142">
        <w:rPr>
          <w:rFonts w:ascii="Calibri" w:eastAsiaTheme="minorHAnsi" w:hAnsi="Calibri" w:cs="Calibri"/>
          <w:b/>
          <w:bCs/>
          <w:sz w:val="28"/>
          <w:szCs w:val="28"/>
        </w:rPr>
        <w:t>Magistrates</w:t>
      </w:r>
      <w:r w:rsidRPr="008E2056">
        <w:rPr>
          <w:rFonts w:ascii="Calibri" w:eastAsiaTheme="minorHAnsi" w:hAnsi="Calibri" w:cs="Calibri"/>
          <w:b/>
          <w:bCs/>
          <w:sz w:val="28"/>
          <w:szCs w:val="28"/>
        </w:rPr>
        <w:t xml:space="preserve"> </w:t>
      </w:r>
      <w:r w:rsidRPr="008E2056">
        <w:rPr>
          <w:rFonts w:ascii="Calibri" w:eastAsiaTheme="minorHAnsi" w:hAnsi="Calibri" w:cs="Calibri"/>
          <w:b/>
          <w:bCs/>
          <w:color w:val="000000" w:themeColor="text1"/>
          <w:sz w:val="28"/>
          <w:szCs w:val="28"/>
        </w:rPr>
        <w:t>in the Republic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4"/>
        <w:gridCol w:w="1471"/>
        <w:gridCol w:w="1335"/>
        <w:gridCol w:w="1495"/>
        <w:gridCol w:w="1370"/>
        <w:gridCol w:w="1385"/>
      </w:tblGrid>
      <w:tr w:rsidR="00A84B60" w:rsidRPr="004E1142" w14:paraId="66443C37" w14:textId="77777777" w:rsidTr="0013030E">
        <w:trPr>
          <w:trHeight w:val="16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D18F74A" w14:textId="77777777" w:rsidR="00A84B60" w:rsidRPr="00A84B60" w:rsidRDefault="00A84B60" w:rsidP="0013030E">
            <w:pPr>
              <w:spacing w:line="360" w:lineRule="auto"/>
              <w:jc w:val="center"/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  <w:t>Magistracy</w:t>
            </w:r>
          </w:p>
        </w:tc>
        <w:tc>
          <w:tcPr>
            <w:tcW w:w="5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1D3BA2F" w14:textId="77777777" w:rsidR="00A84B60" w:rsidRPr="00A84B60" w:rsidRDefault="00A84B60" w:rsidP="0013030E">
            <w:pPr>
              <w:spacing w:line="360" w:lineRule="auto"/>
              <w:jc w:val="center"/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  <w:t>Powers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9A70EB" w14:textId="77777777" w:rsidR="00A84B60" w:rsidRPr="00A84B60" w:rsidRDefault="00A84B60" w:rsidP="0013030E">
            <w:pPr>
              <w:spacing w:line="360" w:lineRule="auto"/>
              <w:jc w:val="center"/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  <w:t>Age of tenure</w:t>
            </w:r>
          </w:p>
        </w:tc>
        <w:tc>
          <w:tcPr>
            <w:tcW w:w="6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9EACB08" w14:textId="77777777" w:rsidR="00A84B60" w:rsidRPr="00A84B60" w:rsidRDefault="00A84B60" w:rsidP="0013030E">
            <w:pPr>
              <w:spacing w:line="360" w:lineRule="auto"/>
              <w:jc w:val="center"/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  <w:t>Election</w:t>
            </w:r>
          </w:p>
        </w:tc>
        <w:tc>
          <w:tcPr>
            <w:tcW w:w="4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F7B955A" w14:textId="77777777" w:rsidR="00A84B60" w:rsidRPr="00A84B60" w:rsidRDefault="00A84B60" w:rsidP="0013030E">
            <w:pPr>
              <w:spacing w:line="360" w:lineRule="auto"/>
              <w:jc w:val="center"/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  <w:t>Number</w:t>
            </w:r>
          </w:p>
        </w:tc>
        <w:tc>
          <w:tcPr>
            <w:tcW w:w="4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31D4DF4" w14:textId="77777777" w:rsidR="00A84B60" w:rsidRPr="00A84B60" w:rsidRDefault="00A84B60" w:rsidP="0013030E">
            <w:pPr>
              <w:spacing w:line="360" w:lineRule="auto"/>
              <w:jc w:val="center"/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  <w:t>History</w:t>
            </w:r>
          </w:p>
        </w:tc>
      </w:tr>
      <w:tr w:rsidR="00E30FA6" w:rsidRPr="004E1142" w14:paraId="24A957DE" w14:textId="77777777" w:rsidTr="0013030E">
        <w:trPr>
          <w:trHeight w:val="180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2C6FB1F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  <w:t>Dictator (not more than six months)</w:t>
            </w:r>
          </w:p>
        </w:tc>
        <w:tc>
          <w:tcPr>
            <w:tcW w:w="5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69CB8BF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Superior to all other offices – 24 lictors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5681AC1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</w:p>
        </w:tc>
        <w:tc>
          <w:tcPr>
            <w:tcW w:w="6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5D72DC3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Nominated by consul at the Senate’s request</w:t>
            </w:r>
          </w:p>
        </w:tc>
        <w:tc>
          <w:tcPr>
            <w:tcW w:w="4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B036EE6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One, with a “master of the horse” below him</w:t>
            </w:r>
          </w:p>
        </w:tc>
        <w:tc>
          <w:tcPr>
            <w:tcW w:w="4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DC25E51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From 501. Rare after 3rd century but used by Sulla in 82–1; Caesar in 49–4</w:t>
            </w:r>
          </w:p>
        </w:tc>
      </w:tr>
      <w:tr w:rsidR="00E30FA6" w:rsidRPr="004E1142" w14:paraId="404FD1F0" w14:textId="77777777" w:rsidTr="0013030E">
        <w:trPr>
          <w:trHeight w:val="16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F9C9EAB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  <w:t>Censor (18 months, every five years)</w:t>
            </w:r>
          </w:p>
        </w:tc>
        <w:tc>
          <w:tcPr>
            <w:tcW w:w="5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67FB062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Review of senate list; taking of census; “care of morals”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B9E6429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At least middle 40s, often older</w:t>
            </w:r>
          </w:p>
        </w:tc>
        <w:tc>
          <w:tcPr>
            <w:tcW w:w="6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6755A74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Created by consul, after vote in comitia </w:t>
            </w:r>
            <w:proofErr w:type="spellStart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centuriata</w:t>
            </w:r>
            <w:proofErr w:type="spellEnd"/>
          </w:p>
        </w:tc>
        <w:tc>
          <w:tcPr>
            <w:tcW w:w="4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F1BDACC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Two</w:t>
            </w:r>
          </w:p>
        </w:tc>
        <w:tc>
          <w:tcPr>
            <w:tcW w:w="4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AA5A8F6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Introduced 443; erratic after 86</w:t>
            </w:r>
          </w:p>
        </w:tc>
      </w:tr>
      <w:tr w:rsidR="00E30FA6" w:rsidRPr="004E1142" w14:paraId="1C5FD6B0" w14:textId="77777777" w:rsidTr="0013030E">
        <w:trPr>
          <w:trHeight w:val="16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135C5AB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b/>
                <w:bCs/>
                <w:color w:val="FF0000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b/>
                <w:bCs/>
                <w:color w:val="FF0000"/>
                <w:sz w:val="21"/>
                <w:szCs w:val="21"/>
              </w:rPr>
              <w:t>Consul (One year)</w:t>
            </w:r>
          </w:p>
        </w:tc>
        <w:tc>
          <w:tcPr>
            <w:tcW w:w="5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6ED1707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Holds major </w:t>
            </w:r>
            <w:r w:rsidRPr="00A84B60">
              <w:rPr>
                <w:rFonts w:ascii="Calibri" w:eastAsiaTheme="minorHAnsi" w:hAnsi="Calibri" w:cs="Calibri"/>
                <w:i/>
                <w:iCs/>
                <w:color w:val="000000" w:themeColor="text1"/>
                <w:sz w:val="21"/>
                <w:szCs w:val="21"/>
              </w:rPr>
              <w:t>imperium</w:t>
            </w: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 home and abroad – 12 lictors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0991C38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After 180, at least 42 (patricians 40)</w:t>
            </w:r>
          </w:p>
        </w:tc>
        <w:tc>
          <w:tcPr>
            <w:tcW w:w="6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CDC5E6C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Created by consul or dictator, after vote in comitia </w:t>
            </w:r>
            <w:proofErr w:type="spellStart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centuriata</w:t>
            </w:r>
            <w:proofErr w:type="spellEnd"/>
          </w:p>
        </w:tc>
        <w:tc>
          <w:tcPr>
            <w:tcW w:w="4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D1F130D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Two, the </w:t>
            </w:r>
            <w:r w:rsidRPr="00A84B60">
              <w:rPr>
                <w:rFonts w:ascii="Calibri" w:eastAsiaTheme="minorHAnsi" w:hAnsi="Calibri" w:cs="Calibri"/>
                <w:i/>
                <w:iCs/>
                <w:color w:val="000000" w:themeColor="text1"/>
                <w:sz w:val="21"/>
                <w:szCs w:val="21"/>
              </w:rPr>
              <w:t>fasces</w:t>
            </w: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 alternating monthly</w:t>
            </w:r>
          </w:p>
        </w:tc>
        <w:tc>
          <w:tcPr>
            <w:tcW w:w="4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C2AADF1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From early Republic; plebeians admitted 366</w:t>
            </w:r>
          </w:p>
        </w:tc>
      </w:tr>
      <w:tr w:rsidR="00E30FA6" w:rsidRPr="004E1142" w14:paraId="163FDF27" w14:textId="77777777" w:rsidTr="0013030E">
        <w:trPr>
          <w:trHeight w:val="16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3BBD323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  <w:t>Praetor (One year)</w:t>
            </w:r>
          </w:p>
        </w:tc>
        <w:tc>
          <w:tcPr>
            <w:tcW w:w="5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79FBE34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Judicial duties in Rome; command of armies outside Rome.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650BE96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After 180, at least 39 (patricians 37)</w:t>
            </w:r>
          </w:p>
        </w:tc>
        <w:tc>
          <w:tcPr>
            <w:tcW w:w="6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2AC5756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Created by consul, after vote in comitia </w:t>
            </w:r>
            <w:proofErr w:type="spellStart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centuriata</w:t>
            </w:r>
            <w:proofErr w:type="spellEnd"/>
          </w:p>
        </w:tc>
        <w:tc>
          <w:tcPr>
            <w:tcW w:w="4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89F45B9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1 in 366; 2 in 242; 2 more from c. 230; 8 by time of Sulla; later – 10/14/16</w:t>
            </w:r>
          </w:p>
        </w:tc>
        <w:tc>
          <w:tcPr>
            <w:tcW w:w="4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142AEFD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Introduced in 366, perhaps first as military office, later legal office</w:t>
            </w:r>
          </w:p>
        </w:tc>
      </w:tr>
      <w:tr w:rsidR="00E30FA6" w:rsidRPr="004E1142" w14:paraId="7487FE52" w14:textId="77777777" w:rsidTr="0013030E">
        <w:trPr>
          <w:trHeight w:val="16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B609A56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  <w:t>Aedile (One year)</w:t>
            </w:r>
          </w:p>
        </w:tc>
        <w:tc>
          <w:tcPr>
            <w:tcW w:w="5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40D8D71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Markets, roads, food supply, archives, annual games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6F7E45F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36</w:t>
            </w:r>
          </w:p>
        </w:tc>
        <w:tc>
          <w:tcPr>
            <w:tcW w:w="6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F00CC74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Plebeian aediles in comitia </w:t>
            </w:r>
            <w:proofErr w:type="spellStart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tributa</w:t>
            </w:r>
            <w:proofErr w:type="spellEnd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, presided over by tribune; curule, presided over by consul</w:t>
            </w:r>
          </w:p>
        </w:tc>
        <w:tc>
          <w:tcPr>
            <w:tcW w:w="4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CB063F9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2 plebeian, 2 curule later 2 for food-supply (46); 2 </w:t>
            </w:r>
            <w:proofErr w:type="spellStart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cereales</w:t>
            </w:r>
            <w:proofErr w:type="spellEnd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 in 46</w:t>
            </w:r>
          </w:p>
        </w:tc>
        <w:tc>
          <w:tcPr>
            <w:tcW w:w="4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5F7F53C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2 </w:t>
            </w:r>
            <w:proofErr w:type="gramStart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plebeian</w:t>
            </w:r>
            <w:proofErr w:type="gramEnd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 in 496; 2 curule in 366; 2 </w:t>
            </w:r>
            <w:proofErr w:type="spellStart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cereales</w:t>
            </w:r>
            <w:proofErr w:type="spellEnd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 in 46</w:t>
            </w:r>
          </w:p>
        </w:tc>
      </w:tr>
      <w:tr w:rsidR="00E30FA6" w:rsidRPr="004E1142" w14:paraId="73E8B0E4" w14:textId="77777777" w:rsidTr="0013030E">
        <w:trPr>
          <w:trHeight w:val="16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03495D7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b/>
                <w:bCs/>
                <w:color w:val="FF0000"/>
                <w:sz w:val="21"/>
                <w:szCs w:val="21"/>
              </w:rPr>
              <w:lastRenderedPageBreak/>
              <w:t>Quaestor (1 year from Dec. 5)</w:t>
            </w:r>
          </w:p>
        </w:tc>
        <w:tc>
          <w:tcPr>
            <w:tcW w:w="5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C650AEF" w14:textId="4AF70918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Assist magistrates with treasury; archives;</w:t>
            </w:r>
            <w:r w:rsidR="00E30FA6" w:rsidRPr="004E1142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 tax collection;</w:t>
            </w: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 Italy and the provinces – esp. financial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B6144A5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30 (after 80)</w:t>
            </w:r>
          </w:p>
        </w:tc>
        <w:tc>
          <w:tcPr>
            <w:tcW w:w="6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D935545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In comitia </w:t>
            </w:r>
            <w:proofErr w:type="spellStart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tributa</w:t>
            </w:r>
            <w:proofErr w:type="spellEnd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, presided over by a consul</w:t>
            </w:r>
          </w:p>
        </w:tc>
        <w:tc>
          <w:tcPr>
            <w:tcW w:w="4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83AFE1F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4 early Republic; 10 by 197; 20 from 80; 40 under Caesar</w:t>
            </w:r>
          </w:p>
        </w:tc>
        <w:tc>
          <w:tcPr>
            <w:tcW w:w="4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A33E519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Had automatic entry to Senate after Sulla</w:t>
            </w:r>
          </w:p>
        </w:tc>
      </w:tr>
      <w:tr w:rsidR="00E30FA6" w:rsidRPr="004E1142" w14:paraId="05E4F574" w14:textId="77777777" w:rsidTr="0013030E">
        <w:trPr>
          <w:trHeight w:val="16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0D71F9A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b/>
                <w:bCs/>
                <w:color w:val="000000" w:themeColor="text1"/>
                <w:sz w:val="21"/>
                <w:szCs w:val="21"/>
              </w:rPr>
              <w:t>Tribune of the plebs (1 year, from Dec. 10)</w:t>
            </w:r>
          </w:p>
        </w:tc>
        <w:tc>
          <w:tcPr>
            <w:tcW w:w="5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7E42BB1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Propose bills to </w:t>
            </w:r>
            <w:r w:rsidRPr="00A84B60">
              <w:rPr>
                <w:rFonts w:ascii="Calibri" w:eastAsiaTheme="minorHAnsi" w:hAnsi="Calibri" w:cs="Calibri"/>
                <w:i/>
                <w:iCs/>
                <w:color w:val="000000" w:themeColor="text1"/>
                <w:sz w:val="21"/>
                <w:szCs w:val="21"/>
              </w:rPr>
              <w:t xml:space="preserve">comitia </w:t>
            </w:r>
            <w:proofErr w:type="spellStart"/>
            <w:r w:rsidRPr="00A84B60">
              <w:rPr>
                <w:rFonts w:ascii="Calibri" w:eastAsiaTheme="minorHAnsi" w:hAnsi="Calibri" w:cs="Calibri"/>
                <w:i/>
                <w:iCs/>
                <w:color w:val="000000" w:themeColor="text1"/>
                <w:sz w:val="21"/>
                <w:szCs w:val="21"/>
              </w:rPr>
              <w:t>tributa</w:t>
            </w:r>
            <w:proofErr w:type="spellEnd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; right to veto acts of magistrates</w:t>
            </w:r>
          </w:p>
        </w:tc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76CE97D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Unfixed, but often after quaestorship</w:t>
            </w:r>
          </w:p>
        </w:tc>
        <w:tc>
          <w:tcPr>
            <w:tcW w:w="6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8461F21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 xml:space="preserve">In </w:t>
            </w:r>
            <w:r w:rsidRPr="00A84B60">
              <w:rPr>
                <w:rFonts w:ascii="Calibri" w:eastAsiaTheme="minorHAnsi" w:hAnsi="Calibri" w:cs="Calibri"/>
                <w:i/>
                <w:iCs/>
                <w:color w:val="000000" w:themeColor="text1"/>
                <w:sz w:val="21"/>
                <w:szCs w:val="21"/>
              </w:rPr>
              <w:t xml:space="preserve">comitia </w:t>
            </w:r>
            <w:proofErr w:type="spellStart"/>
            <w:r w:rsidRPr="00A84B60">
              <w:rPr>
                <w:rFonts w:ascii="Calibri" w:eastAsiaTheme="minorHAnsi" w:hAnsi="Calibri" w:cs="Calibri"/>
                <w:i/>
                <w:iCs/>
                <w:color w:val="000000" w:themeColor="text1"/>
                <w:sz w:val="21"/>
                <w:szCs w:val="21"/>
              </w:rPr>
              <w:t>tributa</w:t>
            </w:r>
            <w:proofErr w:type="spellEnd"/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, presided by a tribune</w:t>
            </w:r>
          </w:p>
        </w:tc>
        <w:tc>
          <w:tcPr>
            <w:tcW w:w="4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524E9BD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10 from 366</w:t>
            </w:r>
          </w:p>
        </w:tc>
        <w:tc>
          <w:tcPr>
            <w:tcW w:w="4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427CCB5" w14:textId="77777777" w:rsidR="00A84B60" w:rsidRPr="00A84B60" w:rsidRDefault="00A84B60" w:rsidP="0013030E">
            <w:pPr>
              <w:jc w:val="center"/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</w:pPr>
            <w:r w:rsidRPr="00A84B60">
              <w:rPr>
                <w:rFonts w:ascii="Calibri" w:eastAsiaTheme="minorHAnsi" w:hAnsi="Calibri" w:cs="Calibri"/>
                <w:color w:val="000000" w:themeColor="text1"/>
                <w:sz w:val="21"/>
                <w:szCs w:val="21"/>
              </w:rPr>
              <w:t>Created by plebs alone in 496</w:t>
            </w:r>
          </w:p>
        </w:tc>
      </w:tr>
    </w:tbl>
    <w:p w14:paraId="7932714D" w14:textId="189CE276" w:rsidR="00087D31" w:rsidRPr="004E1142" w:rsidRDefault="0044507D" w:rsidP="00DA65ED">
      <w:pPr>
        <w:pStyle w:val="a3"/>
        <w:numPr>
          <w:ilvl w:val="0"/>
          <w:numId w:val="4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4E1142">
        <w:rPr>
          <w:rFonts w:ascii="Calibri" w:eastAsiaTheme="minorHAnsi" w:hAnsi="Calibri" w:cs="Calibri"/>
          <w:color w:val="000000" w:themeColor="text1"/>
        </w:rPr>
        <w:t>Consul</w:t>
      </w:r>
      <w:r w:rsidR="00BD0271">
        <w:rPr>
          <w:rFonts w:ascii="Calibri" w:eastAsiaTheme="minorHAnsi" w:hAnsi="Calibri" w:cs="Calibri"/>
          <w:color w:val="000000" w:themeColor="text1"/>
        </w:rPr>
        <w:t xml:space="preserve"> and praetor</w:t>
      </w:r>
    </w:p>
    <w:p w14:paraId="3A00D747" w14:textId="5C08340A" w:rsidR="00A20C8C" w:rsidRPr="004E1142" w:rsidRDefault="00C75CC9" w:rsidP="00DA65ED">
      <w:pPr>
        <w:pStyle w:val="a3"/>
        <w:numPr>
          <w:ilvl w:val="0"/>
          <w:numId w:val="5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  <w:szCs w:val="32"/>
          <w:lang w:val="nl-NL"/>
        </w:rPr>
      </w:pPr>
      <w:r w:rsidRPr="004E1142">
        <w:rPr>
          <w:rFonts w:ascii="Calibri" w:eastAsiaTheme="minorHAnsi" w:hAnsi="Calibri" w:cs="Calibri"/>
          <w:color w:val="000000" w:themeColor="text1"/>
          <w:szCs w:val="32"/>
        </w:rPr>
        <w:t>Lictors</w:t>
      </w:r>
    </w:p>
    <w:p w14:paraId="6E59C505" w14:textId="4D83CB3F" w:rsidR="003529FA" w:rsidRPr="004E1142" w:rsidRDefault="009763C2" w:rsidP="00ED4ADB">
      <w:pPr>
        <w:pStyle w:val="a3"/>
        <w:spacing w:line="360" w:lineRule="auto"/>
        <w:ind w:left="840" w:firstLineChars="0" w:firstLine="0"/>
        <w:jc w:val="both"/>
        <w:rPr>
          <w:rFonts w:ascii="Calibri" w:eastAsiaTheme="minorHAnsi" w:hAnsi="Calibri" w:cs="Calibri"/>
          <w:color w:val="000000" w:themeColor="text1"/>
          <w:szCs w:val="32"/>
          <w:lang w:val="nl-NL"/>
        </w:rPr>
      </w:pPr>
      <w:r w:rsidRPr="004E1142">
        <w:rPr>
          <w:rFonts w:ascii="Calibri" w:eastAsiaTheme="minorHAnsi" w:hAnsi="Calibri" w:cs="Calibri"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48F1EF3" wp14:editId="79444385">
            <wp:simplePos x="0" y="0"/>
            <wp:positionH relativeFrom="column">
              <wp:posOffset>2724150</wp:posOffset>
            </wp:positionH>
            <wp:positionV relativeFrom="paragraph">
              <wp:posOffset>66040</wp:posOffset>
            </wp:positionV>
            <wp:extent cx="2749550" cy="1330325"/>
            <wp:effectExtent l="0" t="0" r="6350" b="3175"/>
            <wp:wrapSquare wrapText="bothSides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The consuls,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praetors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and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the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dictator had </w:t>
      </w:r>
      <w:proofErr w:type="spellStart"/>
      <w:r w:rsidR="00C75CC9" w:rsidRPr="00C75CC9">
        <w:rPr>
          <w:rFonts w:ascii="Calibri" w:eastAsiaTheme="minorHAnsi" w:hAnsi="Calibri" w:cs="Calibri"/>
          <w:color w:val="FF0000"/>
          <w:szCs w:val="32"/>
          <w:lang w:val="nl-NL"/>
        </w:rPr>
        <w:t>lictors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,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symbolising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the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r w:rsidR="00C75CC9" w:rsidRPr="00C75CC9">
        <w:rPr>
          <w:rFonts w:ascii="Calibri" w:eastAsiaTheme="minorHAnsi" w:hAnsi="Calibri" w:cs="Calibri"/>
          <w:i/>
          <w:iCs/>
          <w:color w:val="4472C4" w:themeColor="accent1"/>
          <w:szCs w:val="32"/>
          <w:lang w:val="nl-NL"/>
        </w:rPr>
        <w:t>imperium</w:t>
      </w:r>
      <w:r w:rsidR="00C75CC9" w:rsidRPr="00C75CC9">
        <w:rPr>
          <w:rFonts w:ascii="Calibri" w:eastAsiaTheme="minorHAnsi" w:hAnsi="Calibri" w:cs="Calibri"/>
          <w:i/>
          <w:iCs/>
          <w:color w:val="000000" w:themeColor="text1"/>
          <w:szCs w:val="32"/>
          <w:lang w:val="nl-NL"/>
        </w:rPr>
        <w:t xml:space="preserve"> </w:t>
      </w:r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(i.e.</w:t>
      </w:r>
      <w:r w:rsidR="00A20C8C" w:rsidRPr="004E1142">
        <w:rPr>
          <w:rFonts w:ascii="Calibri" w:eastAsiaTheme="minorHAnsi" w:hAnsi="Calibri" w:cs="Calibri"/>
          <w:color w:val="000000" w:themeColor="text1"/>
          <w:szCs w:val="32"/>
          <w:lang w:val="nl-NL"/>
        </w:rPr>
        <w:t>,</w:t>
      </w:r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power)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they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had.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Lictors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carried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the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proofErr w:type="spellStart"/>
      <w:r w:rsidR="00C75CC9" w:rsidRPr="00C75CC9">
        <w:rPr>
          <w:rFonts w:ascii="Calibri" w:eastAsiaTheme="minorHAnsi" w:hAnsi="Calibri" w:cs="Calibri"/>
          <w:i/>
          <w:iCs/>
          <w:color w:val="4472C4" w:themeColor="accent1"/>
          <w:szCs w:val="32"/>
          <w:lang w:val="nl-NL"/>
        </w:rPr>
        <w:t>fasces</w:t>
      </w:r>
      <w:proofErr w:type="spellEnd"/>
      <w:r w:rsidR="00C75CC9" w:rsidRPr="00C75CC9">
        <w:rPr>
          <w:rFonts w:ascii="Calibri" w:eastAsiaTheme="minorHAnsi" w:hAnsi="Calibri" w:cs="Calibri"/>
          <w:i/>
          <w:iCs/>
          <w:color w:val="000000" w:themeColor="text1"/>
          <w:szCs w:val="32"/>
          <w:lang w:val="nl-NL"/>
        </w:rPr>
        <w:t xml:space="preserve"> </w:t>
      </w:r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(a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bundle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of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rods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with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axe</w:t>
      </w:r>
      <w:proofErr w:type="spellEnd"/>
      <w:r w:rsidR="006462EE" w:rsidRPr="004E1142">
        <w:rPr>
          <w:rStyle w:val="a6"/>
          <w:rFonts w:ascii="Calibri" w:eastAsiaTheme="minorHAnsi" w:hAnsi="Calibri" w:cs="Calibri"/>
          <w:color w:val="000000" w:themeColor="text1"/>
          <w:szCs w:val="32"/>
          <w:lang w:val="nl-NL"/>
        </w:rPr>
        <w:footnoteReference w:id="4"/>
      </w:r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). On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the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reverse of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this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coin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,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you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can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see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some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 xml:space="preserve"> </w:t>
      </w:r>
      <w:proofErr w:type="spellStart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lictors</w:t>
      </w:r>
      <w:proofErr w:type="spellEnd"/>
      <w:r w:rsidR="00C75CC9" w:rsidRPr="00C75CC9">
        <w:rPr>
          <w:rFonts w:ascii="Calibri" w:eastAsiaTheme="minorHAnsi" w:hAnsi="Calibri" w:cs="Calibri"/>
          <w:color w:val="000000" w:themeColor="text1"/>
          <w:szCs w:val="32"/>
          <w:lang w:val="nl-NL"/>
        </w:rPr>
        <w:t>.</w:t>
      </w:r>
    </w:p>
    <w:p w14:paraId="7552CF15" w14:textId="1531E5AF" w:rsidR="00C56157" w:rsidRPr="00C56157" w:rsidRDefault="00C56157" w:rsidP="00DA65ED">
      <w:pPr>
        <w:pStyle w:val="a3"/>
        <w:numPr>
          <w:ilvl w:val="0"/>
          <w:numId w:val="5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  <w:szCs w:val="32"/>
        </w:rPr>
      </w:pPr>
      <w:r w:rsidRPr="00C56157">
        <w:rPr>
          <w:rFonts w:ascii="Calibri" w:eastAsiaTheme="minorHAnsi" w:hAnsi="Calibri" w:cs="Calibri"/>
          <w:color w:val="000000" w:themeColor="text1"/>
          <w:szCs w:val="32"/>
        </w:rPr>
        <w:t xml:space="preserve">But the sources also explain to us that the chief magistrates in the early period of the Republic were called </w:t>
      </w:r>
      <w:proofErr w:type="spellStart"/>
      <w:r w:rsidRPr="00C56157">
        <w:rPr>
          <w:rFonts w:ascii="Calibri" w:eastAsiaTheme="minorHAnsi" w:hAnsi="Calibri" w:cs="Calibri"/>
          <w:i/>
          <w:iCs/>
          <w:color w:val="4472C4" w:themeColor="accent1"/>
          <w:szCs w:val="32"/>
        </w:rPr>
        <w:t>praetores</w:t>
      </w:r>
      <w:proofErr w:type="spellEnd"/>
      <w:r w:rsidRPr="00C56157">
        <w:rPr>
          <w:rFonts w:ascii="Calibri" w:eastAsiaTheme="minorHAnsi" w:hAnsi="Calibri" w:cs="Calibri"/>
          <w:i/>
          <w:iCs/>
          <w:color w:val="000000" w:themeColor="text1"/>
          <w:szCs w:val="32"/>
        </w:rPr>
        <w:t xml:space="preserve"> </w:t>
      </w:r>
      <w:r w:rsidRPr="00C56157">
        <w:rPr>
          <w:rFonts w:ascii="Calibri" w:eastAsiaTheme="minorHAnsi" w:hAnsi="Calibri" w:cs="Calibri"/>
          <w:color w:val="000000" w:themeColor="text1"/>
          <w:szCs w:val="32"/>
        </w:rPr>
        <w:t xml:space="preserve">(sing. </w:t>
      </w:r>
      <w:r w:rsidRPr="00C56157">
        <w:rPr>
          <w:rFonts w:ascii="Calibri" w:eastAsiaTheme="minorHAnsi" w:hAnsi="Calibri" w:cs="Calibri"/>
          <w:i/>
          <w:iCs/>
          <w:color w:val="4472C4" w:themeColor="accent1"/>
          <w:szCs w:val="32"/>
        </w:rPr>
        <w:t>praetor</w:t>
      </w:r>
      <w:r w:rsidRPr="00C56157">
        <w:rPr>
          <w:rFonts w:ascii="Calibri" w:eastAsiaTheme="minorHAnsi" w:hAnsi="Calibri" w:cs="Calibri"/>
          <w:color w:val="000000" w:themeColor="text1"/>
          <w:szCs w:val="32"/>
        </w:rPr>
        <w:t>)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>.</w:t>
      </w:r>
    </w:p>
    <w:p w14:paraId="4C6163C4" w14:textId="6BB1D63C" w:rsidR="00E109A0" w:rsidRPr="004E1142" w:rsidRDefault="00C56157" w:rsidP="00DA65ED">
      <w:pPr>
        <w:pStyle w:val="a3"/>
        <w:numPr>
          <w:ilvl w:val="0"/>
          <w:numId w:val="6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  <w:szCs w:val="32"/>
          <w:lang w:val="nl-NL"/>
        </w:rPr>
      </w:pPr>
      <w:r w:rsidRPr="004E1142">
        <w:rPr>
          <w:rFonts w:ascii="Calibri" w:eastAsiaTheme="minorHAnsi" w:hAnsi="Calibri" w:cs="Calibri"/>
          <w:color w:val="000000" w:themeColor="text1"/>
          <w:szCs w:val="32"/>
        </w:rPr>
        <w:t>“But this interpretation is refuted</w:t>
      </w:r>
      <w:r w:rsidR="00B037A8"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 (</w:t>
      </w:r>
      <w:r w:rsidR="00B037A8" w:rsidRPr="004E1142">
        <w:rPr>
          <w:rFonts w:ascii="Calibri" w:eastAsiaTheme="minorHAnsi" w:hAnsi="Calibri" w:cs="Calibri"/>
          <w:color w:val="000000" w:themeColor="text1"/>
          <w:szCs w:val="32"/>
        </w:rPr>
        <w:t>驳斥</w:t>
      </w:r>
      <w:r w:rsidR="00B037A8" w:rsidRPr="004E1142">
        <w:rPr>
          <w:rFonts w:ascii="Calibri" w:eastAsiaTheme="minorHAnsi" w:hAnsi="Calibri" w:cs="Calibri"/>
          <w:color w:val="000000" w:themeColor="text1"/>
          <w:szCs w:val="32"/>
        </w:rPr>
        <w:t>)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 by the fact that it was </w:t>
      </w:r>
      <w:r w:rsidRPr="004E1142">
        <w:rPr>
          <w:rFonts w:ascii="Calibri" w:eastAsiaTheme="minorHAnsi" w:hAnsi="Calibri" w:cs="Calibri"/>
          <w:b/>
          <w:bCs/>
          <w:color w:val="000000" w:themeColor="text1"/>
          <w:szCs w:val="32"/>
        </w:rPr>
        <w:t>not yet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 </w:t>
      </w:r>
      <w:r w:rsidRPr="004E1142">
        <w:rPr>
          <w:rFonts w:ascii="Calibri" w:eastAsiaTheme="minorHAnsi" w:hAnsi="Calibri" w:cs="Calibri"/>
          <w:color w:val="FF0000"/>
          <w:szCs w:val="32"/>
        </w:rPr>
        <w:t>the custom in those days for the consul to be called ‘judge’, but ‘praetor.’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>” (Livy, 3.55.12).</w:t>
      </w:r>
    </w:p>
    <w:p w14:paraId="316183BB" w14:textId="77777777" w:rsidR="00B037A8" w:rsidRPr="00B037A8" w:rsidRDefault="00B037A8" w:rsidP="00DA65ED">
      <w:pPr>
        <w:pStyle w:val="a3"/>
        <w:numPr>
          <w:ilvl w:val="0"/>
          <w:numId w:val="6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  <w:szCs w:val="32"/>
        </w:rPr>
      </w:pPr>
      <w:r w:rsidRPr="00B037A8">
        <w:rPr>
          <w:rFonts w:ascii="Calibri" w:eastAsiaTheme="minorHAnsi" w:hAnsi="Calibri" w:cs="Calibri"/>
          <w:color w:val="000000" w:themeColor="text1"/>
          <w:szCs w:val="32"/>
        </w:rPr>
        <w:t>Praetors existed during the time of the early Republic:</w:t>
      </w:r>
    </w:p>
    <w:p w14:paraId="5C35F3CD" w14:textId="77777777" w:rsidR="00B037A8" w:rsidRPr="00B037A8" w:rsidRDefault="00B037A8" w:rsidP="00ED4ADB">
      <w:pPr>
        <w:pStyle w:val="a3"/>
        <w:spacing w:line="360" w:lineRule="auto"/>
        <w:ind w:left="1260" w:firstLineChars="0" w:firstLine="0"/>
        <w:jc w:val="both"/>
        <w:rPr>
          <w:rFonts w:ascii="Calibri" w:eastAsiaTheme="minorHAnsi" w:hAnsi="Calibri" w:cs="Calibri"/>
          <w:color w:val="000000" w:themeColor="text1"/>
          <w:szCs w:val="32"/>
        </w:rPr>
      </w:pPr>
      <w:r w:rsidRPr="00B037A8">
        <w:rPr>
          <w:rFonts w:ascii="Calibri" w:eastAsiaTheme="minorHAnsi" w:hAnsi="Calibri" w:cs="Calibri"/>
          <w:i/>
          <w:iCs/>
          <w:color w:val="000000" w:themeColor="text1"/>
          <w:szCs w:val="32"/>
        </w:rPr>
        <w:t>Twelve Tables</w:t>
      </w:r>
      <w:r w:rsidRPr="00B037A8">
        <w:rPr>
          <w:rFonts w:ascii="Calibri" w:eastAsiaTheme="minorHAnsi" w:hAnsi="Calibri" w:cs="Calibri"/>
          <w:color w:val="000000" w:themeColor="text1"/>
          <w:szCs w:val="32"/>
        </w:rPr>
        <w:t>, tab. VIII.4:</w:t>
      </w:r>
    </w:p>
    <w:p w14:paraId="2074AFDD" w14:textId="5BF246C6" w:rsidR="00B037A8" w:rsidRPr="004E1142" w:rsidRDefault="00D37826" w:rsidP="00ED4ADB">
      <w:pPr>
        <w:pStyle w:val="a3"/>
        <w:spacing w:line="360" w:lineRule="auto"/>
        <w:ind w:left="1260" w:firstLineChars="0" w:firstLine="0"/>
        <w:jc w:val="both"/>
        <w:rPr>
          <w:rFonts w:ascii="Calibri" w:eastAsiaTheme="minorHAnsi" w:hAnsi="Calibri" w:cs="Calibri"/>
          <w:color w:val="000000" w:themeColor="text1"/>
          <w:szCs w:val="32"/>
        </w:rPr>
      </w:pPr>
      <w:r w:rsidRPr="004E1142">
        <w:rPr>
          <w:rFonts w:ascii="Calibri" w:eastAsiaTheme="minorHAnsi" w:hAnsi="Calibri" w:cs="Calibri"/>
          <w:color w:val="000000" w:themeColor="text1"/>
          <w:szCs w:val="32"/>
        </w:rPr>
        <w:tab/>
      </w:r>
      <w:r w:rsidR="00B037A8" w:rsidRPr="004E1142">
        <w:rPr>
          <w:rFonts w:ascii="Calibri" w:eastAsiaTheme="minorHAnsi" w:hAnsi="Calibri" w:cs="Calibri"/>
          <w:color w:val="000000" w:themeColor="text1"/>
          <w:szCs w:val="32"/>
        </w:rPr>
        <w:t>“</w:t>
      </w:r>
      <w:r w:rsidR="00B037A8" w:rsidRPr="00B037A8">
        <w:rPr>
          <w:rFonts w:ascii="Calibri" w:eastAsiaTheme="minorHAnsi" w:hAnsi="Calibri" w:cs="Calibri"/>
          <w:color w:val="000000" w:themeColor="text1"/>
          <w:szCs w:val="32"/>
        </w:rPr>
        <w:t>If any persons are in possession of adjoining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 (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>相邻的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>)</w:t>
      </w:r>
      <w:r w:rsidR="00B037A8" w:rsidRPr="00B037A8">
        <w:rPr>
          <w:rFonts w:ascii="Calibri" w:eastAsiaTheme="minorHAnsi" w:hAnsi="Calibri" w:cs="Calibri"/>
          <w:color w:val="000000" w:themeColor="text1"/>
          <w:szCs w:val="32"/>
        </w:rPr>
        <w:t xml:space="preserve"> fields, and a dispute arises with reference to the boundaries of the same, the </w:t>
      </w:r>
      <w:r w:rsidR="00B037A8" w:rsidRPr="00B037A8">
        <w:rPr>
          <w:rFonts w:ascii="Calibri" w:eastAsiaTheme="minorHAnsi" w:hAnsi="Calibri" w:cs="Calibri"/>
          <w:color w:val="FF0000"/>
          <w:szCs w:val="32"/>
        </w:rPr>
        <w:t>Praetor</w:t>
      </w:r>
      <w:r w:rsidR="00B037A8" w:rsidRPr="00B037A8">
        <w:rPr>
          <w:rFonts w:ascii="Calibri" w:eastAsiaTheme="minorHAnsi" w:hAnsi="Calibri" w:cs="Calibri"/>
          <w:color w:val="000000" w:themeColor="text1"/>
          <w:szCs w:val="32"/>
        </w:rPr>
        <w:t xml:space="preserve"> shall appoint three arbiters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 (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>仲裁员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>)</w:t>
      </w:r>
      <w:r w:rsidR="00B037A8" w:rsidRPr="00B037A8">
        <w:rPr>
          <w:rFonts w:ascii="Calibri" w:eastAsiaTheme="minorHAnsi" w:hAnsi="Calibri" w:cs="Calibri"/>
          <w:color w:val="000000" w:themeColor="text1"/>
          <w:szCs w:val="32"/>
        </w:rPr>
        <w:t xml:space="preserve">, who shall take cognizance of the </w:t>
      </w:r>
      <w:r w:rsidR="00B037A8" w:rsidRPr="00B037A8">
        <w:rPr>
          <w:rFonts w:ascii="Calibri" w:eastAsiaTheme="minorHAnsi" w:hAnsi="Calibri" w:cs="Calibri"/>
          <w:color w:val="000000" w:themeColor="text1"/>
          <w:szCs w:val="32"/>
        </w:rPr>
        <w:lastRenderedPageBreak/>
        <w:t>case, and, after the boundaries have been established, he shall assign to each party that to which he is entitled</w:t>
      </w:r>
      <w:r w:rsidR="00B037A8"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” </w:t>
      </w:r>
      <w:r w:rsidR="00B037A8" w:rsidRPr="00B037A8">
        <w:rPr>
          <w:rFonts w:ascii="Calibri" w:eastAsiaTheme="minorHAnsi" w:hAnsi="Calibri" w:cs="Calibri"/>
          <w:color w:val="000000" w:themeColor="text1"/>
          <w:szCs w:val="32"/>
        </w:rPr>
        <w:t xml:space="preserve">(Cicero, </w:t>
      </w:r>
      <w:r w:rsidR="00B037A8" w:rsidRPr="00B037A8">
        <w:rPr>
          <w:rFonts w:ascii="Calibri" w:eastAsiaTheme="minorHAnsi" w:hAnsi="Calibri" w:cs="Calibri"/>
          <w:i/>
          <w:iCs/>
          <w:color w:val="000000" w:themeColor="text1"/>
          <w:szCs w:val="32"/>
        </w:rPr>
        <w:t>On the Laws</w:t>
      </w:r>
      <w:r w:rsidR="00B037A8" w:rsidRPr="00B037A8">
        <w:rPr>
          <w:rFonts w:ascii="Calibri" w:eastAsiaTheme="minorHAnsi" w:hAnsi="Calibri" w:cs="Calibri"/>
          <w:color w:val="000000" w:themeColor="text1"/>
          <w:szCs w:val="32"/>
        </w:rPr>
        <w:t>, 1.21.55).</w:t>
      </w:r>
    </w:p>
    <w:p w14:paraId="5C28FC6D" w14:textId="55B22CDB" w:rsidR="002A698F" w:rsidRPr="004E1142" w:rsidRDefault="004823F7" w:rsidP="00DA65ED">
      <w:pPr>
        <w:pStyle w:val="a3"/>
        <w:numPr>
          <w:ilvl w:val="0"/>
          <w:numId w:val="6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  <w:szCs w:val="32"/>
        </w:rPr>
      </w:pPr>
      <w:r w:rsidRPr="004823F7">
        <w:rPr>
          <w:rFonts w:ascii="Calibri" w:eastAsiaTheme="minorHAnsi" w:hAnsi="Calibri" w:cs="Calibri"/>
          <w:color w:val="000000" w:themeColor="text1"/>
          <w:szCs w:val="32"/>
        </w:rPr>
        <w:t xml:space="preserve">Zonaras (7.19.1) explains that after the </w:t>
      </w:r>
      <w:r w:rsidRPr="004823F7">
        <w:rPr>
          <w:rFonts w:ascii="Calibri" w:eastAsiaTheme="minorHAnsi" w:hAnsi="Calibri" w:cs="Calibri"/>
          <w:color w:val="FF0000"/>
          <w:szCs w:val="32"/>
        </w:rPr>
        <w:t>Decemvirate</w:t>
      </w:r>
      <w:r w:rsidRPr="004823F7">
        <w:rPr>
          <w:rFonts w:ascii="Calibri" w:eastAsiaTheme="minorHAnsi" w:hAnsi="Calibri" w:cs="Calibri"/>
          <w:color w:val="000000" w:themeColor="text1"/>
          <w:szCs w:val="32"/>
        </w:rPr>
        <w:t xml:space="preserve"> (449 BC) the consuls were first called as such; before they were called “</w:t>
      </w:r>
      <w:r w:rsidRPr="004823F7">
        <w:rPr>
          <w:rFonts w:ascii="Calibri" w:eastAsiaTheme="minorHAnsi" w:hAnsi="Calibri" w:cs="Calibri"/>
          <w:color w:val="FF0000"/>
          <w:szCs w:val="32"/>
        </w:rPr>
        <w:t>praetors</w:t>
      </w:r>
      <w:r w:rsidRPr="004823F7">
        <w:rPr>
          <w:rFonts w:ascii="Calibri" w:eastAsiaTheme="minorHAnsi" w:hAnsi="Calibri" w:cs="Calibri"/>
          <w:color w:val="000000" w:themeColor="text1"/>
          <w:szCs w:val="32"/>
        </w:rPr>
        <w:t>”.</w:t>
      </w:r>
      <w:r w:rsidR="002A698F"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 </w:t>
      </w:r>
      <w:proofErr w:type="spellStart"/>
      <w:r w:rsidRPr="004823F7">
        <w:rPr>
          <w:rFonts w:ascii="Calibri" w:eastAsiaTheme="minorHAnsi" w:hAnsi="Calibri" w:cs="Calibri"/>
          <w:color w:val="000000" w:themeColor="text1"/>
          <w:szCs w:val="32"/>
        </w:rPr>
        <w:t>Ioannes</w:t>
      </w:r>
      <w:proofErr w:type="spellEnd"/>
      <w:r w:rsidRPr="004823F7">
        <w:rPr>
          <w:rFonts w:ascii="Calibri" w:eastAsiaTheme="minorHAnsi" w:hAnsi="Calibri" w:cs="Calibri"/>
          <w:color w:val="000000" w:themeColor="text1"/>
          <w:szCs w:val="32"/>
        </w:rPr>
        <w:t xml:space="preserve"> Zonaras (12</w:t>
      </w:r>
      <w:r w:rsidRPr="004E1142">
        <w:rPr>
          <w:rFonts w:ascii="Calibri" w:eastAsiaTheme="minorHAnsi" w:hAnsi="Calibri" w:cs="Calibri"/>
          <w:color w:val="000000" w:themeColor="text1"/>
          <w:szCs w:val="32"/>
          <w:vertAlign w:val="superscript"/>
        </w:rPr>
        <w:t>th</w:t>
      </w:r>
      <w:r w:rsidRPr="004823F7">
        <w:rPr>
          <w:rFonts w:ascii="Calibri" w:eastAsiaTheme="minorHAnsi" w:hAnsi="Calibri" w:cs="Calibri"/>
          <w:color w:val="000000" w:themeColor="text1"/>
          <w:szCs w:val="32"/>
        </w:rPr>
        <w:t xml:space="preserve"> c. AD), </w:t>
      </w:r>
      <w:r w:rsidRPr="004E1142">
        <w:rPr>
          <w:rFonts w:ascii="Calibri" w:eastAsiaTheme="minorHAnsi" w:hAnsi="Calibri" w:cs="Calibri"/>
          <w:i/>
          <w:iCs/>
          <w:color w:val="000000" w:themeColor="text1"/>
          <w:szCs w:val="32"/>
        </w:rPr>
        <w:t>Epitome</w:t>
      </w:r>
      <w:r w:rsidR="00141045"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 (Summary)</w:t>
      </w:r>
      <w:r w:rsidRPr="004E1142">
        <w:rPr>
          <w:rFonts w:ascii="Calibri" w:eastAsiaTheme="minorHAnsi" w:hAnsi="Calibri" w:cs="Calibri"/>
          <w:i/>
          <w:iCs/>
          <w:color w:val="000000" w:themeColor="text1"/>
          <w:szCs w:val="32"/>
        </w:rPr>
        <w:t xml:space="preserve"> of the Histories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>.</w:t>
      </w:r>
    </w:p>
    <w:p w14:paraId="4003FBD5" w14:textId="6A603049" w:rsidR="007040D5" w:rsidRPr="004E1142" w:rsidRDefault="002A698F" w:rsidP="00DA65ED">
      <w:pPr>
        <w:pStyle w:val="a3"/>
        <w:numPr>
          <w:ilvl w:val="0"/>
          <w:numId w:val="6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  <w:szCs w:val="32"/>
        </w:rPr>
      </w:pPr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The passage by Livy has been taken to mean that in the early Republic there were </w:t>
      </w:r>
      <w:r w:rsidRPr="004E1142">
        <w:rPr>
          <w:rFonts w:ascii="Calibri" w:eastAsiaTheme="minorHAnsi" w:hAnsi="Calibri" w:cs="Calibri"/>
          <w:b/>
          <w:bCs/>
          <w:color w:val="000000" w:themeColor="text1"/>
          <w:szCs w:val="32"/>
        </w:rPr>
        <w:t>three chief magistrates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: </w:t>
      </w:r>
      <w:r w:rsidRPr="004E1142">
        <w:rPr>
          <w:rFonts w:ascii="Calibri" w:eastAsiaTheme="minorHAnsi" w:hAnsi="Calibri" w:cs="Calibri"/>
          <w:i/>
          <w:iCs/>
          <w:color w:val="4472C4" w:themeColor="accent1"/>
          <w:szCs w:val="32"/>
        </w:rPr>
        <w:t>praetor maximus</w:t>
      </w:r>
      <w:r w:rsidR="00975038" w:rsidRPr="004E1142">
        <w:rPr>
          <w:rStyle w:val="a6"/>
          <w:rFonts w:ascii="Calibri" w:eastAsiaTheme="minorHAnsi" w:hAnsi="Calibri" w:cs="Calibri"/>
          <w:i/>
          <w:iCs/>
          <w:color w:val="4472C4" w:themeColor="accent1"/>
          <w:szCs w:val="32"/>
        </w:rPr>
        <w:footnoteReference w:id="5"/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, but this interpretation is </w:t>
      </w:r>
      <w:r w:rsidRPr="004E1142">
        <w:rPr>
          <w:rFonts w:ascii="Calibri" w:eastAsiaTheme="minorHAnsi" w:hAnsi="Calibri" w:cs="Calibri"/>
          <w:b/>
          <w:bCs/>
          <w:color w:val="000000" w:themeColor="text1"/>
          <w:szCs w:val="32"/>
        </w:rPr>
        <w:t>not necessary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; there may simply have existed a </w:t>
      </w:r>
      <w:r w:rsidRPr="004E1142">
        <w:rPr>
          <w:rFonts w:ascii="Calibri" w:eastAsiaTheme="minorHAnsi" w:hAnsi="Calibri" w:cs="Calibri"/>
          <w:color w:val="FF0000"/>
          <w:szCs w:val="32"/>
        </w:rPr>
        <w:t>hierarchy</w:t>
      </w:r>
      <w:r w:rsidR="004432D4"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 between the two </w:t>
      </w:r>
      <w:proofErr w:type="spellStart"/>
      <w:r w:rsidR="004432D4" w:rsidRPr="004E1142">
        <w:rPr>
          <w:rFonts w:ascii="Calibri" w:eastAsiaTheme="minorHAnsi" w:hAnsi="Calibri" w:cs="Calibri"/>
          <w:i/>
          <w:iCs/>
          <w:color w:val="4472C4" w:themeColor="accent1"/>
          <w:szCs w:val="32"/>
        </w:rPr>
        <w:t>praetores</w:t>
      </w:r>
      <w:proofErr w:type="spellEnd"/>
      <w:r w:rsidR="004432D4" w:rsidRPr="004E1142">
        <w:rPr>
          <w:rFonts w:ascii="Calibri" w:eastAsiaTheme="minorHAnsi" w:hAnsi="Calibri" w:cs="Calibri"/>
          <w:color w:val="000000" w:themeColor="text1"/>
          <w:szCs w:val="32"/>
        </w:rPr>
        <w:t>.</w:t>
      </w:r>
    </w:p>
    <w:p w14:paraId="0CCB00F2" w14:textId="3CAD5845" w:rsidR="004B7896" w:rsidRPr="004E1142" w:rsidRDefault="007040D5" w:rsidP="00ED4ADB">
      <w:pPr>
        <w:pStyle w:val="a3"/>
        <w:spacing w:line="360" w:lineRule="auto"/>
        <w:ind w:left="1260" w:firstLineChars="0" w:firstLine="0"/>
        <w:jc w:val="both"/>
        <w:rPr>
          <w:rFonts w:ascii="Calibri" w:eastAsiaTheme="minorHAnsi" w:hAnsi="Calibri" w:cs="Calibri"/>
          <w:color w:val="000000" w:themeColor="text1"/>
          <w:szCs w:val="32"/>
        </w:rPr>
      </w:pPr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“There is an ancient law, inscribed with old-fashioned letters and spellings, to the effect that whoever was </w:t>
      </w:r>
      <w:r w:rsidRPr="004E1142">
        <w:rPr>
          <w:rFonts w:ascii="Calibri" w:eastAsiaTheme="minorHAnsi" w:hAnsi="Calibri" w:cs="Calibri"/>
          <w:i/>
          <w:iCs/>
          <w:color w:val="4472C4" w:themeColor="accent1"/>
          <w:szCs w:val="32"/>
        </w:rPr>
        <w:t>praetor maximus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 on the Ides of September</w:t>
      </w:r>
      <w:r w:rsidR="005C15D1" w:rsidRPr="004E1142">
        <w:rPr>
          <w:rStyle w:val="a6"/>
          <w:rFonts w:ascii="Calibri" w:eastAsiaTheme="minorHAnsi" w:hAnsi="Calibri" w:cs="Calibri"/>
          <w:color w:val="000000" w:themeColor="text1"/>
          <w:szCs w:val="32"/>
        </w:rPr>
        <w:footnoteReference w:id="6"/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 would insert a nail</w:t>
      </w:r>
      <w:r w:rsidR="00E24491"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 (</w:t>
      </w:r>
      <w:r w:rsidR="00E24491" w:rsidRPr="004E1142">
        <w:rPr>
          <w:rFonts w:ascii="Calibri" w:eastAsiaTheme="minorHAnsi" w:hAnsi="Calibri" w:cs="Calibri"/>
          <w:color w:val="000000" w:themeColor="text1"/>
          <w:szCs w:val="32"/>
        </w:rPr>
        <w:t>钉子</w:t>
      </w:r>
      <w:r w:rsidR="00E24491" w:rsidRPr="004E1142">
        <w:rPr>
          <w:rFonts w:ascii="Calibri" w:eastAsiaTheme="minorHAnsi" w:hAnsi="Calibri" w:cs="Calibri"/>
          <w:color w:val="000000" w:themeColor="text1"/>
          <w:szCs w:val="32"/>
        </w:rPr>
        <w:t>)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>; the law was attached to the right side of the temple of Jupiter Optimus Maximus</w:t>
      </w:r>
      <w:r w:rsidR="005C15D1" w:rsidRPr="004E1142">
        <w:rPr>
          <w:rStyle w:val="a6"/>
          <w:rFonts w:ascii="Calibri" w:eastAsiaTheme="minorHAnsi" w:hAnsi="Calibri" w:cs="Calibri"/>
          <w:color w:val="000000" w:themeColor="text1"/>
          <w:szCs w:val="32"/>
        </w:rPr>
        <w:footnoteReference w:id="7"/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, on the side facing the temple of Minerva. They say that the nail served, in an age when letters were rarely used, to </w:t>
      </w:r>
      <w:r w:rsidRPr="004E1142">
        <w:rPr>
          <w:rFonts w:ascii="Calibri" w:eastAsiaTheme="minorHAnsi" w:hAnsi="Calibri" w:cs="Calibri"/>
          <w:b/>
          <w:bCs/>
          <w:color w:val="000000" w:themeColor="text1"/>
          <w:szCs w:val="32"/>
        </w:rPr>
        <w:t>mark the passage of years</w:t>
      </w:r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, and that it was connected with the temple of Minerva because numbers were discovered by Minerva. </w:t>
      </w:r>
      <w:proofErr w:type="spellStart"/>
      <w:r w:rsidRPr="004E1142">
        <w:rPr>
          <w:rFonts w:ascii="Calibri" w:eastAsiaTheme="minorHAnsi" w:hAnsi="Calibri" w:cs="Calibri"/>
          <w:color w:val="000000" w:themeColor="text1"/>
          <w:szCs w:val="32"/>
        </w:rPr>
        <w:t>Cincius</w:t>
      </w:r>
      <w:proofErr w:type="spellEnd"/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, a diligent student of such monuments, affirms that nails as indicators of the years are inserted in the temple of </w:t>
      </w:r>
      <w:proofErr w:type="spellStart"/>
      <w:r w:rsidRPr="004E1142">
        <w:rPr>
          <w:rFonts w:ascii="Calibri" w:eastAsiaTheme="minorHAnsi" w:hAnsi="Calibri" w:cs="Calibri"/>
          <w:color w:val="000000" w:themeColor="text1"/>
          <w:szCs w:val="32"/>
        </w:rPr>
        <w:t>Nortia</w:t>
      </w:r>
      <w:proofErr w:type="spellEnd"/>
      <w:r w:rsidRPr="004E1142">
        <w:rPr>
          <w:rFonts w:ascii="Calibri" w:eastAsiaTheme="minorHAnsi" w:hAnsi="Calibri" w:cs="Calibri"/>
          <w:color w:val="000000" w:themeColor="text1"/>
          <w:szCs w:val="32"/>
        </w:rPr>
        <w:t xml:space="preserve">, the Etruscan goddess at </w:t>
      </w:r>
      <w:proofErr w:type="spellStart"/>
      <w:r w:rsidRPr="004E1142">
        <w:rPr>
          <w:rFonts w:ascii="Calibri" w:eastAsiaTheme="minorHAnsi" w:hAnsi="Calibri" w:cs="Calibri"/>
          <w:color w:val="000000" w:themeColor="text1"/>
          <w:szCs w:val="32"/>
        </w:rPr>
        <w:t>Volsinii</w:t>
      </w:r>
      <w:proofErr w:type="spellEnd"/>
      <w:r w:rsidRPr="004E1142">
        <w:rPr>
          <w:rFonts w:ascii="Calibri" w:eastAsiaTheme="minorHAnsi" w:hAnsi="Calibri" w:cs="Calibri"/>
          <w:color w:val="000000" w:themeColor="text1"/>
          <w:szCs w:val="32"/>
        </w:rPr>
        <w:t>.” (Livy 7.3.5-7).</w:t>
      </w:r>
    </w:p>
    <w:p w14:paraId="17683387" w14:textId="7A464341" w:rsidR="006B5D92" w:rsidRPr="004E1142" w:rsidRDefault="006B5D92" w:rsidP="00ED4ADB">
      <w:pPr>
        <w:pStyle w:val="a3"/>
        <w:spacing w:line="360" w:lineRule="auto"/>
        <w:ind w:left="1260" w:firstLineChars="0" w:firstLine="0"/>
        <w:jc w:val="both"/>
        <w:rPr>
          <w:rFonts w:ascii="Calibri" w:eastAsiaTheme="minorHAnsi" w:hAnsi="Calibri" w:cs="Calibri"/>
          <w:color w:val="000000" w:themeColor="text1"/>
          <w:szCs w:val="32"/>
        </w:rPr>
      </w:pPr>
    </w:p>
    <w:p w14:paraId="748F20A7" w14:textId="1747039B" w:rsidR="006B5D92" w:rsidRPr="004E1142" w:rsidRDefault="00141045" w:rsidP="006B5D92">
      <w:pPr>
        <w:spacing w:line="360" w:lineRule="auto"/>
        <w:rPr>
          <w:rFonts w:ascii="Calibri" w:eastAsiaTheme="minorHAnsi" w:hAnsi="Calibri" w:cs="Calibri"/>
          <w:b/>
          <w:bCs/>
          <w:sz w:val="28"/>
          <w:szCs w:val="28"/>
        </w:rPr>
      </w:pPr>
      <w:r w:rsidRPr="004E1142">
        <w:rPr>
          <w:rFonts w:ascii="Calibri" w:eastAsiaTheme="minorHAnsi" w:hAnsi="Calibri" w:cs="Calibri"/>
          <w:b/>
          <w:bCs/>
          <w:sz w:val="28"/>
          <w:szCs w:val="28"/>
        </w:rPr>
        <w:t xml:space="preserve">Key elements of the </w:t>
      </w:r>
      <w:r w:rsidR="00F63CED">
        <w:rPr>
          <w:rFonts w:ascii="Calibri" w:eastAsiaTheme="minorHAnsi" w:hAnsi="Calibri" w:cs="Calibri"/>
          <w:b/>
          <w:bCs/>
          <w:sz w:val="28"/>
          <w:szCs w:val="28"/>
        </w:rPr>
        <w:t>early</w:t>
      </w:r>
      <w:r w:rsidRPr="004E1142">
        <w:rPr>
          <w:rFonts w:ascii="Calibri" w:eastAsiaTheme="minorHAnsi" w:hAnsi="Calibri" w:cs="Calibri"/>
          <w:b/>
          <w:bCs/>
          <w:sz w:val="28"/>
          <w:szCs w:val="28"/>
        </w:rPr>
        <w:t xml:space="preserve"> Republic</w:t>
      </w:r>
    </w:p>
    <w:p w14:paraId="7EF5898D" w14:textId="61F3A0E2" w:rsidR="00B5616C" w:rsidRPr="004E1142" w:rsidRDefault="00B5616C" w:rsidP="00DA65ED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Calibri" w:eastAsiaTheme="minorHAnsi" w:hAnsi="Calibri" w:cs="Calibri"/>
          <w:color w:val="000000" w:themeColor="text1"/>
        </w:rPr>
      </w:pPr>
      <w:r w:rsidRPr="004E1142">
        <w:rPr>
          <w:rFonts w:ascii="Calibri" w:eastAsiaTheme="minorHAnsi" w:hAnsi="Calibri" w:cs="Calibri"/>
          <w:i/>
          <w:iCs/>
          <w:color w:val="4472C4" w:themeColor="accent1"/>
        </w:rPr>
        <w:t>Libertas</w:t>
      </w:r>
      <w:r w:rsidRPr="004E1142">
        <w:rPr>
          <w:rFonts w:ascii="Calibri" w:eastAsiaTheme="minorHAnsi" w:hAnsi="Calibri" w:cs="Calibri"/>
          <w:i/>
          <w:iCs/>
          <w:color w:val="000000" w:themeColor="text1"/>
        </w:rPr>
        <w:t xml:space="preserve"> </w:t>
      </w:r>
      <w:r w:rsidRPr="004E1142">
        <w:rPr>
          <w:rFonts w:ascii="Calibri" w:eastAsiaTheme="minorHAnsi" w:hAnsi="Calibri" w:cs="Calibri"/>
          <w:color w:val="000000" w:themeColor="text1"/>
        </w:rPr>
        <w:t xml:space="preserve">and </w:t>
      </w:r>
      <w:proofErr w:type="spellStart"/>
      <w:r w:rsidRPr="004E1142">
        <w:rPr>
          <w:rFonts w:ascii="Calibri" w:eastAsiaTheme="minorHAnsi" w:hAnsi="Calibri" w:cs="Calibri"/>
          <w:i/>
          <w:iCs/>
          <w:color w:val="4472C4" w:themeColor="accent1"/>
        </w:rPr>
        <w:t>consulatus</w:t>
      </w:r>
      <w:proofErr w:type="spellEnd"/>
    </w:p>
    <w:p w14:paraId="17DE3C46" w14:textId="77777777" w:rsidR="00B5616C" w:rsidRPr="00B5616C" w:rsidRDefault="00B5616C" w:rsidP="007A3217">
      <w:pPr>
        <w:spacing w:line="360" w:lineRule="auto"/>
        <w:ind w:left="420"/>
        <w:jc w:val="both"/>
        <w:rPr>
          <w:rFonts w:ascii="Calibri" w:eastAsiaTheme="minorHAnsi" w:hAnsi="Calibri" w:cs="Calibri"/>
          <w:color w:val="000000" w:themeColor="text1"/>
        </w:rPr>
      </w:pPr>
      <w:r w:rsidRPr="00B5616C">
        <w:rPr>
          <w:rFonts w:ascii="Calibri" w:eastAsiaTheme="minorHAnsi" w:hAnsi="Calibri" w:cs="Calibri"/>
          <w:color w:val="FF0000"/>
        </w:rPr>
        <w:t>Tacitus</w:t>
      </w:r>
      <w:r w:rsidRPr="00B5616C">
        <w:rPr>
          <w:rFonts w:ascii="Calibri" w:eastAsiaTheme="minorHAnsi" w:hAnsi="Calibri" w:cs="Calibri"/>
          <w:color w:val="000000" w:themeColor="text1"/>
        </w:rPr>
        <w:t xml:space="preserve">, </w:t>
      </w:r>
      <w:r w:rsidRPr="00B5616C">
        <w:rPr>
          <w:rFonts w:ascii="Calibri" w:eastAsiaTheme="minorHAnsi" w:hAnsi="Calibri" w:cs="Calibri"/>
          <w:i/>
          <w:iCs/>
          <w:color w:val="000000" w:themeColor="text1"/>
        </w:rPr>
        <w:t>Annals</w:t>
      </w:r>
      <w:r w:rsidRPr="00B5616C">
        <w:rPr>
          <w:rFonts w:ascii="Calibri" w:eastAsiaTheme="minorHAnsi" w:hAnsi="Calibri" w:cs="Calibri"/>
          <w:color w:val="000000" w:themeColor="text1"/>
        </w:rPr>
        <w:t>, 1.1:</w:t>
      </w:r>
    </w:p>
    <w:p w14:paraId="5A6FF8AF" w14:textId="4E6200C3" w:rsidR="00B5616C" w:rsidRPr="004E1142" w:rsidRDefault="00610F50" w:rsidP="00B5616C">
      <w:pPr>
        <w:pStyle w:val="a3"/>
        <w:spacing w:line="360" w:lineRule="auto"/>
        <w:ind w:left="420" w:firstLineChars="0" w:firstLine="0"/>
        <w:jc w:val="both"/>
        <w:rPr>
          <w:rFonts w:ascii="Calibri" w:eastAsiaTheme="minorHAnsi" w:hAnsi="Calibri" w:cs="Calibri"/>
          <w:color w:val="000000" w:themeColor="text1"/>
        </w:rPr>
      </w:pPr>
      <w:r w:rsidRPr="004E1142">
        <w:rPr>
          <w:rFonts w:ascii="Calibri" w:eastAsiaTheme="minorHAnsi" w:hAnsi="Calibri" w:cs="Calibri"/>
          <w:color w:val="000000" w:themeColor="text1"/>
        </w:rPr>
        <w:tab/>
      </w:r>
      <w:r w:rsidR="00B5616C" w:rsidRPr="004E1142">
        <w:rPr>
          <w:rFonts w:ascii="Calibri" w:eastAsiaTheme="minorHAnsi" w:hAnsi="Calibri" w:cs="Calibri"/>
          <w:color w:val="000000" w:themeColor="text1"/>
        </w:rPr>
        <w:t>“</w:t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ROME at the beginning was ruled by kings. </w:t>
      </w:r>
      <w:r w:rsidR="00B5616C" w:rsidRPr="00B5616C">
        <w:rPr>
          <w:rFonts w:ascii="Calibri" w:eastAsiaTheme="minorHAnsi" w:hAnsi="Calibri" w:cs="Calibri"/>
          <w:b/>
          <w:bCs/>
          <w:color w:val="FF0000"/>
        </w:rPr>
        <w:t>Freedom</w:t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 (</w:t>
      </w:r>
      <w:proofErr w:type="spellStart"/>
      <w:r w:rsidR="00B5616C" w:rsidRPr="00B5616C">
        <w:rPr>
          <w:rFonts w:ascii="Calibri" w:eastAsiaTheme="minorHAnsi" w:hAnsi="Calibri" w:cs="Calibri"/>
          <w:i/>
          <w:iCs/>
          <w:color w:val="4472C4" w:themeColor="accent1"/>
        </w:rPr>
        <w:t>libertas</w:t>
      </w:r>
      <w:proofErr w:type="spellEnd"/>
      <w:r w:rsidR="00B5616C" w:rsidRPr="00B5616C">
        <w:rPr>
          <w:rFonts w:ascii="Calibri" w:eastAsiaTheme="minorHAnsi" w:hAnsi="Calibri" w:cs="Calibri"/>
          <w:color w:val="000000" w:themeColor="text1"/>
        </w:rPr>
        <w:t>)</w:t>
      </w:r>
      <w:r w:rsidR="00B5616C" w:rsidRPr="00B5616C">
        <w:rPr>
          <w:rFonts w:ascii="Calibri" w:eastAsiaTheme="minorHAnsi" w:hAnsi="Calibri" w:cs="Calibri"/>
          <w:i/>
          <w:iCs/>
          <w:color w:val="000000" w:themeColor="text1"/>
        </w:rPr>
        <w:t xml:space="preserve"> </w:t>
      </w:r>
      <w:r w:rsidR="00B5616C" w:rsidRPr="00B5616C">
        <w:rPr>
          <w:rFonts w:ascii="Calibri" w:eastAsiaTheme="minorHAnsi" w:hAnsi="Calibri" w:cs="Calibri"/>
          <w:color w:val="000000" w:themeColor="text1"/>
        </w:rPr>
        <w:t>and the</w:t>
      </w:r>
      <w:r w:rsidR="00B5616C" w:rsidRPr="00B5616C">
        <w:rPr>
          <w:rFonts w:ascii="Calibri" w:eastAsiaTheme="minorHAnsi" w:hAnsi="Calibri" w:cs="Calibri"/>
          <w:color w:val="FF0000"/>
        </w:rPr>
        <w:t xml:space="preserve"> </w:t>
      </w:r>
      <w:r w:rsidR="00B5616C" w:rsidRPr="00B5616C">
        <w:rPr>
          <w:rFonts w:ascii="Calibri" w:eastAsiaTheme="minorHAnsi" w:hAnsi="Calibri" w:cs="Calibri"/>
          <w:b/>
          <w:bCs/>
          <w:color w:val="FF0000"/>
        </w:rPr>
        <w:t xml:space="preserve">consulship </w:t>
      </w:r>
      <w:r w:rsidR="00B5616C" w:rsidRPr="00B5616C">
        <w:rPr>
          <w:rFonts w:ascii="Calibri" w:eastAsiaTheme="minorHAnsi" w:hAnsi="Calibri" w:cs="Calibri"/>
          <w:color w:val="000000" w:themeColor="text1"/>
        </w:rPr>
        <w:t>(</w:t>
      </w:r>
      <w:proofErr w:type="spellStart"/>
      <w:r w:rsidR="00B5616C" w:rsidRPr="00B5616C">
        <w:rPr>
          <w:rFonts w:ascii="Calibri" w:eastAsiaTheme="minorHAnsi" w:hAnsi="Calibri" w:cs="Calibri"/>
          <w:i/>
          <w:iCs/>
          <w:color w:val="4472C4" w:themeColor="accent1"/>
        </w:rPr>
        <w:t>consulatu</w:t>
      </w:r>
      <w:r w:rsidR="00B5616C" w:rsidRPr="00B5616C">
        <w:rPr>
          <w:rFonts w:ascii="Calibri" w:eastAsiaTheme="minorHAnsi" w:hAnsi="Calibri" w:cs="Calibri"/>
          <w:i/>
          <w:iCs/>
          <w:color w:val="000000" w:themeColor="text1"/>
        </w:rPr>
        <w:t>s</w:t>
      </w:r>
      <w:proofErr w:type="spellEnd"/>
      <w:r w:rsidR="00B5616C" w:rsidRPr="00B5616C">
        <w:rPr>
          <w:rFonts w:ascii="Calibri" w:eastAsiaTheme="minorHAnsi" w:hAnsi="Calibri" w:cs="Calibri"/>
          <w:color w:val="000000" w:themeColor="text1"/>
        </w:rPr>
        <w:t>) were established by Lucius Brutus</w:t>
      </w:r>
      <w:r w:rsidR="007A3217" w:rsidRPr="004E1142">
        <w:rPr>
          <w:rStyle w:val="a6"/>
          <w:rFonts w:ascii="Calibri" w:eastAsiaTheme="minorHAnsi" w:hAnsi="Calibri" w:cs="Calibri"/>
          <w:color w:val="000000" w:themeColor="text1"/>
        </w:rPr>
        <w:footnoteReference w:id="8"/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. </w:t>
      </w:r>
      <w:r w:rsidR="00B5616C" w:rsidRPr="00B5616C">
        <w:rPr>
          <w:rFonts w:ascii="Calibri" w:eastAsiaTheme="minorHAnsi" w:hAnsi="Calibri" w:cs="Calibri"/>
          <w:color w:val="FF0000"/>
        </w:rPr>
        <w:t>Dictatorships</w:t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 were </w:t>
      </w:r>
      <w:r w:rsidR="00B5616C" w:rsidRPr="00B5616C">
        <w:rPr>
          <w:rFonts w:ascii="Calibri" w:eastAsiaTheme="minorHAnsi" w:hAnsi="Calibri" w:cs="Calibri"/>
          <w:color w:val="000000" w:themeColor="text1"/>
        </w:rPr>
        <w:lastRenderedPageBreak/>
        <w:t>held for a temporary crisis</w:t>
      </w:r>
      <w:r w:rsidR="00733F09" w:rsidRPr="004E1142">
        <w:rPr>
          <w:rStyle w:val="a6"/>
          <w:rFonts w:ascii="Calibri" w:eastAsiaTheme="minorHAnsi" w:hAnsi="Calibri" w:cs="Calibri"/>
          <w:color w:val="000000" w:themeColor="text1"/>
        </w:rPr>
        <w:footnoteReference w:id="9"/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. The power of the </w:t>
      </w:r>
      <w:r w:rsidR="00B5616C" w:rsidRPr="00B5616C">
        <w:rPr>
          <w:rFonts w:ascii="Calibri" w:eastAsiaTheme="minorHAnsi" w:hAnsi="Calibri" w:cs="Calibri"/>
          <w:color w:val="FF0000"/>
        </w:rPr>
        <w:t>decemvirs</w:t>
      </w:r>
      <w:r w:rsidR="00733F09" w:rsidRPr="004E1142">
        <w:rPr>
          <w:rStyle w:val="a6"/>
          <w:rFonts w:ascii="Calibri" w:eastAsiaTheme="minorHAnsi" w:hAnsi="Calibri" w:cs="Calibri"/>
          <w:color w:val="FF0000"/>
        </w:rPr>
        <w:footnoteReference w:id="10"/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 did not last beyond two years, nor was the consular jurisdiction of the </w:t>
      </w:r>
      <w:r w:rsidR="00B5616C" w:rsidRPr="00B5616C">
        <w:rPr>
          <w:rFonts w:ascii="Calibri" w:eastAsiaTheme="minorHAnsi" w:hAnsi="Calibri" w:cs="Calibri"/>
          <w:color w:val="FF0000"/>
        </w:rPr>
        <w:t>military tribunes</w:t>
      </w:r>
      <w:r w:rsidR="00F33FCE" w:rsidRPr="004E1142">
        <w:rPr>
          <w:rStyle w:val="a6"/>
          <w:rFonts w:ascii="Calibri" w:eastAsiaTheme="minorHAnsi" w:hAnsi="Calibri" w:cs="Calibri"/>
          <w:color w:val="FF0000"/>
        </w:rPr>
        <w:footnoteReference w:id="11"/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 of long duration. The despotisms</w:t>
      </w:r>
      <w:r w:rsidR="00777283" w:rsidRPr="004E1142">
        <w:rPr>
          <w:rFonts w:ascii="Calibri" w:eastAsiaTheme="minorHAnsi" w:hAnsi="Calibri" w:cs="Calibri"/>
          <w:color w:val="000000" w:themeColor="text1"/>
        </w:rPr>
        <w:t xml:space="preserve"> (</w:t>
      </w:r>
      <w:r w:rsidR="00777283" w:rsidRPr="004E1142">
        <w:rPr>
          <w:rFonts w:ascii="Calibri" w:eastAsiaTheme="minorHAnsi" w:hAnsi="Calibri" w:cs="Calibri"/>
          <w:color w:val="000000" w:themeColor="text1"/>
        </w:rPr>
        <w:t>专制</w:t>
      </w:r>
      <w:r w:rsidR="00777283" w:rsidRPr="004E1142">
        <w:rPr>
          <w:rFonts w:ascii="Calibri" w:eastAsiaTheme="minorHAnsi" w:hAnsi="Calibri" w:cs="Calibri"/>
          <w:color w:val="000000" w:themeColor="text1"/>
        </w:rPr>
        <w:t>)</w:t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 of </w:t>
      </w:r>
      <w:r w:rsidR="00B5616C" w:rsidRPr="00B5616C">
        <w:rPr>
          <w:rFonts w:ascii="Calibri" w:eastAsiaTheme="minorHAnsi" w:hAnsi="Calibri" w:cs="Calibri"/>
          <w:b/>
          <w:bCs/>
          <w:color w:val="000000" w:themeColor="text1"/>
        </w:rPr>
        <w:t>Cinna</w:t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 and </w:t>
      </w:r>
      <w:r w:rsidR="00B5616C" w:rsidRPr="00B5616C">
        <w:rPr>
          <w:rFonts w:ascii="Calibri" w:eastAsiaTheme="minorHAnsi" w:hAnsi="Calibri" w:cs="Calibri"/>
          <w:b/>
          <w:bCs/>
          <w:color w:val="000000" w:themeColor="text1"/>
        </w:rPr>
        <w:t xml:space="preserve">Sulla </w:t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were brief; the rule of </w:t>
      </w:r>
      <w:proofErr w:type="spellStart"/>
      <w:r w:rsidR="00B5616C" w:rsidRPr="00B5616C">
        <w:rPr>
          <w:rFonts w:ascii="Calibri" w:eastAsiaTheme="minorHAnsi" w:hAnsi="Calibri" w:cs="Calibri"/>
          <w:b/>
          <w:bCs/>
          <w:color w:val="000000" w:themeColor="text1"/>
        </w:rPr>
        <w:t>Pompeius</w:t>
      </w:r>
      <w:proofErr w:type="spellEnd"/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 and of </w:t>
      </w:r>
      <w:r w:rsidR="00B5616C" w:rsidRPr="00B5616C">
        <w:rPr>
          <w:rFonts w:ascii="Calibri" w:eastAsiaTheme="minorHAnsi" w:hAnsi="Calibri" w:cs="Calibri"/>
          <w:b/>
          <w:bCs/>
          <w:color w:val="000000" w:themeColor="text1"/>
        </w:rPr>
        <w:t xml:space="preserve">Crassus </w:t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soon yielded before </w:t>
      </w:r>
      <w:r w:rsidR="00B5616C" w:rsidRPr="00B5616C">
        <w:rPr>
          <w:rFonts w:ascii="Calibri" w:eastAsiaTheme="minorHAnsi" w:hAnsi="Calibri" w:cs="Calibri"/>
          <w:b/>
          <w:bCs/>
          <w:color w:val="000000" w:themeColor="text1"/>
        </w:rPr>
        <w:t>C</w:t>
      </w:r>
      <w:r w:rsidR="00777283" w:rsidRPr="004E1142">
        <w:rPr>
          <w:rFonts w:ascii="Calibri" w:eastAsiaTheme="minorHAnsi" w:hAnsi="Calibri" w:cs="Calibri"/>
          <w:b/>
          <w:bCs/>
          <w:color w:val="000000" w:themeColor="text1"/>
        </w:rPr>
        <w:t>ae</w:t>
      </w:r>
      <w:r w:rsidR="00B5616C" w:rsidRPr="00B5616C">
        <w:rPr>
          <w:rFonts w:ascii="Calibri" w:eastAsiaTheme="minorHAnsi" w:hAnsi="Calibri" w:cs="Calibri"/>
          <w:b/>
          <w:bCs/>
          <w:color w:val="000000" w:themeColor="text1"/>
        </w:rPr>
        <w:t>sar</w:t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; the arms of </w:t>
      </w:r>
      <w:r w:rsidR="00B5616C" w:rsidRPr="00B5616C">
        <w:rPr>
          <w:rFonts w:ascii="Calibri" w:eastAsiaTheme="minorHAnsi" w:hAnsi="Calibri" w:cs="Calibri"/>
          <w:b/>
          <w:bCs/>
          <w:color w:val="000000" w:themeColor="text1"/>
        </w:rPr>
        <w:t xml:space="preserve">Lepidus </w:t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and </w:t>
      </w:r>
      <w:r w:rsidR="00B5616C" w:rsidRPr="00B5616C">
        <w:rPr>
          <w:rFonts w:ascii="Calibri" w:eastAsiaTheme="minorHAnsi" w:hAnsi="Calibri" w:cs="Calibri"/>
          <w:b/>
          <w:bCs/>
          <w:color w:val="000000" w:themeColor="text1"/>
        </w:rPr>
        <w:t>Antonius</w:t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 before </w:t>
      </w:r>
      <w:r w:rsidR="00B5616C" w:rsidRPr="00B5616C">
        <w:rPr>
          <w:rFonts w:ascii="Calibri" w:eastAsiaTheme="minorHAnsi" w:hAnsi="Calibri" w:cs="Calibri"/>
          <w:b/>
          <w:bCs/>
          <w:color w:val="000000" w:themeColor="text1"/>
        </w:rPr>
        <w:t>Augustus</w:t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; who, when the world was wearied by civil strife, subjected it to empire under the title of </w:t>
      </w:r>
      <w:r w:rsidR="00B5616C" w:rsidRPr="00B5616C">
        <w:rPr>
          <w:rFonts w:ascii="Calibri" w:eastAsiaTheme="minorHAnsi" w:hAnsi="Calibri" w:cs="Calibri"/>
          <w:color w:val="FF0000"/>
        </w:rPr>
        <w:t>Prince</w:t>
      </w:r>
      <w:r w:rsidR="00B5616C" w:rsidRPr="00B5616C">
        <w:rPr>
          <w:rFonts w:ascii="Calibri" w:eastAsiaTheme="minorHAnsi" w:hAnsi="Calibri" w:cs="Calibri"/>
          <w:color w:val="000000" w:themeColor="text1"/>
        </w:rPr>
        <w:t xml:space="preserve"> </w:t>
      </w:r>
      <w:r w:rsidR="007A3217" w:rsidRPr="004E1142">
        <w:rPr>
          <w:rFonts w:ascii="Calibri" w:eastAsiaTheme="minorHAnsi" w:hAnsi="Calibri" w:cs="Calibri"/>
          <w:color w:val="000000" w:themeColor="text1"/>
        </w:rPr>
        <w:t>(</w:t>
      </w:r>
      <w:r w:rsidR="00B5616C" w:rsidRPr="00B5616C">
        <w:rPr>
          <w:rFonts w:ascii="Calibri" w:eastAsiaTheme="minorHAnsi" w:hAnsi="Calibri" w:cs="Calibri"/>
          <w:i/>
          <w:iCs/>
          <w:color w:val="4472C4" w:themeColor="accent1"/>
        </w:rPr>
        <w:t>princeps</w:t>
      </w:r>
      <w:r w:rsidR="00B5616C" w:rsidRPr="00B5616C">
        <w:rPr>
          <w:rFonts w:ascii="Calibri" w:eastAsiaTheme="minorHAnsi" w:hAnsi="Calibri" w:cs="Calibri"/>
          <w:color w:val="000000" w:themeColor="text1"/>
        </w:rPr>
        <w:t>)</w:t>
      </w:r>
      <w:r w:rsidR="00B5616C" w:rsidRPr="00B5616C">
        <w:rPr>
          <w:rFonts w:ascii="Calibri" w:eastAsiaTheme="minorHAnsi" w:hAnsi="Calibri" w:cs="Calibri"/>
          <w:i/>
          <w:iCs/>
          <w:color w:val="000000" w:themeColor="text1"/>
        </w:rPr>
        <w:t>.</w:t>
      </w:r>
      <w:r w:rsidR="007A3217" w:rsidRPr="004E1142">
        <w:rPr>
          <w:rFonts w:ascii="Calibri" w:eastAsiaTheme="minorHAnsi" w:hAnsi="Calibri" w:cs="Calibri"/>
          <w:color w:val="000000" w:themeColor="text1"/>
        </w:rPr>
        <w:t>”</w:t>
      </w:r>
    </w:p>
    <w:p w14:paraId="7D9AC447" w14:textId="41B6E632" w:rsidR="00B61FC5" w:rsidRPr="004E1142" w:rsidRDefault="00763EC1" w:rsidP="00DA65ED">
      <w:pPr>
        <w:pStyle w:val="a3"/>
        <w:numPr>
          <w:ilvl w:val="0"/>
          <w:numId w:val="7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4E1142">
        <w:rPr>
          <w:rFonts w:ascii="Calibri" w:eastAsiaTheme="minorHAnsi" w:hAnsi="Calibri" w:cs="Calibri"/>
          <w:color w:val="000000" w:themeColor="text1"/>
        </w:rPr>
        <w:t>Main political issues of 5</w:t>
      </w:r>
      <w:r w:rsidRPr="004E1142">
        <w:rPr>
          <w:rFonts w:ascii="Calibri" w:eastAsiaTheme="minorHAnsi" w:hAnsi="Calibri" w:cs="Calibri"/>
          <w:color w:val="000000" w:themeColor="text1"/>
          <w:vertAlign w:val="superscript"/>
        </w:rPr>
        <w:t>th</w:t>
      </w:r>
      <w:r w:rsidRPr="004E1142">
        <w:rPr>
          <w:rFonts w:ascii="Calibri" w:eastAsiaTheme="minorHAnsi" w:hAnsi="Calibri" w:cs="Calibri"/>
          <w:color w:val="000000" w:themeColor="text1"/>
        </w:rPr>
        <w:t xml:space="preserve"> and 4</w:t>
      </w:r>
      <w:r w:rsidRPr="004E1142">
        <w:rPr>
          <w:rFonts w:ascii="Calibri" w:eastAsiaTheme="minorHAnsi" w:hAnsi="Calibri" w:cs="Calibri"/>
          <w:color w:val="000000" w:themeColor="text1"/>
          <w:vertAlign w:val="superscript"/>
        </w:rPr>
        <w:t>th</w:t>
      </w:r>
      <w:r w:rsidRPr="004E1142">
        <w:rPr>
          <w:rFonts w:ascii="Calibri" w:eastAsiaTheme="minorHAnsi" w:hAnsi="Calibri" w:cs="Calibri"/>
          <w:color w:val="000000" w:themeColor="text1"/>
        </w:rPr>
        <w:t xml:space="preserve"> century</w:t>
      </w:r>
      <w:r w:rsidRPr="004E1142">
        <w:rPr>
          <w:rStyle w:val="a6"/>
          <w:rFonts w:ascii="Calibri" w:eastAsiaTheme="minorHAnsi" w:hAnsi="Calibri" w:cs="Calibri"/>
          <w:color w:val="000000" w:themeColor="text1"/>
        </w:rPr>
        <w:footnoteReference w:id="12"/>
      </w:r>
      <w:r w:rsidRPr="004E1142">
        <w:rPr>
          <w:rFonts w:ascii="Calibri" w:eastAsiaTheme="minorHAnsi" w:hAnsi="Calibri" w:cs="Calibri"/>
          <w:color w:val="000000" w:themeColor="text1"/>
        </w:rPr>
        <w:t xml:space="preserve"> Rome</w:t>
      </w:r>
    </w:p>
    <w:p w14:paraId="2C5ACCCF" w14:textId="2E8F76F9" w:rsidR="001A327C" w:rsidRPr="004E1142" w:rsidRDefault="00D84AC1" w:rsidP="00DA65ED">
      <w:pPr>
        <w:pStyle w:val="a3"/>
        <w:numPr>
          <w:ilvl w:val="0"/>
          <w:numId w:val="8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>
        <w:rPr>
          <w:rFonts w:ascii="Calibri" w:eastAsiaTheme="minorHAnsi" w:hAnsi="Calibri" w:cs="Calibri"/>
          <w:color w:val="000000" w:themeColor="text1"/>
        </w:rPr>
        <w:t>A m</w:t>
      </w:r>
      <w:r w:rsidR="00130871" w:rsidRPr="004E1142">
        <w:rPr>
          <w:rFonts w:ascii="Calibri" w:eastAsiaTheme="minorHAnsi" w:hAnsi="Calibri" w:cs="Calibri"/>
          <w:color w:val="000000" w:themeColor="text1"/>
        </w:rPr>
        <w:t>ethodological (</w:t>
      </w:r>
      <w:r w:rsidR="00130871" w:rsidRPr="004E1142">
        <w:rPr>
          <w:rFonts w:ascii="Calibri" w:eastAsiaTheme="minorHAnsi" w:hAnsi="Calibri" w:cs="Calibri"/>
          <w:color w:val="000000" w:themeColor="text1"/>
        </w:rPr>
        <w:t>方法论的</w:t>
      </w:r>
      <w:r w:rsidR="00130871" w:rsidRPr="004E1142">
        <w:rPr>
          <w:rFonts w:ascii="Calibri" w:eastAsiaTheme="minorHAnsi" w:hAnsi="Calibri" w:cs="Calibri"/>
          <w:color w:val="000000" w:themeColor="text1"/>
        </w:rPr>
        <w:t>) issue</w:t>
      </w:r>
    </w:p>
    <w:p w14:paraId="385DD023" w14:textId="69B628C5" w:rsidR="00AE69C3" w:rsidRPr="00AE69C3" w:rsidRDefault="009763C2" w:rsidP="00DA65ED">
      <w:pPr>
        <w:pStyle w:val="a3"/>
        <w:numPr>
          <w:ilvl w:val="0"/>
          <w:numId w:val="9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4E1142">
        <w:rPr>
          <w:rFonts w:ascii="Calibri" w:eastAsiaTheme="minorHAnsi" w:hAnsi="Calibri" w:cs="Calibri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2F86F93" wp14:editId="1DE803FB">
            <wp:simplePos x="0" y="0"/>
            <wp:positionH relativeFrom="column">
              <wp:posOffset>2800350</wp:posOffset>
            </wp:positionH>
            <wp:positionV relativeFrom="paragraph">
              <wp:posOffset>77470</wp:posOffset>
            </wp:positionV>
            <wp:extent cx="2618740" cy="3314065"/>
            <wp:effectExtent l="0" t="0" r="0" b="635"/>
            <wp:wrapSquare wrapText="bothSides"/>
            <wp:docPr id="1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35FDA7B-6E5E-4C1E-82AF-F898F12413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35FDA7B-6E5E-4C1E-82AF-F898F12413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C3" w:rsidRPr="00AE69C3">
        <w:rPr>
          <w:rFonts w:ascii="Calibri" w:eastAsiaTheme="minorHAnsi" w:hAnsi="Calibri" w:cs="Calibri"/>
          <w:color w:val="000000" w:themeColor="text1"/>
        </w:rPr>
        <w:t>The literary sources for this period are styled “</w:t>
      </w:r>
      <w:r w:rsidR="00AE69C3" w:rsidRPr="00AE69C3">
        <w:rPr>
          <w:rFonts w:ascii="Calibri" w:eastAsiaTheme="minorHAnsi" w:hAnsi="Calibri" w:cs="Calibri"/>
          <w:color w:val="FF0000"/>
        </w:rPr>
        <w:t>quasi-historical</w:t>
      </w:r>
      <w:r w:rsidR="00AE69C3" w:rsidRPr="00AE69C3">
        <w:rPr>
          <w:rFonts w:ascii="Calibri" w:eastAsiaTheme="minorHAnsi" w:hAnsi="Calibri" w:cs="Calibri"/>
          <w:color w:val="000000" w:themeColor="text1"/>
        </w:rPr>
        <w:t xml:space="preserve"> with mythological elements” by Guy Bradley, </w:t>
      </w:r>
      <w:r w:rsidR="00AE69C3" w:rsidRPr="00AE69C3">
        <w:rPr>
          <w:rFonts w:ascii="Calibri" w:eastAsiaTheme="minorHAnsi" w:hAnsi="Calibri" w:cs="Calibri"/>
          <w:i/>
          <w:iCs/>
          <w:color w:val="000000" w:themeColor="text1"/>
        </w:rPr>
        <w:t>Early Rome to 290 BC: The Beginnings of the City and the Rise of the Republic</w:t>
      </w:r>
      <w:r w:rsidR="00AE69C3" w:rsidRPr="00AE69C3">
        <w:rPr>
          <w:rFonts w:ascii="Calibri" w:eastAsiaTheme="minorHAnsi" w:hAnsi="Calibri" w:cs="Calibri"/>
          <w:color w:val="000000" w:themeColor="text1"/>
        </w:rPr>
        <w:t xml:space="preserve"> (</w:t>
      </w:r>
      <w:proofErr w:type="gramStart"/>
      <w:r w:rsidR="00AE69C3" w:rsidRPr="00AE69C3">
        <w:rPr>
          <w:rFonts w:ascii="Calibri" w:eastAsiaTheme="minorHAnsi" w:hAnsi="Calibri" w:cs="Calibri"/>
          <w:color w:val="000000" w:themeColor="text1"/>
        </w:rPr>
        <w:t>Ed</w:t>
      </w:r>
      <w:r w:rsidRPr="004E1142">
        <w:rPr>
          <w:rFonts w:ascii="Calibri" w:hAnsi="Calibri" w:cs="Calibri"/>
          <w:noProof/>
        </w:rPr>
        <w:t xml:space="preserve"> </w:t>
      </w:r>
      <w:r w:rsidRPr="004E1142">
        <w:rPr>
          <w:rFonts w:ascii="Calibri" w:eastAsiaTheme="minorHAnsi" w:hAnsi="Calibri" w:cs="Calibri"/>
          <w:color w:val="000000" w:themeColor="text1"/>
        </w:rPr>
        <w:t xml:space="preserve"> </w:t>
      </w:r>
      <w:proofErr w:type="spellStart"/>
      <w:r w:rsidR="00AE69C3" w:rsidRPr="00AE69C3">
        <w:rPr>
          <w:rFonts w:ascii="Calibri" w:eastAsiaTheme="minorHAnsi" w:hAnsi="Calibri" w:cs="Calibri"/>
          <w:color w:val="000000" w:themeColor="text1"/>
        </w:rPr>
        <w:t>inburgh</w:t>
      </w:r>
      <w:proofErr w:type="spellEnd"/>
      <w:proofErr w:type="gramEnd"/>
      <w:r w:rsidR="00AE69C3" w:rsidRPr="00AE69C3">
        <w:rPr>
          <w:rFonts w:ascii="Calibri" w:eastAsiaTheme="minorHAnsi" w:hAnsi="Calibri" w:cs="Calibri"/>
          <w:color w:val="000000" w:themeColor="text1"/>
        </w:rPr>
        <w:t xml:space="preserve"> 2020) 28. </w:t>
      </w:r>
    </w:p>
    <w:p w14:paraId="72BE25CB" w14:textId="69E4A783" w:rsidR="00F761BD" w:rsidRPr="004E1142" w:rsidRDefault="00AE69C3" w:rsidP="00DA65ED">
      <w:pPr>
        <w:pStyle w:val="a3"/>
        <w:numPr>
          <w:ilvl w:val="0"/>
          <w:numId w:val="9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4E1142">
        <w:rPr>
          <w:rFonts w:ascii="Calibri" w:eastAsiaTheme="minorHAnsi" w:hAnsi="Calibri" w:cs="Calibri"/>
          <w:color w:val="000000" w:themeColor="text1"/>
        </w:rPr>
        <w:t xml:space="preserve">This is a problem, because much of what the literary tradition (e.g., Livy, Dionysius of Halicarnassus, and Plutarch in his </w:t>
      </w:r>
      <w:r w:rsidRPr="004E1142">
        <w:rPr>
          <w:rFonts w:ascii="Calibri" w:eastAsiaTheme="minorHAnsi" w:hAnsi="Calibri" w:cs="Calibri"/>
          <w:i/>
          <w:iCs/>
          <w:color w:val="000000" w:themeColor="text1"/>
        </w:rPr>
        <w:t>Parallel Lives</w:t>
      </w:r>
      <w:r w:rsidRPr="004E1142">
        <w:rPr>
          <w:rFonts w:ascii="Calibri" w:eastAsiaTheme="minorHAnsi" w:hAnsi="Calibri" w:cs="Calibri"/>
          <w:color w:val="000000" w:themeColor="text1"/>
        </w:rPr>
        <w:t xml:space="preserve">) relates about notable events is </w:t>
      </w:r>
      <w:r w:rsidRPr="004E1142">
        <w:rPr>
          <w:rFonts w:ascii="Calibri" w:eastAsiaTheme="minorHAnsi" w:hAnsi="Calibri" w:cs="Calibri"/>
          <w:b/>
          <w:bCs/>
          <w:color w:val="000000" w:themeColor="text1"/>
        </w:rPr>
        <w:t>steeped in legend</w:t>
      </w:r>
      <w:r w:rsidRPr="004E1142">
        <w:rPr>
          <w:rFonts w:ascii="Calibri" w:eastAsiaTheme="minorHAnsi" w:hAnsi="Calibri" w:cs="Calibri"/>
          <w:color w:val="000000" w:themeColor="text1"/>
        </w:rPr>
        <w:t xml:space="preserve">. It is difficult to </w:t>
      </w:r>
      <w:r w:rsidRPr="004E1142">
        <w:rPr>
          <w:rFonts w:ascii="Calibri" w:eastAsiaTheme="minorHAnsi" w:hAnsi="Calibri" w:cs="Calibri"/>
          <w:b/>
          <w:bCs/>
          <w:color w:val="000000" w:themeColor="text1"/>
        </w:rPr>
        <w:t xml:space="preserve">isolate historically accurate elements </w:t>
      </w:r>
      <w:r w:rsidRPr="004E1142">
        <w:rPr>
          <w:rFonts w:ascii="Calibri" w:eastAsiaTheme="minorHAnsi" w:hAnsi="Calibri" w:cs="Calibri"/>
          <w:color w:val="000000" w:themeColor="text1"/>
        </w:rPr>
        <w:t>from the myth.</w:t>
      </w:r>
    </w:p>
    <w:p w14:paraId="6A5FAC2F" w14:textId="03FB31AC" w:rsidR="0096416A" w:rsidRPr="004E1142" w:rsidRDefault="0096416A" w:rsidP="00DA65ED">
      <w:pPr>
        <w:pStyle w:val="a3"/>
        <w:numPr>
          <w:ilvl w:val="0"/>
          <w:numId w:val="9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4E1142">
        <w:rPr>
          <w:rFonts w:ascii="Calibri" w:eastAsiaTheme="minorHAnsi" w:hAnsi="Calibri" w:cs="Calibri"/>
          <w:color w:val="000000" w:themeColor="text1"/>
        </w:rPr>
        <w:t xml:space="preserve">The most secure elements in our literary record that are able to shed light on the most important political issues of 5th and 4th century Rome are </w:t>
      </w:r>
      <w:r w:rsidRPr="004E1142">
        <w:rPr>
          <w:rFonts w:ascii="Calibri" w:eastAsiaTheme="minorHAnsi" w:hAnsi="Calibri" w:cs="Calibri"/>
          <w:color w:val="000000" w:themeColor="text1"/>
        </w:rPr>
        <w:lastRenderedPageBreak/>
        <w:t xml:space="preserve">references to and texts of </w:t>
      </w:r>
      <w:r w:rsidRPr="004E1142">
        <w:rPr>
          <w:rFonts w:ascii="Calibri" w:eastAsiaTheme="minorHAnsi" w:hAnsi="Calibri" w:cs="Calibri"/>
          <w:color w:val="FF0000"/>
        </w:rPr>
        <w:t>statute laws</w:t>
      </w:r>
      <w:r w:rsidRPr="004E1142">
        <w:rPr>
          <w:rFonts w:ascii="Calibri" w:eastAsiaTheme="minorHAnsi" w:hAnsi="Calibri" w:cs="Calibri"/>
          <w:color w:val="000000" w:themeColor="text1"/>
        </w:rPr>
        <w:t xml:space="preserve"> passed by one of Rome’s people’s assemblies, especially those of </w:t>
      </w:r>
      <w:r w:rsidRPr="004E1142">
        <w:rPr>
          <w:rFonts w:ascii="Calibri" w:eastAsiaTheme="minorHAnsi" w:hAnsi="Calibri" w:cs="Calibri"/>
          <w:b/>
          <w:bCs/>
          <w:color w:val="000000" w:themeColor="text1"/>
        </w:rPr>
        <w:t>antiquarians</w:t>
      </w:r>
      <w:r w:rsidRPr="004E1142">
        <w:rPr>
          <w:rStyle w:val="a6"/>
          <w:rFonts w:ascii="Calibri" w:eastAsiaTheme="minorHAnsi" w:hAnsi="Calibri" w:cs="Calibri"/>
          <w:b/>
          <w:bCs/>
          <w:color w:val="000000" w:themeColor="text1"/>
        </w:rPr>
        <w:footnoteReference w:id="13"/>
      </w:r>
      <w:r w:rsidRPr="004E1142">
        <w:rPr>
          <w:rFonts w:ascii="Calibri" w:eastAsiaTheme="minorHAnsi" w:hAnsi="Calibri" w:cs="Calibri"/>
          <w:color w:val="000000" w:themeColor="text1"/>
        </w:rPr>
        <w:t xml:space="preserve"> as opposed to historiographers/historians who provide</w:t>
      </w:r>
      <w:r w:rsidRPr="004E1142">
        <w:rPr>
          <w:rFonts w:ascii="Calibri" w:eastAsiaTheme="minorHAnsi" w:hAnsi="Calibri" w:cs="Calibri"/>
          <w:b/>
          <w:bCs/>
          <w:color w:val="000000" w:themeColor="text1"/>
        </w:rPr>
        <w:t xml:space="preserve"> moral instruction</w:t>
      </w:r>
      <w:r w:rsidRPr="004E1142">
        <w:rPr>
          <w:rFonts w:ascii="Calibri" w:eastAsiaTheme="minorHAnsi" w:hAnsi="Calibri" w:cs="Calibri"/>
          <w:color w:val="000000" w:themeColor="text1"/>
        </w:rPr>
        <w:t xml:space="preserve"> (Potter, p.47).</w:t>
      </w:r>
    </w:p>
    <w:p w14:paraId="78389161" w14:textId="447D5840" w:rsidR="008305F1" w:rsidRPr="004E1142" w:rsidRDefault="00F761BD" w:rsidP="00DA65ED">
      <w:pPr>
        <w:pStyle w:val="a3"/>
        <w:numPr>
          <w:ilvl w:val="0"/>
          <w:numId w:val="9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4E1142">
        <w:rPr>
          <w:rFonts w:ascii="Calibri" w:eastAsiaTheme="minorHAnsi" w:hAnsi="Calibri" w:cs="Calibri"/>
          <w:color w:val="000000" w:themeColor="text1"/>
        </w:rPr>
        <w:t xml:space="preserve">Most laws often matters of </w:t>
      </w:r>
      <w:r w:rsidRPr="004E1142">
        <w:rPr>
          <w:rFonts w:ascii="Calibri" w:eastAsiaTheme="minorHAnsi" w:hAnsi="Calibri" w:cs="Calibri"/>
          <w:b/>
          <w:bCs/>
          <w:color w:val="000000" w:themeColor="text1"/>
        </w:rPr>
        <w:t>war and peace</w:t>
      </w:r>
      <w:r w:rsidRPr="004E1142">
        <w:rPr>
          <w:rFonts w:ascii="Calibri" w:eastAsiaTheme="minorHAnsi" w:hAnsi="Calibri" w:cs="Calibri"/>
          <w:color w:val="000000" w:themeColor="text1"/>
        </w:rPr>
        <w:t>,</w:t>
      </w:r>
      <w:r w:rsidRPr="004E1142">
        <w:rPr>
          <w:rFonts w:ascii="Calibri" w:eastAsiaTheme="minorHAnsi" w:hAnsi="Calibri" w:cs="Calibri"/>
          <w:b/>
          <w:bCs/>
          <w:color w:val="000000" w:themeColor="text1"/>
        </w:rPr>
        <w:t xml:space="preserve"> treaties</w:t>
      </w:r>
      <w:r w:rsidRPr="004E1142">
        <w:rPr>
          <w:rFonts w:ascii="Calibri" w:eastAsiaTheme="minorHAnsi" w:hAnsi="Calibri" w:cs="Calibri"/>
          <w:color w:val="000000" w:themeColor="text1"/>
        </w:rPr>
        <w:t>, or the bestowal (</w:t>
      </w:r>
      <w:r w:rsidR="00B212DF" w:rsidRPr="004E1142">
        <w:rPr>
          <w:rFonts w:ascii="Calibri" w:eastAsiaTheme="minorHAnsi" w:hAnsi="Calibri" w:cs="Calibri"/>
          <w:color w:val="000000" w:themeColor="text1"/>
        </w:rPr>
        <w:t>授予</w:t>
      </w:r>
      <w:r w:rsidRPr="004E1142">
        <w:rPr>
          <w:rFonts w:ascii="Calibri" w:eastAsiaTheme="minorHAnsi" w:hAnsi="Calibri" w:cs="Calibri"/>
          <w:color w:val="000000" w:themeColor="text1"/>
        </w:rPr>
        <w:t xml:space="preserve">) of a </w:t>
      </w:r>
      <w:r w:rsidRPr="004E1142">
        <w:rPr>
          <w:rFonts w:ascii="Calibri" w:eastAsiaTheme="minorHAnsi" w:hAnsi="Calibri" w:cs="Calibri"/>
          <w:b/>
          <w:bCs/>
          <w:color w:val="FF0000"/>
        </w:rPr>
        <w:t>triumph</w:t>
      </w:r>
      <w:r w:rsidRPr="004E1142">
        <w:rPr>
          <w:rFonts w:ascii="Calibri" w:eastAsiaTheme="minorHAnsi" w:hAnsi="Calibri" w:cs="Calibri"/>
          <w:color w:val="000000" w:themeColor="text1"/>
        </w:rPr>
        <w:t xml:space="preserve">. But </w:t>
      </w:r>
      <w:r w:rsidR="00B212DF" w:rsidRPr="004E1142">
        <w:rPr>
          <w:rFonts w:ascii="Calibri" w:eastAsiaTheme="minorHAnsi" w:hAnsi="Calibri" w:cs="Calibri"/>
          <w:color w:val="000000" w:themeColor="text1"/>
        </w:rPr>
        <w:t>also,</w:t>
      </w:r>
      <w:r w:rsidRPr="004E1142">
        <w:rPr>
          <w:rFonts w:ascii="Calibri" w:eastAsiaTheme="minorHAnsi" w:hAnsi="Calibri" w:cs="Calibri"/>
          <w:color w:val="000000" w:themeColor="text1"/>
        </w:rPr>
        <w:t xml:space="preserve"> other issues were the objects of votes in the assemblies.</w:t>
      </w:r>
      <w:r w:rsidR="00B212DF" w:rsidRPr="004E1142">
        <w:rPr>
          <w:rFonts w:ascii="Calibri" w:eastAsiaTheme="minorHAnsi" w:hAnsi="Calibri" w:cs="Calibri"/>
          <w:color w:val="000000" w:themeColor="text1"/>
        </w:rPr>
        <w:t xml:space="preserve"> Equally secure of the evidence consisting of records of triumphs.</w:t>
      </w:r>
      <w:r w:rsidR="008305F1" w:rsidRPr="004E1142">
        <w:rPr>
          <w:rFonts w:ascii="Calibri" w:eastAsiaTheme="minorHAnsi" w:hAnsi="Calibri" w:cs="Calibri"/>
          <w:color w:val="000000" w:themeColor="text1"/>
        </w:rPr>
        <w:t xml:space="preserve"> Both the records of legislation and of triumphs allow us to gain insight into the expansion of Rome.</w:t>
      </w:r>
      <w:r w:rsidR="008305F1" w:rsidRPr="004E1142">
        <w:rPr>
          <w:rFonts w:ascii="Calibri" w:hAnsi="Calibri" w:cs="Calibri"/>
          <w:noProof/>
        </w:rPr>
        <w:t xml:space="preserve"> </w:t>
      </w:r>
      <w:r w:rsidR="004E1142" w:rsidRPr="004E1142">
        <w:rPr>
          <w:rFonts w:ascii="Calibri" w:hAnsi="Calibri" w:cs="Calibri"/>
          <w:noProof/>
        </w:rPr>
        <w:t>E.g.</w:t>
      </w:r>
      <w:r w:rsidR="004E1142">
        <w:rPr>
          <w:rFonts w:ascii="Calibri" w:hAnsi="Calibri" w:cs="Calibri"/>
          <w:noProof/>
        </w:rPr>
        <w:t xml:space="preserve">, the </w:t>
      </w:r>
      <w:r w:rsidR="004E1142" w:rsidRPr="004E1142">
        <w:rPr>
          <w:rFonts w:ascii="Calibri" w:hAnsi="Calibri" w:cs="Calibri"/>
          <w:i/>
          <w:iCs/>
          <w:noProof/>
          <w:color w:val="4472C4" w:themeColor="accent1"/>
        </w:rPr>
        <w:t>Fasti Triumphales</w:t>
      </w:r>
      <w:r w:rsidR="004E1142">
        <w:rPr>
          <w:rFonts w:ascii="Calibri" w:hAnsi="Calibri" w:cs="Calibri"/>
          <w:noProof/>
          <w:color w:val="000000" w:themeColor="text1"/>
        </w:rPr>
        <w:t>, an inscription from 18 BC (Augustus’ time), tells us how Rome expanded</w:t>
      </w:r>
      <w:r w:rsidR="004C27AF">
        <w:rPr>
          <w:rFonts w:ascii="Calibri" w:hAnsi="Calibri" w:cs="Calibri"/>
          <w:noProof/>
          <w:color w:val="000000" w:themeColor="text1"/>
        </w:rPr>
        <w:t>.</w:t>
      </w:r>
    </w:p>
    <w:p w14:paraId="1B9BBD06" w14:textId="6835576E" w:rsidR="008305F1" w:rsidRPr="004E1142" w:rsidRDefault="004C27AF" w:rsidP="00AA18FD">
      <w:pPr>
        <w:pStyle w:val="a3"/>
        <w:spacing w:line="360" w:lineRule="auto"/>
        <w:ind w:left="1260" w:firstLineChars="0" w:firstLine="0"/>
        <w:jc w:val="both"/>
        <w:rPr>
          <w:rFonts w:ascii="Calibri" w:eastAsiaTheme="minorHAnsi" w:hAnsi="Calibri" w:cs="Calibri"/>
          <w:color w:val="000000" w:themeColor="text1"/>
        </w:rPr>
      </w:pPr>
      <w:r w:rsidRPr="004C27AF">
        <w:rPr>
          <w:rFonts w:ascii="Calibri" w:hAnsi="Calibri" w:cs="Calibri"/>
          <w:noProof/>
        </w:rPr>
        <w:drawing>
          <wp:anchor distT="0" distB="0" distL="114300" distR="114300" simplePos="0" relativeHeight="251663360" behindDoc="0" locked="0" layoutInCell="1" allowOverlap="1" wp14:anchorId="3A9BFACF" wp14:editId="01F67B37">
            <wp:simplePos x="0" y="0"/>
            <wp:positionH relativeFrom="column">
              <wp:posOffset>3092450</wp:posOffset>
            </wp:positionH>
            <wp:positionV relativeFrom="paragraph">
              <wp:posOffset>411480</wp:posOffset>
            </wp:positionV>
            <wp:extent cx="2082800" cy="2252345"/>
            <wp:effectExtent l="0" t="0" r="0" b="0"/>
            <wp:wrapTopAndBottom/>
            <wp:docPr id="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F787E1A-5A42-4C39-B499-C1438763F5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F787E1A-5A42-4C39-B499-C1438763F5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1142">
        <w:rPr>
          <w:rFonts w:ascii="Calibri" w:eastAsiaTheme="minorHAnsi" w:hAnsi="Calibri" w:cs="Calibri"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129E11E2" wp14:editId="77E9D561">
            <wp:simplePos x="0" y="0"/>
            <wp:positionH relativeFrom="column">
              <wp:posOffset>658495</wp:posOffset>
            </wp:positionH>
            <wp:positionV relativeFrom="paragraph">
              <wp:posOffset>411480</wp:posOffset>
            </wp:positionV>
            <wp:extent cx="2122805" cy="1803400"/>
            <wp:effectExtent l="0" t="0" r="0" b="0"/>
            <wp:wrapTopAndBottom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B572A64-E95F-428E-8651-1EFC6C20A0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B572A64-E95F-428E-8651-1EFC6C20A0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5F1" w:rsidRPr="004E1142">
        <w:rPr>
          <w:rFonts w:ascii="Calibri" w:hAnsi="Calibri" w:cs="Calibri"/>
          <w:noProof/>
        </w:rPr>
        <w:t>p.s., In a triumph, the chariot was drawn by 4 horses.</w:t>
      </w:r>
      <w:r w:rsidRPr="004C27AF">
        <w:rPr>
          <w:noProof/>
        </w:rPr>
        <w:t xml:space="preserve"> </w:t>
      </w:r>
    </w:p>
    <w:p w14:paraId="2A8AF6BF" w14:textId="5CB2D073" w:rsidR="00572D86" w:rsidRPr="003D7F3E" w:rsidRDefault="00572D86" w:rsidP="00DA65ED">
      <w:pPr>
        <w:pStyle w:val="a3"/>
        <w:numPr>
          <w:ilvl w:val="0"/>
          <w:numId w:val="8"/>
        </w:numPr>
        <w:spacing w:line="360" w:lineRule="auto"/>
        <w:ind w:firstLineChars="0"/>
        <w:jc w:val="both"/>
        <w:rPr>
          <w:rFonts w:ascii="Calibri" w:eastAsiaTheme="minorHAnsi" w:hAnsi="Calibri" w:cs="Calibri"/>
          <w:b/>
          <w:bCs/>
          <w:color w:val="FF0000"/>
        </w:rPr>
      </w:pPr>
      <w:r w:rsidRPr="003D7F3E">
        <w:rPr>
          <w:rFonts w:ascii="Calibri" w:eastAsiaTheme="minorHAnsi" w:hAnsi="Calibri" w:cs="Calibri"/>
          <w:b/>
          <w:bCs/>
          <w:color w:val="FF0000"/>
        </w:rPr>
        <w:t>Division between patr</w:t>
      </w:r>
      <w:r w:rsidR="009A394C" w:rsidRPr="003D7F3E">
        <w:rPr>
          <w:rFonts w:ascii="Calibri" w:eastAsiaTheme="minorHAnsi" w:hAnsi="Calibri" w:cs="Calibri"/>
          <w:b/>
          <w:bCs/>
          <w:color w:val="FF0000"/>
        </w:rPr>
        <w:t>ician</w:t>
      </w:r>
      <w:r w:rsidR="004C27AF" w:rsidRPr="003D7F3E">
        <w:rPr>
          <w:rFonts w:ascii="Calibri" w:eastAsiaTheme="minorHAnsi" w:hAnsi="Calibri" w:cs="Calibri"/>
          <w:b/>
          <w:bCs/>
          <w:color w:val="FF0000"/>
        </w:rPr>
        <w:t>s</w:t>
      </w:r>
      <w:r w:rsidR="009A394C" w:rsidRPr="003D7F3E">
        <w:rPr>
          <w:rFonts w:ascii="Calibri" w:eastAsiaTheme="minorHAnsi" w:hAnsi="Calibri" w:cs="Calibri"/>
          <w:b/>
          <w:bCs/>
          <w:color w:val="FF0000"/>
        </w:rPr>
        <w:t xml:space="preserve"> and plebeians</w:t>
      </w:r>
    </w:p>
    <w:p w14:paraId="59F3AB5C" w14:textId="5B0D71FB" w:rsidR="004C27AF" w:rsidRDefault="004C27AF" w:rsidP="00AA18FD">
      <w:pPr>
        <w:pStyle w:val="a3"/>
        <w:spacing w:line="360" w:lineRule="auto"/>
        <w:ind w:left="840" w:firstLineChars="0" w:firstLine="0"/>
        <w:jc w:val="both"/>
        <w:rPr>
          <w:rFonts w:ascii="Calibri" w:eastAsiaTheme="minorHAnsi" w:hAnsi="Calibri" w:cs="Calibri"/>
          <w:color w:val="000000" w:themeColor="text1"/>
        </w:rPr>
      </w:pPr>
      <w:r w:rsidRPr="004C27AF">
        <w:rPr>
          <w:rFonts w:ascii="Calibri" w:eastAsiaTheme="minorHAnsi" w:hAnsi="Calibri" w:cs="Calibri"/>
          <w:color w:val="000000" w:themeColor="text1"/>
        </w:rPr>
        <w:t>The most important political development in 5th and 4th century Rome is often claimed to be the division between patricians and plebeians.</w:t>
      </w:r>
    </w:p>
    <w:p w14:paraId="2DDAA0A6" w14:textId="22EF0B07" w:rsidR="00AA18FD" w:rsidRDefault="00AA18FD" w:rsidP="00DA65ED">
      <w:pPr>
        <w:pStyle w:val="a3"/>
        <w:numPr>
          <w:ilvl w:val="0"/>
          <w:numId w:val="10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384382">
        <w:rPr>
          <w:rFonts w:ascii="Calibri" w:eastAsiaTheme="minorHAnsi" w:hAnsi="Calibri" w:cs="Calibri"/>
          <w:color w:val="FF0000"/>
        </w:rPr>
        <w:t>Patricians</w:t>
      </w:r>
      <w:r w:rsidRPr="00AA18FD">
        <w:rPr>
          <w:rFonts w:ascii="Calibri" w:eastAsiaTheme="minorHAnsi" w:hAnsi="Calibri" w:cs="Calibri"/>
          <w:color w:val="000000" w:themeColor="text1"/>
        </w:rPr>
        <w:t xml:space="preserve"> were Roman citizens who constituted </w:t>
      </w:r>
      <w:r w:rsidRPr="00AA18FD">
        <w:rPr>
          <w:rFonts w:ascii="Calibri" w:eastAsiaTheme="minorHAnsi" w:hAnsi="Calibri" w:cs="Calibri"/>
          <w:b/>
          <w:bCs/>
          <w:color w:val="000000" w:themeColor="text1"/>
        </w:rPr>
        <w:t>the ruling elite</w:t>
      </w:r>
      <w:r w:rsidRPr="00AA18FD">
        <w:rPr>
          <w:rFonts w:ascii="Calibri" w:eastAsiaTheme="minorHAnsi" w:hAnsi="Calibri" w:cs="Calibri"/>
          <w:color w:val="000000" w:themeColor="text1"/>
        </w:rPr>
        <w:t xml:space="preserve"> in early Republican Rome and who belonged to aristocratic families that </w:t>
      </w:r>
      <w:r w:rsidRPr="00AA18FD">
        <w:rPr>
          <w:rFonts w:ascii="Calibri" w:eastAsiaTheme="minorHAnsi" w:hAnsi="Calibri" w:cs="Calibri"/>
          <w:b/>
          <w:bCs/>
          <w:color w:val="000000" w:themeColor="text1"/>
        </w:rPr>
        <w:t>claimed descent from Rome’s earliest senators</w:t>
      </w:r>
      <w:r w:rsidRPr="00AA18FD">
        <w:rPr>
          <w:rFonts w:ascii="Calibri" w:eastAsiaTheme="minorHAnsi" w:hAnsi="Calibri" w:cs="Calibri"/>
          <w:color w:val="000000" w:themeColor="text1"/>
        </w:rPr>
        <w:t xml:space="preserve"> established by Romulus or </w:t>
      </w:r>
      <w:r w:rsidRPr="00384382">
        <w:rPr>
          <w:rFonts w:ascii="Calibri" w:eastAsiaTheme="minorHAnsi" w:hAnsi="Calibri" w:cs="Calibri"/>
          <w:b/>
          <w:bCs/>
          <w:color w:val="000000" w:themeColor="text1"/>
        </w:rPr>
        <w:t>from legendary heroic figures</w:t>
      </w:r>
      <w:r w:rsidR="00384382">
        <w:rPr>
          <w:rStyle w:val="a6"/>
          <w:rFonts w:ascii="Calibri" w:eastAsiaTheme="minorHAnsi" w:hAnsi="Calibri" w:cs="Calibri"/>
          <w:b/>
          <w:bCs/>
          <w:color w:val="000000" w:themeColor="text1"/>
        </w:rPr>
        <w:footnoteReference w:id="14"/>
      </w:r>
      <w:r w:rsidRPr="00AA18FD">
        <w:rPr>
          <w:rFonts w:ascii="Calibri" w:eastAsiaTheme="minorHAnsi" w:hAnsi="Calibri" w:cs="Calibri"/>
          <w:color w:val="000000" w:themeColor="text1"/>
        </w:rPr>
        <w:t>.</w:t>
      </w:r>
      <w:r w:rsidRPr="00384382">
        <w:rPr>
          <w:rFonts w:ascii="Calibri" w:eastAsiaTheme="minorHAnsi" w:hAnsi="Calibri" w:cs="Calibri"/>
          <w:color w:val="FF0000"/>
        </w:rPr>
        <w:t xml:space="preserve"> Plebeians</w:t>
      </w:r>
      <w:r w:rsidRPr="00AA18FD">
        <w:rPr>
          <w:rFonts w:ascii="Calibri" w:eastAsiaTheme="minorHAnsi" w:hAnsi="Calibri" w:cs="Calibri"/>
          <w:color w:val="000000" w:themeColor="text1"/>
        </w:rPr>
        <w:t xml:space="preserve"> were all the others.</w:t>
      </w:r>
    </w:p>
    <w:p w14:paraId="61118B09" w14:textId="1C16D202" w:rsidR="00384382" w:rsidRDefault="00145957" w:rsidP="00DA65ED">
      <w:pPr>
        <w:pStyle w:val="a3"/>
        <w:numPr>
          <w:ilvl w:val="0"/>
          <w:numId w:val="10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145957">
        <w:rPr>
          <w:rFonts w:ascii="Calibri" w:eastAsiaTheme="minorHAnsi" w:hAnsi="Calibri" w:cs="Calibri"/>
          <w:color w:val="000000" w:themeColor="text1"/>
        </w:rPr>
        <w:t>That there was a “struggle” between these two orders might have been the case, but the literary record contains a number of problems</w:t>
      </w:r>
      <w:r>
        <w:rPr>
          <w:rFonts w:ascii="Calibri" w:eastAsiaTheme="minorHAnsi" w:hAnsi="Calibri" w:cs="Calibri"/>
          <w:color w:val="000000" w:themeColor="text1"/>
        </w:rPr>
        <w:t>.</w:t>
      </w:r>
    </w:p>
    <w:p w14:paraId="328354FE" w14:textId="2A7C0E0E" w:rsidR="00145957" w:rsidRDefault="00145957" w:rsidP="00DA65ED">
      <w:pPr>
        <w:pStyle w:val="a3"/>
        <w:numPr>
          <w:ilvl w:val="0"/>
          <w:numId w:val="11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145957">
        <w:rPr>
          <w:rFonts w:ascii="Calibri" w:eastAsiaTheme="minorHAnsi" w:hAnsi="Calibri" w:cs="Calibri"/>
          <w:color w:val="000000" w:themeColor="text1"/>
        </w:rPr>
        <w:lastRenderedPageBreak/>
        <w:t xml:space="preserve">The attribution of new developments to one </w:t>
      </w:r>
      <w:r w:rsidRPr="00145957">
        <w:rPr>
          <w:rFonts w:ascii="Calibri" w:eastAsiaTheme="minorHAnsi" w:hAnsi="Calibri" w:cs="Calibri"/>
          <w:b/>
          <w:bCs/>
          <w:color w:val="000000" w:themeColor="text1"/>
        </w:rPr>
        <w:t>mythological</w:t>
      </w:r>
      <w:r w:rsidRPr="00145957">
        <w:rPr>
          <w:rFonts w:ascii="Calibri" w:eastAsiaTheme="minorHAnsi" w:hAnsi="Calibri" w:cs="Calibri"/>
          <w:color w:val="000000" w:themeColor="text1"/>
        </w:rPr>
        <w:t xml:space="preserve"> character </w:t>
      </w:r>
      <w:r>
        <w:rPr>
          <w:rFonts w:ascii="Calibri" w:eastAsiaTheme="minorHAnsi" w:hAnsi="Calibri" w:cs="Calibri"/>
          <w:color w:val="000000" w:themeColor="text1"/>
        </w:rPr>
        <w:t xml:space="preserve">(Romulus) </w:t>
      </w:r>
      <w:r w:rsidRPr="00145957">
        <w:rPr>
          <w:rFonts w:ascii="Calibri" w:eastAsiaTheme="minorHAnsi" w:hAnsi="Calibri" w:cs="Calibri"/>
          <w:color w:val="000000" w:themeColor="text1"/>
        </w:rPr>
        <w:t>should make us wary</w:t>
      </w:r>
      <w:r>
        <w:rPr>
          <w:rFonts w:ascii="Calibri" w:eastAsiaTheme="minorHAnsi" w:hAnsi="Calibri" w:cs="Calibri"/>
          <w:color w:val="000000" w:themeColor="text1"/>
        </w:rPr>
        <w:t xml:space="preserve"> (</w:t>
      </w:r>
      <w:r>
        <w:rPr>
          <w:rFonts w:ascii="Calibri" w:eastAsiaTheme="minorHAnsi" w:hAnsi="Calibri" w:cs="Calibri" w:hint="eastAsia"/>
          <w:color w:val="000000" w:themeColor="text1"/>
        </w:rPr>
        <w:t>谨慎的</w:t>
      </w:r>
      <w:r>
        <w:rPr>
          <w:rFonts w:ascii="Calibri" w:eastAsiaTheme="minorHAnsi" w:hAnsi="Calibri" w:cs="Calibri" w:hint="eastAsia"/>
          <w:color w:val="000000" w:themeColor="text1"/>
        </w:rPr>
        <w:t>)</w:t>
      </w:r>
      <w:r>
        <w:rPr>
          <w:rFonts w:ascii="Calibri" w:eastAsiaTheme="minorHAnsi" w:hAnsi="Calibri" w:cs="Calibri"/>
          <w:color w:val="000000" w:themeColor="text1"/>
        </w:rPr>
        <w:t>.</w:t>
      </w:r>
    </w:p>
    <w:p w14:paraId="6D350807" w14:textId="7C20D22F" w:rsidR="00F740B2" w:rsidRPr="00F740B2" w:rsidRDefault="00D14C82" w:rsidP="00DA65ED">
      <w:pPr>
        <w:pStyle w:val="a3"/>
        <w:numPr>
          <w:ilvl w:val="0"/>
          <w:numId w:val="11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D14C82">
        <w:rPr>
          <w:rFonts w:ascii="Calibri" w:eastAsiaTheme="minorHAnsi" w:hAnsi="Calibri" w:cs="Calibri"/>
          <w:color w:val="000000" w:themeColor="text1"/>
        </w:rPr>
        <w:t>Some of the names on the lists of Roman magistrates from</w:t>
      </w:r>
      <w:r w:rsidRPr="00454834">
        <w:rPr>
          <w:rFonts w:ascii="Calibri" w:eastAsiaTheme="minorHAnsi" w:hAnsi="Calibri" w:cs="Calibri"/>
          <w:color w:val="FF0000"/>
        </w:rPr>
        <w:t xml:space="preserve"> the 1st half of the 5th century BC</w:t>
      </w:r>
      <w:r w:rsidRPr="00D14C82">
        <w:rPr>
          <w:rFonts w:ascii="Calibri" w:eastAsiaTheme="minorHAnsi" w:hAnsi="Calibri" w:cs="Calibri"/>
          <w:color w:val="000000" w:themeColor="text1"/>
        </w:rPr>
        <w:t xml:space="preserve"> stem from families that were </w:t>
      </w:r>
      <w:r w:rsidRPr="00D14C82">
        <w:rPr>
          <w:rFonts w:ascii="Calibri" w:eastAsiaTheme="minorHAnsi" w:hAnsi="Calibri" w:cs="Calibri"/>
          <w:b/>
          <w:bCs/>
          <w:color w:val="000000" w:themeColor="text1"/>
        </w:rPr>
        <w:t>not</w:t>
      </w:r>
      <w:r w:rsidRPr="00D14C82">
        <w:rPr>
          <w:rFonts w:ascii="Calibri" w:eastAsiaTheme="minorHAnsi" w:hAnsi="Calibri" w:cs="Calibri"/>
          <w:color w:val="000000" w:themeColor="text1"/>
        </w:rPr>
        <w:t xml:space="preserve"> patrician in the later years of the Republic for which we have better evidence</w:t>
      </w:r>
      <w:r w:rsidR="00F740B2">
        <w:rPr>
          <w:rFonts w:ascii="Calibri" w:eastAsiaTheme="minorHAnsi" w:hAnsi="Calibri" w:cs="Calibri" w:hint="eastAsia"/>
          <w:color w:val="000000" w:themeColor="text1"/>
        </w:rPr>
        <w:t>.</w:t>
      </w:r>
    </w:p>
    <w:p w14:paraId="559907FC" w14:textId="378E31D0" w:rsidR="00F740B2" w:rsidRDefault="00D527A5" w:rsidP="00DA65ED">
      <w:pPr>
        <w:pStyle w:val="a3"/>
        <w:numPr>
          <w:ilvl w:val="0"/>
          <w:numId w:val="10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>
        <w:rPr>
          <w:rFonts w:ascii="Calibri" w:eastAsiaTheme="minorHAnsi" w:hAnsi="Calibri" w:cs="Calibri" w:hint="eastAsia"/>
          <w:color w:val="000000" w:themeColor="text1"/>
        </w:rPr>
        <w:t>Three</w:t>
      </w:r>
      <w:r>
        <w:rPr>
          <w:rFonts w:ascii="Calibri" w:eastAsiaTheme="minorHAnsi" w:hAnsi="Calibri" w:cs="Calibri"/>
          <w:color w:val="000000" w:themeColor="text1"/>
        </w:rPr>
        <w:t xml:space="preserve"> </w:t>
      </w:r>
      <w:r>
        <w:rPr>
          <w:rFonts w:ascii="Calibri" w:eastAsiaTheme="minorHAnsi" w:hAnsi="Calibri" w:cs="Calibri" w:hint="eastAsia"/>
          <w:color w:val="000000" w:themeColor="text1"/>
        </w:rPr>
        <w:t>e</w:t>
      </w:r>
      <w:r w:rsidR="00F740B2">
        <w:rPr>
          <w:rFonts w:ascii="Calibri" w:eastAsiaTheme="minorHAnsi" w:hAnsi="Calibri" w:cs="Calibri" w:hint="eastAsia"/>
          <w:color w:val="000000" w:themeColor="text1"/>
        </w:rPr>
        <w:t>xplanation</w:t>
      </w:r>
      <w:r>
        <w:rPr>
          <w:rFonts w:ascii="Calibri" w:eastAsiaTheme="minorHAnsi" w:hAnsi="Calibri" w:cs="Calibri"/>
          <w:color w:val="000000" w:themeColor="text1"/>
        </w:rPr>
        <w:t>s</w:t>
      </w:r>
      <w:r w:rsidR="00F740B2">
        <w:rPr>
          <w:rFonts w:ascii="Calibri" w:eastAsiaTheme="minorHAnsi" w:hAnsi="Calibri" w:cs="Calibri"/>
          <w:color w:val="000000" w:themeColor="text1"/>
        </w:rPr>
        <w:t xml:space="preserve"> of the problems</w:t>
      </w:r>
    </w:p>
    <w:p w14:paraId="024D2DDE" w14:textId="77047CD7" w:rsidR="00B56672" w:rsidRPr="00B56672" w:rsidRDefault="00B56672" w:rsidP="00DA65ED">
      <w:pPr>
        <w:pStyle w:val="a3"/>
        <w:numPr>
          <w:ilvl w:val="0"/>
          <w:numId w:val="12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B56672">
        <w:rPr>
          <w:rFonts w:ascii="Calibri" w:eastAsiaTheme="minorHAnsi" w:hAnsi="Calibri" w:cs="Calibri"/>
          <w:color w:val="000000" w:themeColor="text1"/>
        </w:rPr>
        <w:t xml:space="preserve">The lists were not accurate: non-patrician names were </w:t>
      </w:r>
      <w:r w:rsidRPr="00B56672">
        <w:rPr>
          <w:rFonts w:ascii="Calibri" w:eastAsiaTheme="minorHAnsi" w:hAnsi="Calibri" w:cs="Calibri"/>
          <w:b/>
          <w:bCs/>
          <w:color w:val="000000" w:themeColor="text1"/>
        </w:rPr>
        <w:t>fakes</w:t>
      </w:r>
      <w:r w:rsidR="00D527A5">
        <w:rPr>
          <w:rFonts w:ascii="Calibri" w:eastAsiaTheme="minorHAnsi" w:hAnsi="Calibri" w:cs="Calibri"/>
          <w:color w:val="000000" w:themeColor="text1"/>
        </w:rPr>
        <w:t>.</w:t>
      </w:r>
    </w:p>
    <w:p w14:paraId="65E54522" w14:textId="19849D9A" w:rsidR="00B56672" w:rsidRPr="00B56672" w:rsidRDefault="00B56672" w:rsidP="00DA65ED">
      <w:pPr>
        <w:pStyle w:val="a3"/>
        <w:numPr>
          <w:ilvl w:val="0"/>
          <w:numId w:val="12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B56672">
        <w:rPr>
          <w:rFonts w:ascii="Calibri" w:eastAsiaTheme="minorHAnsi" w:hAnsi="Calibri" w:cs="Calibri"/>
          <w:color w:val="000000" w:themeColor="text1"/>
        </w:rPr>
        <w:t>“</w:t>
      </w:r>
      <w:r>
        <w:rPr>
          <w:rFonts w:ascii="Calibri" w:eastAsiaTheme="minorHAnsi" w:hAnsi="Calibri" w:cs="Calibri"/>
          <w:color w:val="000000" w:themeColor="text1"/>
        </w:rPr>
        <w:t>A</w:t>
      </w:r>
      <w:r w:rsidRPr="00B56672">
        <w:rPr>
          <w:rFonts w:ascii="Calibri" w:eastAsiaTheme="minorHAnsi" w:hAnsi="Calibri" w:cs="Calibri"/>
          <w:color w:val="000000" w:themeColor="text1"/>
        </w:rPr>
        <w:t>berration</w:t>
      </w:r>
      <w:r>
        <w:rPr>
          <w:rFonts w:ascii="Calibri" w:eastAsiaTheme="minorHAnsi" w:hAnsi="Calibri" w:cs="Calibri"/>
          <w:color w:val="000000" w:themeColor="text1"/>
        </w:rPr>
        <w:t xml:space="preserve"> (</w:t>
      </w:r>
      <w:r w:rsidRPr="00454834">
        <w:rPr>
          <w:rFonts w:ascii="Calibri" w:eastAsiaTheme="minorHAnsi" w:hAnsi="Calibri" w:cs="Calibri" w:hint="eastAsia"/>
          <w:color w:val="000000" w:themeColor="text1"/>
          <w:sz w:val="21"/>
          <w:szCs w:val="21"/>
        </w:rPr>
        <w:t>偏差</w:t>
      </w:r>
      <w:r>
        <w:rPr>
          <w:rFonts w:ascii="Calibri" w:eastAsiaTheme="minorHAnsi" w:hAnsi="Calibri" w:cs="Calibri"/>
          <w:color w:val="000000" w:themeColor="text1"/>
        </w:rPr>
        <w:t>)</w:t>
      </w:r>
      <w:r w:rsidRPr="00B56672">
        <w:rPr>
          <w:rFonts w:ascii="Calibri" w:eastAsiaTheme="minorHAnsi" w:hAnsi="Calibri" w:cs="Calibri"/>
          <w:color w:val="000000" w:themeColor="text1"/>
        </w:rPr>
        <w:t xml:space="preserve"> of naming practice” (Potter p.48)</w:t>
      </w:r>
      <w:r w:rsidR="00FB7708">
        <w:rPr>
          <w:rFonts w:ascii="Calibri" w:eastAsiaTheme="minorHAnsi" w:hAnsi="Calibri" w:cs="Calibri"/>
          <w:color w:val="000000" w:themeColor="text1"/>
        </w:rPr>
        <w:t>.</w:t>
      </w:r>
    </w:p>
    <w:p w14:paraId="6CC49FE5" w14:textId="4DF3883A" w:rsidR="00B56672" w:rsidRDefault="00B56672" w:rsidP="00DA65ED">
      <w:pPr>
        <w:pStyle w:val="a3"/>
        <w:numPr>
          <w:ilvl w:val="0"/>
          <w:numId w:val="12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B56672">
        <w:rPr>
          <w:rFonts w:ascii="Calibri" w:eastAsiaTheme="minorHAnsi" w:hAnsi="Calibri" w:cs="Calibri"/>
          <w:color w:val="000000" w:themeColor="text1"/>
        </w:rPr>
        <w:t xml:space="preserve">The individuals stemming from families with non-patrician names were </w:t>
      </w:r>
      <w:r w:rsidRPr="00B56672">
        <w:rPr>
          <w:rFonts w:ascii="Calibri" w:eastAsiaTheme="minorHAnsi" w:hAnsi="Calibri" w:cs="Calibri"/>
          <w:b/>
          <w:bCs/>
          <w:color w:val="000000" w:themeColor="text1"/>
        </w:rPr>
        <w:t xml:space="preserve">really plebeian </w:t>
      </w:r>
      <w:r w:rsidRPr="00B56672">
        <w:rPr>
          <w:rFonts w:ascii="Calibri" w:eastAsiaTheme="minorHAnsi" w:hAnsi="Calibri" w:cs="Calibri"/>
          <w:color w:val="000000" w:themeColor="text1"/>
        </w:rPr>
        <w:t xml:space="preserve">and held office </w:t>
      </w:r>
      <w:r w:rsidRPr="00454834">
        <w:rPr>
          <w:rFonts w:ascii="Calibri" w:eastAsiaTheme="minorHAnsi" w:hAnsi="Calibri" w:cs="Calibri"/>
          <w:b/>
          <w:bCs/>
          <w:color w:val="000000" w:themeColor="text1"/>
        </w:rPr>
        <w:t>before the patrician order had taken full shape</w:t>
      </w:r>
      <w:r w:rsidR="00BB5CD6">
        <w:rPr>
          <w:rFonts w:ascii="Calibri" w:eastAsiaTheme="minorHAnsi" w:hAnsi="Calibri" w:cs="Calibri"/>
          <w:color w:val="000000" w:themeColor="text1"/>
        </w:rPr>
        <w:t xml:space="preserve">, which possibly occurred </w:t>
      </w:r>
      <w:r w:rsidR="00BB5CD6" w:rsidRPr="00454834">
        <w:rPr>
          <w:rFonts w:ascii="Calibri" w:eastAsiaTheme="minorHAnsi" w:hAnsi="Calibri" w:cs="Calibri"/>
          <w:color w:val="FF0000"/>
        </w:rPr>
        <w:t>after the Decemvirate</w:t>
      </w:r>
      <w:r w:rsidRPr="00B56672">
        <w:rPr>
          <w:rFonts w:ascii="Calibri" w:eastAsiaTheme="minorHAnsi" w:hAnsi="Calibri" w:cs="Calibri"/>
          <w:color w:val="000000" w:themeColor="text1"/>
        </w:rPr>
        <w:t>.</w:t>
      </w:r>
    </w:p>
    <w:p w14:paraId="2E53E6FD" w14:textId="1FD078C9" w:rsidR="00FB7708" w:rsidRDefault="00FB7708" w:rsidP="00DA65ED">
      <w:pPr>
        <w:pStyle w:val="a3"/>
        <w:numPr>
          <w:ilvl w:val="0"/>
          <w:numId w:val="10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>
        <w:rPr>
          <w:rFonts w:ascii="Calibri" w:eastAsiaTheme="minorHAnsi" w:hAnsi="Calibri" w:cs="Calibri" w:hint="eastAsia"/>
          <w:color w:val="000000" w:themeColor="text1"/>
        </w:rPr>
        <w:t>C</w:t>
      </w:r>
      <w:r>
        <w:rPr>
          <w:rFonts w:ascii="Calibri" w:eastAsiaTheme="minorHAnsi" w:hAnsi="Calibri" w:cs="Calibri"/>
          <w:color w:val="000000" w:themeColor="text1"/>
        </w:rPr>
        <w:t>onclusion</w:t>
      </w:r>
    </w:p>
    <w:p w14:paraId="1246DD55" w14:textId="1C80CB2E" w:rsidR="00F740B2" w:rsidRDefault="00FB7708" w:rsidP="001B03ED">
      <w:pPr>
        <w:pStyle w:val="a3"/>
        <w:spacing w:line="360" w:lineRule="auto"/>
        <w:ind w:left="1260" w:firstLineChars="0" w:firstLine="0"/>
        <w:jc w:val="both"/>
        <w:rPr>
          <w:rFonts w:ascii="Calibri" w:eastAsiaTheme="minorHAnsi" w:hAnsi="Calibri" w:cs="Calibri"/>
          <w:color w:val="000000" w:themeColor="text1"/>
        </w:rPr>
      </w:pPr>
      <w:r w:rsidRPr="00FB7708">
        <w:rPr>
          <w:rFonts w:ascii="Calibri" w:eastAsiaTheme="minorHAnsi" w:hAnsi="Calibri" w:cs="Calibri"/>
          <w:color w:val="000000" w:themeColor="text1"/>
        </w:rPr>
        <w:t>The 3</w:t>
      </w:r>
      <w:r w:rsidR="00454834" w:rsidRPr="00454834">
        <w:rPr>
          <w:rFonts w:ascii="Calibri" w:eastAsiaTheme="minorHAnsi" w:hAnsi="Calibri" w:cs="Calibri" w:hint="eastAsia"/>
          <w:color w:val="000000" w:themeColor="text1"/>
          <w:vertAlign w:val="superscript"/>
        </w:rPr>
        <w:t>rd</w:t>
      </w:r>
      <w:r w:rsidRPr="00FB7708">
        <w:rPr>
          <w:rFonts w:ascii="Calibri" w:eastAsiaTheme="minorHAnsi" w:hAnsi="Calibri" w:cs="Calibri"/>
          <w:color w:val="000000" w:themeColor="text1"/>
        </w:rPr>
        <w:t xml:space="preserve"> explanation is most plausible: the patrician order formed only </w:t>
      </w:r>
      <w:r w:rsidRPr="00FB7708">
        <w:rPr>
          <w:rFonts w:ascii="Calibri" w:eastAsiaTheme="minorHAnsi" w:hAnsi="Calibri" w:cs="Calibri"/>
          <w:b/>
          <w:bCs/>
          <w:color w:val="000000" w:themeColor="text1"/>
        </w:rPr>
        <w:t>after</w:t>
      </w:r>
      <w:r w:rsidRPr="00FB7708">
        <w:rPr>
          <w:rFonts w:ascii="Calibri" w:eastAsiaTheme="minorHAnsi" w:hAnsi="Calibri" w:cs="Calibri"/>
          <w:color w:val="000000" w:themeColor="text1"/>
        </w:rPr>
        <w:t xml:space="preserve"> </w:t>
      </w:r>
      <w:r w:rsidRPr="00454834">
        <w:rPr>
          <w:rFonts w:ascii="Calibri" w:eastAsiaTheme="minorHAnsi" w:hAnsi="Calibri" w:cs="Calibri"/>
          <w:color w:val="FF0000"/>
        </w:rPr>
        <w:t>the end of the kingdom</w:t>
      </w:r>
      <w:r w:rsidRPr="00FB7708">
        <w:rPr>
          <w:rFonts w:ascii="Calibri" w:eastAsiaTheme="minorHAnsi" w:hAnsi="Calibri" w:cs="Calibri"/>
          <w:color w:val="000000" w:themeColor="text1"/>
        </w:rPr>
        <w:t>.</w:t>
      </w:r>
    </w:p>
    <w:p w14:paraId="319B039E" w14:textId="34C2F7BD" w:rsidR="001B03ED" w:rsidRDefault="001B03ED" w:rsidP="001B03ED">
      <w:pPr>
        <w:pStyle w:val="a3"/>
        <w:numPr>
          <w:ilvl w:val="0"/>
          <w:numId w:val="10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>
        <w:rPr>
          <w:rFonts w:ascii="Calibri" w:eastAsiaTheme="minorHAnsi" w:hAnsi="Calibri" w:cs="Calibri" w:hint="eastAsia"/>
          <w:color w:val="000000" w:themeColor="text1"/>
        </w:rPr>
        <w:t>E</w:t>
      </w:r>
      <w:r>
        <w:rPr>
          <w:rFonts w:ascii="Calibri" w:eastAsiaTheme="minorHAnsi" w:hAnsi="Calibri" w:cs="Calibri"/>
          <w:color w:val="000000" w:themeColor="text1"/>
        </w:rPr>
        <w:t xml:space="preserve">xample of patricians: </w:t>
      </w:r>
      <w:r w:rsidRPr="001B03ED">
        <w:rPr>
          <w:rFonts w:ascii="Calibri" w:eastAsiaTheme="minorHAnsi" w:hAnsi="Calibri" w:cs="Calibri"/>
          <w:color w:val="000000" w:themeColor="text1"/>
        </w:rPr>
        <w:t>Sarcophagus</w:t>
      </w:r>
      <w:r w:rsidR="001E44DB">
        <w:rPr>
          <w:rFonts w:ascii="Calibri" w:eastAsiaTheme="minorHAnsi" w:hAnsi="Calibri" w:cs="Calibri"/>
          <w:color w:val="000000" w:themeColor="text1"/>
        </w:rPr>
        <w:t xml:space="preserve"> (</w:t>
      </w:r>
      <w:r w:rsidR="001E44DB" w:rsidRPr="00454834">
        <w:rPr>
          <w:rFonts w:ascii="Calibri" w:eastAsiaTheme="minorHAnsi" w:hAnsi="Calibri" w:cs="Calibri" w:hint="eastAsia"/>
          <w:color w:val="000000" w:themeColor="text1"/>
          <w:sz w:val="21"/>
          <w:szCs w:val="21"/>
        </w:rPr>
        <w:t>石棺</w:t>
      </w:r>
      <w:r w:rsidR="001E44DB">
        <w:rPr>
          <w:rFonts w:ascii="Calibri" w:eastAsiaTheme="minorHAnsi" w:hAnsi="Calibri" w:cs="Calibri"/>
          <w:color w:val="000000" w:themeColor="text1"/>
        </w:rPr>
        <w:t>)</w:t>
      </w:r>
      <w:r w:rsidRPr="001B03ED">
        <w:rPr>
          <w:rFonts w:ascii="Calibri" w:eastAsiaTheme="minorHAnsi" w:hAnsi="Calibri" w:cs="Calibri"/>
          <w:color w:val="000000" w:themeColor="text1"/>
        </w:rPr>
        <w:t xml:space="preserve"> of </w:t>
      </w:r>
      <w:r w:rsidRPr="00F746C3">
        <w:rPr>
          <w:rFonts w:ascii="Calibri" w:eastAsiaTheme="minorHAnsi" w:hAnsi="Calibri" w:cs="Calibri"/>
          <w:b/>
          <w:bCs/>
          <w:color w:val="000000" w:themeColor="text1"/>
        </w:rPr>
        <w:t>Scipio</w:t>
      </w:r>
      <w:r w:rsidRPr="001B03ED">
        <w:rPr>
          <w:rFonts w:ascii="Calibri" w:eastAsiaTheme="minorHAnsi" w:hAnsi="Calibri" w:cs="Calibri"/>
          <w:color w:val="000000" w:themeColor="text1"/>
        </w:rPr>
        <w:t xml:space="preserve"> Barbatus</w:t>
      </w:r>
    </w:p>
    <w:p w14:paraId="305B0151" w14:textId="11143044" w:rsidR="00F746C3" w:rsidRPr="00F746C3" w:rsidRDefault="00F746C3" w:rsidP="00F746C3">
      <w:pPr>
        <w:pStyle w:val="a3"/>
        <w:numPr>
          <w:ilvl w:val="0"/>
          <w:numId w:val="14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1E44DB">
        <w:rPr>
          <w:rFonts w:ascii="Calibri" w:eastAsiaTheme="minorHAnsi" w:hAnsi="Calibri" w:cs="Calibri"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6FBF595" wp14:editId="774CE87A">
            <wp:simplePos x="0" y="0"/>
            <wp:positionH relativeFrom="column">
              <wp:posOffset>3400965</wp:posOffset>
            </wp:positionH>
            <wp:positionV relativeFrom="paragraph">
              <wp:posOffset>15240</wp:posOffset>
            </wp:positionV>
            <wp:extent cx="2204720" cy="1443355"/>
            <wp:effectExtent l="0" t="0" r="5080" b="4445"/>
            <wp:wrapSquare wrapText="bothSides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1FA6632-C703-4D70-9ACC-3BDDE3110E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1FA6632-C703-4D70-9ACC-3BDDE3110E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46C3">
        <w:rPr>
          <w:rFonts w:ascii="Calibri" w:eastAsiaTheme="minorHAnsi" w:hAnsi="Calibri" w:cs="Calibri"/>
          <w:color w:val="000000" w:themeColor="text1"/>
        </w:rPr>
        <w:t xml:space="preserve">[L. </w:t>
      </w:r>
      <w:proofErr w:type="spellStart"/>
      <w:r w:rsidRPr="00F746C3">
        <w:rPr>
          <w:rFonts w:ascii="Calibri" w:eastAsiaTheme="minorHAnsi" w:hAnsi="Calibri" w:cs="Calibri"/>
          <w:color w:val="000000" w:themeColor="text1"/>
        </w:rPr>
        <w:t>Corneli</w:t>
      </w:r>
      <w:proofErr w:type="spellEnd"/>
      <w:r w:rsidRPr="00F746C3">
        <w:rPr>
          <w:rFonts w:ascii="Calibri" w:eastAsiaTheme="minorHAnsi" w:hAnsi="Calibri" w:cs="Calibri"/>
          <w:color w:val="000000" w:themeColor="text1"/>
        </w:rPr>
        <w:t xml:space="preserve">]us Scipio, son of </w:t>
      </w:r>
      <w:proofErr w:type="spellStart"/>
      <w:r w:rsidRPr="00F746C3">
        <w:rPr>
          <w:rFonts w:ascii="Calibri" w:eastAsiaTheme="minorHAnsi" w:hAnsi="Calibri" w:cs="Calibri"/>
          <w:color w:val="000000" w:themeColor="text1"/>
        </w:rPr>
        <w:t>Gnaeus</w:t>
      </w:r>
      <w:proofErr w:type="spellEnd"/>
      <w:r w:rsidRPr="00F746C3">
        <w:rPr>
          <w:rFonts w:ascii="Calibri" w:eastAsiaTheme="minorHAnsi" w:hAnsi="Calibri" w:cs="Calibri"/>
          <w:color w:val="000000" w:themeColor="text1"/>
        </w:rPr>
        <w:t>,</w:t>
      </w:r>
    </w:p>
    <w:p w14:paraId="139EAA06" w14:textId="13FF5E75" w:rsidR="00F63CED" w:rsidRDefault="003A3AE6" w:rsidP="00F63CED">
      <w:pPr>
        <w:pStyle w:val="a3"/>
        <w:numPr>
          <w:ilvl w:val="0"/>
          <w:numId w:val="14"/>
        </w:numPr>
        <w:spacing w:line="360" w:lineRule="auto"/>
        <w:ind w:firstLineChars="0"/>
        <w:jc w:val="both"/>
        <w:rPr>
          <w:rFonts w:ascii="Calibri" w:eastAsiaTheme="minorHAnsi" w:hAnsi="Calibri" w:cs="Calibri"/>
          <w:color w:val="000000" w:themeColor="text1"/>
        </w:rPr>
      </w:pPr>
      <w:r w:rsidRPr="003A3AE6">
        <w:rPr>
          <w:rFonts w:ascii="Calibri" w:eastAsiaTheme="minorHAnsi" w:hAnsi="Calibri" w:cs="Calibri"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2DC448A0" wp14:editId="55282D7F">
            <wp:simplePos x="0" y="0"/>
            <wp:positionH relativeFrom="column">
              <wp:posOffset>3545677</wp:posOffset>
            </wp:positionH>
            <wp:positionV relativeFrom="paragraph">
              <wp:posOffset>1236631</wp:posOffset>
            </wp:positionV>
            <wp:extent cx="1877695" cy="1694180"/>
            <wp:effectExtent l="0" t="0" r="1905" b="0"/>
            <wp:wrapSquare wrapText="bothSides"/>
            <wp:docPr id="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5A2A9FC-7359-4372-BE05-2C3D8B358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5A2A9FC-7359-4372-BE05-2C3D8B358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6C3" w:rsidRPr="00F746C3">
        <w:rPr>
          <w:rFonts w:ascii="Calibri" w:eastAsiaTheme="minorHAnsi" w:hAnsi="Calibri" w:cs="Calibri"/>
          <w:color w:val="000000" w:themeColor="text1"/>
        </w:rPr>
        <w:t xml:space="preserve">Cornelius Lucius Scipio Barbatus, sprung from his father </w:t>
      </w:r>
      <w:proofErr w:type="spellStart"/>
      <w:r w:rsidR="00F746C3" w:rsidRPr="00F746C3">
        <w:rPr>
          <w:rFonts w:ascii="Calibri" w:eastAsiaTheme="minorHAnsi" w:hAnsi="Calibri" w:cs="Calibri"/>
          <w:color w:val="000000" w:themeColor="text1"/>
        </w:rPr>
        <w:t>Gnaeus</w:t>
      </w:r>
      <w:proofErr w:type="spellEnd"/>
      <w:r w:rsidR="00F746C3" w:rsidRPr="00F746C3">
        <w:rPr>
          <w:rFonts w:ascii="Calibri" w:eastAsiaTheme="minorHAnsi" w:hAnsi="Calibri" w:cs="Calibri"/>
          <w:color w:val="000000" w:themeColor="text1"/>
        </w:rPr>
        <w:t xml:space="preserve">, a brave and wise man, whose </w:t>
      </w:r>
      <w:r w:rsidR="00F746C3" w:rsidRPr="009B3F78">
        <w:rPr>
          <w:rFonts w:ascii="Calibri" w:eastAsiaTheme="minorHAnsi" w:hAnsi="Calibri" w:cs="Calibri"/>
          <w:b/>
          <w:bCs/>
          <w:color w:val="000000" w:themeColor="text1"/>
        </w:rPr>
        <w:t>beauty</w:t>
      </w:r>
      <w:r w:rsidR="00F746C3" w:rsidRPr="00F746C3">
        <w:rPr>
          <w:rFonts w:ascii="Calibri" w:eastAsiaTheme="minorHAnsi" w:hAnsi="Calibri" w:cs="Calibri"/>
          <w:color w:val="000000" w:themeColor="text1"/>
        </w:rPr>
        <w:t xml:space="preserve"> was very like his </w:t>
      </w:r>
      <w:r w:rsidR="00F746C3" w:rsidRPr="00454834">
        <w:rPr>
          <w:rFonts w:ascii="Calibri" w:eastAsiaTheme="minorHAnsi" w:hAnsi="Calibri" w:cs="Calibri"/>
          <w:b/>
          <w:bCs/>
          <w:color w:val="000000" w:themeColor="text1"/>
        </w:rPr>
        <w:t>courage</w:t>
      </w:r>
      <w:r w:rsidR="00F746C3" w:rsidRPr="00F746C3">
        <w:rPr>
          <w:rFonts w:ascii="Calibri" w:eastAsiaTheme="minorHAnsi" w:hAnsi="Calibri" w:cs="Calibri"/>
          <w:color w:val="000000" w:themeColor="text1"/>
        </w:rPr>
        <w:t>, who was consul</w:t>
      </w:r>
      <w:r w:rsidR="002C1D1E">
        <w:rPr>
          <w:rStyle w:val="a6"/>
          <w:rFonts w:ascii="Calibri" w:eastAsiaTheme="minorHAnsi" w:hAnsi="Calibri" w:cs="Calibri"/>
          <w:color w:val="000000" w:themeColor="text1"/>
        </w:rPr>
        <w:footnoteReference w:id="15"/>
      </w:r>
      <w:r w:rsidR="00130BD3">
        <w:rPr>
          <w:rFonts w:ascii="Calibri" w:eastAsiaTheme="minorHAnsi" w:hAnsi="Calibri" w:cs="Calibri"/>
          <w:color w:val="000000" w:themeColor="text1"/>
        </w:rPr>
        <w:t>,</w:t>
      </w:r>
      <w:r w:rsidR="00F746C3" w:rsidRPr="00F746C3">
        <w:rPr>
          <w:rFonts w:ascii="Calibri" w:eastAsiaTheme="minorHAnsi" w:hAnsi="Calibri" w:cs="Calibri"/>
          <w:color w:val="000000" w:themeColor="text1"/>
        </w:rPr>
        <w:t xml:space="preserve"> censor, </w:t>
      </w:r>
      <w:proofErr w:type="spellStart"/>
      <w:r w:rsidR="00F746C3" w:rsidRPr="00130BD3">
        <w:rPr>
          <w:rFonts w:ascii="Calibri" w:eastAsiaTheme="minorHAnsi" w:hAnsi="Calibri" w:cs="Calibri"/>
          <w:i/>
          <w:iCs/>
          <w:color w:val="4472C4" w:themeColor="accent1"/>
        </w:rPr>
        <w:t>aedilis</w:t>
      </w:r>
      <w:proofErr w:type="spellEnd"/>
      <w:r w:rsidR="00F746C3" w:rsidRPr="00F746C3">
        <w:rPr>
          <w:rFonts w:ascii="Calibri" w:eastAsiaTheme="minorHAnsi" w:hAnsi="Calibri" w:cs="Calibri"/>
          <w:color w:val="000000" w:themeColor="text1"/>
        </w:rPr>
        <w:t xml:space="preserve"> among us. He captured </w:t>
      </w:r>
      <w:proofErr w:type="spellStart"/>
      <w:r w:rsidR="00F746C3" w:rsidRPr="00F746C3">
        <w:rPr>
          <w:rFonts w:ascii="Calibri" w:eastAsiaTheme="minorHAnsi" w:hAnsi="Calibri" w:cs="Calibri"/>
          <w:color w:val="000000" w:themeColor="text1"/>
        </w:rPr>
        <w:t>Taurasia</w:t>
      </w:r>
      <w:proofErr w:type="spellEnd"/>
      <w:r w:rsidR="00F746C3" w:rsidRPr="00F746C3">
        <w:rPr>
          <w:rFonts w:ascii="Calibri" w:eastAsiaTheme="minorHAnsi" w:hAnsi="Calibri" w:cs="Calibri"/>
          <w:color w:val="000000" w:themeColor="text1"/>
        </w:rPr>
        <w:t xml:space="preserve">, </w:t>
      </w:r>
      <w:proofErr w:type="spellStart"/>
      <w:r w:rsidR="00F746C3" w:rsidRPr="00F746C3">
        <w:rPr>
          <w:rFonts w:ascii="Calibri" w:eastAsiaTheme="minorHAnsi" w:hAnsi="Calibri" w:cs="Calibri"/>
          <w:color w:val="000000" w:themeColor="text1"/>
        </w:rPr>
        <w:t>Cisauna</w:t>
      </w:r>
      <w:proofErr w:type="spellEnd"/>
      <w:r w:rsidR="00F746C3" w:rsidRPr="00F746C3">
        <w:rPr>
          <w:rFonts w:ascii="Calibri" w:eastAsiaTheme="minorHAnsi" w:hAnsi="Calibri" w:cs="Calibri"/>
          <w:color w:val="000000" w:themeColor="text1"/>
        </w:rPr>
        <w:t xml:space="preserve"> of Samnium – he subjugated the whole of Lucania, and he led the hostages away.</w:t>
      </w:r>
    </w:p>
    <w:p w14:paraId="4A7BA63E" w14:textId="39F57376" w:rsidR="003A3AE6" w:rsidRPr="003A3AE6" w:rsidRDefault="003A3AE6" w:rsidP="003A3AE6">
      <w:pPr>
        <w:pStyle w:val="a3"/>
        <w:spacing w:line="360" w:lineRule="auto"/>
        <w:ind w:left="1680" w:firstLineChars="0" w:firstLine="0"/>
        <w:jc w:val="both"/>
        <w:rPr>
          <w:rFonts w:ascii="Calibri" w:eastAsiaTheme="minorHAnsi" w:hAnsi="Calibri" w:cs="Calibri" w:hint="eastAsia"/>
          <w:color w:val="000000" w:themeColor="text1"/>
        </w:rPr>
      </w:pPr>
    </w:p>
    <w:p w14:paraId="5D7F67C0" w14:textId="7BBC2543" w:rsidR="00EE7FC3" w:rsidRDefault="00EE7FC3" w:rsidP="00F63CED">
      <w:pPr>
        <w:spacing w:line="360" w:lineRule="auto"/>
        <w:jc w:val="both"/>
        <w:rPr>
          <w:rFonts w:ascii="Calibri" w:eastAsiaTheme="minorHAnsi" w:hAnsi="Calibri" w:cs="Calibri"/>
          <w:color w:val="000000" w:themeColor="text1"/>
        </w:rPr>
      </w:pPr>
    </w:p>
    <w:p w14:paraId="7BEE667C" w14:textId="03DE99AA" w:rsidR="00EE7FC3" w:rsidRDefault="00EE7FC3" w:rsidP="00F63CED">
      <w:pPr>
        <w:spacing w:line="360" w:lineRule="auto"/>
        <w:jc w:val="both"/>
        <w:rPr>
          <w:rFonts w:ascii="Calibri" w:eastAsiaTheme="minorHAnsi" w:hAnsi="Calibri" w:cs="Calibri"/>
          <w:color w:val="000000" w:themeColor="text1"/>
        </w:rPr>
      </w:pPr>
    </w:p>
    <w:p w14:paraId="15EEAD5F" w14:textId="0D3EE16F" w:rsidR="00380D9A" w:rsidRPr="00BD6F86" w:rsidRDefault="00380D9A" w:rsidP="004679CB">
      <w:pPr>
        <w:pStyle w:val="a3"/>
        <w:spacing w:line="360" w:lineRule="auto"/>
        <w:ind w:left="840" w:firstLineChars="0" w:firstLine="0"/>
        <w:jc w:val="both"/>
        <w:rPr>
          <w:rFonts w:ascii="Calibri" w:eastAsiaTheme="minorHAnsi" w:hAnsi="Calibri" w:cs="Calibri" w:hint="eastAsia"/>
          <w:color w:val="000000" w:themeColor="text1"/>
        </w:rPr>
      </w:pPr>
    </w:p>
    <w:sectPr w:rsidR="00380D9A" w:rsidRPr="00BD6F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7C541" w14:textId="77777777" w:rsidR="006245FE" w:rsidRDefault="006245FE" w:rsidP="000A2206">
      <w:r>
        <w:separator/>
      </w:r>
    </w:p>
  </w:endnote>
  <w:endnote w:type="continuationSeparator" w:id="0">
    <w:p w14:paraId="08E945C2" w14:textId="77777777" w:rsidR="006245FE" w:rsidRDefault="006245FE" w:rsidP="000A22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8074C" w14:textId="77777777" w:rsidR="006245FE" w:rsidRDefault="006245FE" w:rsidP="000A2206">
      <w:r>
        <w:separator/>
      </w:r>
    </w:p>
  </w:footnote>
  <w:footnote w:type="continuationSeparator" w:id="0">
    <w:p w14:paraId="28CCB37F" w14:textId="77777777" w:rsidR="006245FE" w:rsidRDefault="006245FE" w:rsidP="000A2206">
      <w:r>
        <w:continuationSeparator/>
      </w:r>
    </w:p>
  </w:footnote>
  <w:footnote w:id="1">
    <w:p w14:paraId="10B62251" w14:textId="2FF47713" w:rsidR="00CB582A" w:rsidRDefault="00CB582A">
      <w:pPr>
        <w:pStyle w:val="a4"/>
      </w:pPr>
      <w:r>
        <w:rPr>
          <w:rStyle w:val="a6"/>
        </w:rPr>
        <w:footnoteRef/>
      </w:r>
      <w:r>
        <w:t xml:space="preserve"> </w:t>
      </w:r>
      <w:r w:rsidRPr="00A6382D">
        <w:rPr>
          <w:rFonts w:ascii="Calibri" w:hAnsi="Calibri" w:cs="Calibri"/>
        </w:rPr>
        <w:t xml:space="preserve">“Consul” is a name used in </w:t>
      </w:r>
      <w:r w:rsidR="00A6382D" w:rsidRPr="00A6382D">
        <w:rPr>
          <w:rFonts w:ascii="Calibri" w:hAnsi="Calibri" w:cs="Calibri"/>
        </w:rPr>
        <w:t>late</w:t>
      </w:r>
      <w:r w:rsidR="00A6382D">
        <w:rPr>
          <w:rFonts w:ascii="Calibri" w:hAnsi="Calibri" w:cs="Calibri"/>
        </w:rPr>
        <w:t>r</w:t>
      </w:r>
      <w:r w:rsidR="00A6382D" w:rsidRPr="00A6382D">
        <w:rPr>
          <w:rFonts w:ascii="Calibri" w:hAnsi="Calibri" w:cs="Calibri"/>
        </w:rPr>
        <w:t xml:space="preserve"> Republic.</w:t>
      </w:r>
    </w:p>
  </w:footnote>
  <w:footnote w:id="2">
    <w:p w14:paraId="645ADF35" w14:textId="1C8BDF69" w:rsidR="004A70E8" w:rsidRPr="004A70E8" w:rsidRDefault="004A70E8">
      <w:pPr>
        <w:pStyle w:val="a4"/>
        <w:rPr>
          <w:rFonts w:ascii="Calibri" w:hAnsi="Calibri" w:cs="Calibri"/>
        </w:rPr>
      </w:pPr>
      <w:r>
        <w:rPr>
          <w:rStyle w:val="a6"/>
        </w:rPr>
        <w:footnoteRef/>
      </w:r>
      <w:r>
        <w:t xml:space="preserve"> </w:t>
      </w:r>
      <w:r w:rsidR="00751FB3" w:rsidRPr="00751FB3">
        <w:rPr>
          <w:rFonts w:ascii="Calibri" w:hAnsi="Calibri" w:cs="Calibri"/>
        </w:rPr>
        <w:t>It seems that the last king built many public buildings to consolidate his status and power, which made other elites feel threatened.</w:t>
      </w:r>
    </w:p>
  </w:footnote>
  <w:footnote w:id="3">
    <w:p w14:paraId="5016A977" w14:textId="12A3C209" w:rsidR="00E20747" w:rsidRDefault="00E20747">
      <w:pPr>
        <w:pStyle w:val="a4"/>
      </w:pPr>
      <w:r>
        <w:rPr>
          <w:rStyle w:val="a6"/>
        </w:rPr>
        <w:footnoteRef/>
      </w:r>
      <w:r>
        <w:t xml:space="preserve"> </w:t>
      </w:r>
      <w:r w:rsidRPr="00E20747">
        <w:rPr>
          <w:rFonts w:ascii="Calibri" w:hAnsi="Calibri" w:cs="Calibri"/>
        </w:rPr>
        <w:t>753 – 509 BC.</w:t>
      </w:r>
    </w:p>
  </w:footnote>
  <w:footnote w:id="4">
    <w:p w14:paraId="0C09BC62" w14:textId="6D18FC29" w:rsidR="006462EE" w:rsidRPr="00E109A0" w:rsidRDefault="006462EE">
      <w:pPr>
        <w:pStyle w:val="a4"/>
      </w:pPr>
      <w:r>
        <w:rPr>
          <w:rStyle w:val="a6"/>
        </w:rPr>
        <w:footnoteRef/>
      </w:r>
      <w:r>
        <w:t xml:space="preserve"> </w:t>
      </w:r>
      <w:r w:rsidR="00A20C8C" w:rsidRPr="00E109A0">
        <w:rPr>
          <w:rFonts w:ascii="Calibri" w:hAnsi="Calibri" w:cs="Calibri"/>
        </w:rPr>
        <w:t xml:space="preserve">Within the </w:t>
      </w:r>
      <w:r w:rsidR="00E109A0" w:rsidRPr="00E109A0">
        <w:rPr>
          <w:rFonts w:ascii="Calibri" w:hAnsi="Calibri" w:cs="Calibri"/>
          <w:i/>
          <w:iCs/>
          <w:color w:val="4472C4" w:themeColor="accent1"/>
        </w:rPr>
        <w:t>pomerium</w:t>
      </w:r>
      <w:r w:rsidR="00E109A0" w:rsidRPr="00E109A0">
        <w:rPr>
          <w:rFonts w:ascii="Calibri" w:hAnsi="Calibri" w:cs="Calibri"/>
        </w:rPr>
        <w:t>, the axe was laid down.</w:t>
      </w:r>
    </w:p>
  </w:footnote>
  <w:footnote w:id="5">
    <w:p w14:paraId="178A13C5" w14:textId="265035AB" w:rsidR="00975038" w:rsidRPr="00975038" w:rsidRDefault="00975038">
      <w:pPr>
        <w:pStyle w:val="a4"/>
      </w:pPr>
      <w:r>
        <w:rPr>
          <w:rStyle w:val="a6"/>
        </w:rPr>
        <w:footnoteRef/>
      </w:r>
      <w:r>
        <w:t xml:space="preserve"> </w:t>
      </w:r>
      <w:r w:rsidRPr="00B81BD4">
        <w:rPr>
          <w:rFonts w:ascii="Calibri" w:hAnsi="Calibri" w:cs="Calibri"/>
          <w:i/>
          <w:iCs/>
          <w:color w:val="4472C4" w:themeColor="accent1"/>
        </w:rPr>
        <w:t>Maximus</w:t>
      </w:r>
      <w:r w:rsidRPr="00975038">
        <w:rPr>
          <w:rFonts w:ascii="Calibri" w:hAnsi="Calibri" w:cs="Calibri"/>
          <w:i/>
          <w:iCs/>
        </w:rPr>
        <w:t xml:space="preserve"> </w:t>
      </w:r>
      <w:r w:rsidRPr="00975038">
        <w:rPr>
          <w:rFonts w:ascii="Calibri" w:hAnsi="Calibri" w:cs="Calibri"/>
        </w:rPr>
        <w:t>means “greatest”</w:t>
      </w:r>
      <w:r>
        <w:rPr>
          <w:rFonts w:ascii="Calibri" w:hAnsi="Calibri" w:cs="Calibri"/>
        </w:rPr>
        <w:t>, indicating that there w</w:t>
      </w:r>
      <w:r w:rsidR="00B81BD4">
        <w:rPr>
          <w:rFonts w:ascii="Calibri" w:hAnsi="Calibri" w:cs="Calibri"/>
        </w:rPr>
        <w:t>ould be</w:t>
      </w:r>
      <w:r>
        <w:rPr>
          <w:rFonts w:ascii="Calibri" w:hAnsi="Calibri" w:cs="Calibri"/>
        </w:rPr>
        <w:t xml:space="preserve"> </w:t>
      </w:r>
      <w:r w:rsidR="00B81BD4">
        <w:rPr>
          <w:rFonts w:ascii="Calibri" w:hAnsi="Calibri" w:cs="Calibri"/>
        </w:rPr>
        <w:t>more than 2 chief magistrates at that time.</w:t>
      </w:r>
    </w:p>
  </w:footnote>
  <w:footnote w:id="6">
    <w:p w14:paraId="715ECC83" w14:textId="2EBA6B26" w:rsidR="005C15D1" w:rsidRDefault="005C15D1">
      <w:pPr>
        <w:pStyle w:val="a4"/>
      </w:pPr>
      <w:r>
        <w:rPr>
          <w:rStyle w:val="a6"/>
        </w:rPr>
        <w:footnoteRef/>
      </w:r>
      <w:r>
        <w:t xml:space="preserve"> </w:t>
      </w:r>
      <w:r w:rsidRPr="005C15D1">
        <w:rPr>
          <w:rFonts w:ascii="Calibri" w:hAnsi="Calibri" w:cs="Calibri"/>
        </w:rPr>
        <w:t>i.e.</w:t>
      </w:r>
      <w:r>
        <w:rPr>
          <w:rFonts w:ascii="Calibri" w:hAnsi="Calibri" w:cs="Calibri"/>
        </w:rPr>
        <w:t xml:space="preserve">, </w:t>
      </w:r>
      <w:r w:rsidRPr="005C15D1">
        <w:rPr>
          <w:rFonts w:ascii="Calibri" w:hAnsi="Calibri" w:cs="Calibri"/>
        </w:rPr>
        <w:t>9.13.</w:t>
      </w:r>
    </w:p>
  </w:footnote>
  <w:footnote w:id="7">
    <w:p w14:paraId="6120138D" w14:textId="3D69C462" w:rsidR="005C15D1" w:rsidRPr="005C15D1" w:rsidRDefault="005C15D1">
      <w:pPr>
        <w:pStyle w:val="a4"/>
        <w:rPr>
          <w:rFonts w:ascii="Calibri" w:hAnsi="Calibri" w:cs="Calibri"/>
        </w:rPr>
      </w:pPr>
      <w:r>
        <w:rPr>
          <w:rStyle w:val="a6"/>
        </w:rPr>
        <w:footnoteRef/>
      </w:r>
      <w:r>
        <w:t xml:space="preserve"> </w:t>
      </w:r>
      <w:r w:rsidRPr="005C15D1">
        <w:rPr>
          <w:rFonts w:ascii="Calibri" w:hAnsi="Calibri" w:cs="Calibri"/>
        </w:rPr>
        <w:t>The chief temple in Rome.</w:t>
      </w:r>
    </w:p>
  </w:footnote>
  <w:footnote w:id="8">
    <w:p w14:paraId="7FA3A732" w14:textId="2ADE246D" w:rsidR="007A3217" w:rsidRPr="007A3217" w:rsidRDefault="007A3217">
      <w:pPr>
        <w:pStyle w:val="a4"/>
        <w:rPr>
          <w:rFonts w:ascii="Calibri" w:hAnsi="Calibri" w:cs="Calibri"/>
        </w:rPr>
      </w:pPr>
      <w:r>
        <w:rPr>
          <w:rStyle w:val="a6"/>
        </w:rPr>
        <w:footnoteRef/>
      </w:r>
      <w:r>
        <w:t xml:space="preserve"> </w:t>
      </w:r>
      <w:r w:rsidRPr="007A3217">
        <w:rPr>
          <w:rFonts w:ascii="Calibri" w:hAnsi="Calibri" w:cs="Calibri"/>
        </w:rPr>
        <w:t>It’s old tradition.</w:t>
      </w:r>
    </w:p>
  </w:footnote>
  <w:footnote w:id="9">
    <w:p w14:paraId="57A06596" w14:textId="3F661C42" w:rsidR="00733F09" w:rsidRDefault="00733F09">
      <w:pPr>
        <w:pStyle w:val="a4"/>
      </w:pPr>
      <w:r>
        <w:rPr>
          <w:rStyle w:val="a6"/>
        </w:rPr>
        <w:footnoteRef/>
      </w:r>
      <w:r>
        <w:t xml:space="preserve"> </w:t>
      </w:r>
      <w:r w:rsidRPr="00F33FCE">
        <w:rPr>
          <w:rFonts w:ascii="Calibri" w:hAnsi="Calibri" w:cs="Calibri"/>
        </w:rPr>
        <w:t>One could hold for less than 6 months.</w:t>
      </w:r>
    </w:p>
  </w:footnote>
  <w:footnote w:id="10">
    <w:p w14:paraId="28254B02" w14:textId="5384F1F3" w:rsidR="00733F09" w:rsidRPr="00F33FCE" w:rsidRDefault="00733F09" w:rsidP="00F33FCE">
      <w:pPr>
        <w:pStyle w:val="a4"/>
        <w:jc w:val="both"/>
        <w:rPr>
          <w:rFonts w:ascii="Calibri" w:hAnsi="Calibri" w:cs="Calibri"/>
        </w:rPr>
      </w:pPr>
      <w:r>
        <w:rPr>
          <w:rStyle w:val="a6"/>
        </w:rPr>
        <w:footnoteRef/>
      </w:r>
      <w:r>
        <w:t xml:space="preserve"> </w:t>
      </w:r>
      <w:r w:rsidR="00F33FCE" w:rsidRPr="00F33FCE">
        <w:rPr>
          <w:rFonts w:ascii="Calibri" w:hAnsi="Calibri" w:cs="Calibri"/>
        </w:rPr>
        <w:t>The decemvirs were a group of</w:t>
      </w:r>
      <w:r w:rsidR="00F33FCE" w:rsidRPr="00F33FCE">
        <w:rPr>
          <w:rFonts w:ascii="Calibri" w:hAnsi="Calibri" w:cs="Calibri"/>
          <w:b/>
          <w:bCs/>
        </w:rPr>
        <w:t xml:space="preserve"> ten </w:t>
      </w:r>
      <w:r w:rsidR="00F33FCE" w:rsidRPr="00F33FCE">
        <w:rPr>
          <w:rFonts w:ascii="Calibri" w:hAnsi="Calibri" w:cs="Calibri"/>
        </w:rPr>
        <w:t>officials in ancient Rome, appointed to draft and enforce the Law of the Twelve Tables around 451-450 BC. They held significant power, temporarily replacing other magistrates, and were known for their authoritarian rule, leading to their eventual downfall.</w:t>
      </w:r>
    </w:p>
  </w:footnote>
  <w:footnote w:id="11">
    <w:p w14:paraId="50094FA5" w14:textId="2E3084E2" w:rsidR="00F33FCE" w:rsidRPr="00B55759" w:rsidRDefault="00F33FCE" w:rsidP="00B55759">
      <w:pPr>
        <w:pStyle w:val="a4"/>
        <w:jc w:val="both"/>
        <w:rPr>
          <w:rFonts w:ascii="Calibri" w:hAnsi="Calibri" w:cs="Calibri"/>
        </w:rPr>
      </w:pPr>
      <w:r>
        <w:rPr>
          <w:rStyle w:val="a6"/>
        </w:rPr>
        <w:footnoteRef/>
      </w:r>
      <w:r>
        <w:t xml:space="preserve"> </w:t>
      </w:r>
      <w:r w:rsidR="00B55759" w:rsidRPr="00B55759">
        <w:rPr>
          <w:rFonts w:ascii="Calibri" w:hAnsi="Calibri" w:cs="Calibri"/>
        </w:rPr>
        <w:t xml:space="preserve">Military tribunes with consular authority comprised a board of </w:t>
      </w:r>
      <w:r w:rsidR="00B55759" w:rsidRPr="00B55759">
        <w:rPr>
          <w:rFonts w:ascii="Calibri" w:hAnsi="Calibri" w:cs="Calibri"/>
          <w:b/>
          <w:bCs/>
        </w:rPr>
        <w:t xml:space="preserve">3, 4 or 6 </w:t>
      </w:r>
      <w:r w:rsidR="00B55759" w:rsidRPr="00B55759">
        <w:rPr>
          <w:rFonts w:ascii="Calibri" w:hAnsi="Calibri" w:cs="Calibri"/>
        </w:rPr>
        <w:t xml:space="preserve">men were elected in some </w:t>
      </w:r>
      <w:r w:rsidR="00B55759">
        <w:rPr>
          <w:rFonts w:ascii="Calibri" w:hAnsi="Calibri" w:cs="Calibri"/>
        </w:rPr>
        <w:t xml:space="preserve">(most) </w:t>
      </w:r>
      <w:r w:rsidR="00B55759" w:rsidRPr="00B55759">
        <w:rPr>
          <w:rFonts w:ascii="Calibri" w:hAnsi="Calibri" w:cs="Calibri"/>
        </w:rPr>
        <w:t xml:space="preserve">years between 444 and 367 BC </w:t>
      </w:r>
      <w:r w:rsidR="00B55759" w:rsidRPr="00B55759">
        <w:rPr>
          <w:rFonts w:ascii="Calibri" w:hAnsi="Calibri" w:cs="Calibri"/>
          <w:b/>
          <w:bCs/>
        </w:rPr>
        <w:t>instead of consuls</w:t>
      </w:r>
      <w:r w:rsidR="00B55759" w:rsidRPr="00B55759">
        <w:rPr>
          <w:rFonts w:ascii="Calibri" w:hAnsi="Calibri" w:cs="Calibri"/>
        </w:rPr>
        <w:t>.</w:t>
      </w:r>
    </w:p>
  </w:footnote>
  <w:footnote w:id="12">
    <w:p w14:paraId="27375EED" w14:textId="5262FCB4" w:rsidR="00763EC1" w:rsidRDefault="00763EC1" w:rsidP="001A327C">
      <w:pPr>
        <w:pStyle w:val="a4"/>
      </w:pPr>
      <w:r>
        <w:rPr>
          <w:rStyle w:val="a6"/>
        </w:rPr>
        <w:footnoteRef/>
      </w:r>
      <w:r>
        <w:t xml:space="preserve"> </w:t>
      </w:r>
      <w:r w:rsidRPr="00763EC1">
        <w:rPr>
          <w:rFonts w:ascii="Calibri" w:hAnsi="Calibri" w:cs="Calibri"/>
        </w:rPr>
        <w:t>The period that is sometimes styled the early Republic</w:t>
      </w:r>
      <w:r w:rsidR="001A327C">
        <w:rPr>
          <w:rFonts w:ascii="Calibri" w:hAnsi="Calibri" w:cs="Calibri"/>
        </w:rPr>
        <w:t>, which is defined as the period before Rome started expanding</w:t>
      </w:r>
      <w:r w:rsidRPr="00763EC1">
        <w:rPr>
          <w:rFonts w:ascii="Calibri" w:hAnsi="Calibri" w:cs="Calibri"/>
        </w:rPr>
        <w:t>.</w:t>
      </w:r>
    </w:p>
  </w:footnote>
  <w:footnote w:id="13">
    <w:p w14:paraId="07283987" w14:textId="1E79F7EB" w:rsidR="0096416A" w:rsidRDefault="0096416A">
      <w:pPr>
        <w:pStyle w:val="a4"/>
      </w:pPr>
      <w:r>
        <w:rPr>
          <w:rStyle w:val="a6"/>
        </w:rPr>
        <w:footnoteRef/>
      </w:r>
      <w:r>
        <w:t xml:space="preserve"> </w:t>
      </w:r>
      <w:r w:rsidRPr="009763C2">
        <w:rPr>
          <w:rFonts w:ascii="Calibri" w:hAnsi="Calibri" w:cs="Calibri"/>
        </w:rPr>
        <w:t>S</w:t>
      </w:r>
      <w:r w:rsidR="009763C2" w:rsidRPr="009763C2">
        <w:rPr>
          <w:rFonts w:ascii="Calibri" w:hAnsi="Calibri" w:cs="Calibri"/>
        </w:rPr>
        <w:t>cholars in antiquity.</w:t>
      </w:r>
    </w:p>
  </w:footnote>
  <w:footnote w:id="14">
    <w:p w14:paraId="4786D01A" w14:textId="4E1887DF" w:rsidR="00384382" w:rsidRDefault="00384382">
      <w:pPr>
        <w:pStyle w:val="a4"/>
      </w:pPr>
      <w:r>
        <w:rPr>
          <w:rStyle w:val="a6"/>
        </w:rPr>
        <w:footnoteRef/>
      </w:r>
      <w:r>
        <w:t xml:space="preserve"> </w:t>
      </w:r>
    </w:p>
  </w:footnote>
  <w:footnote w:id="15">
    <w:p w14:paraId="2C808C0E" w14:textId="215BD03A" w:rsidR="002C1D1E" w:rsidRPr="002C1D1E" w:rsidRDefault="002C1D1E">
      <w:pPr>
        <w:pStyle w:val="a4"/>
        <w:rPr>
          <w:rFonts w:ascii="Calibri" w:hAnsi="Calibri" w:cs="Calibri"/>
        </w:rPr>
      </w:pPr>
      <w:r>
        <w:rPr>
          <w:rStyle w:val="a6"/>
        </w:rPr>
        <w:footnoteRef/>
      </w:r>
      <w:r>
        <w:t xml:space="preserve"> </w:t>
      </w:r>
      <w:r w:rsidRPr="002C1D1E">
        <w:rPr>
          <w:rFonts w:ascii="Calibri" w:hAnsi="Calibri" w:cs="Calibri"/>
        </w:rPr>
        <w:t>He held the consulship in 298 BC.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789B"/>
    <w:multiLevelType w:val="hybridMultilevel"/>
    <w:tmpl w:val="40F68464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 w15:restartNumberingAfterBreak="0">
    <w:nsid w:val="01B47932"/>
    <w:multiLevelType w:val="hybridMultilevel"/>
    <w:tmpl w:val="732CE6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1349E1"/>
    <w:multiLevelType w:val="hybridMultilevel"/>
    <w:tmpl w:val="6AD023AE"/>
    <w:lvl w:ilvl="0" w:tplc="FFFFFFFF">
      <w:start w:val="1"/>
      <w:numFmt w:val="decimal"/>
      <w:lvlText w:val="(%1)"/>
      <w:lvlJc w:val="left"/>
      <w:pPr>
        <w:ind w:left="840" w:hanging="420"/>
      </w:pPr>
      <w:rPr>
        <w:rFonts w:ascii="Calibri" w:eastAsiaTheme="minorEastAsia" w:hAnsi="Calibri" w:cs="Calibri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7916E99"/>
    <w:multiLevelType w:val="hybridMultilevel"/>
    <w:tmpl w:val="A90CAEC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9D4FD0"/>
    <w:multiLevelType w:val="hybridMultilevel"/>
    <w:tmpl w:val="647EA8F2"/>
    <w:lvl w:ilvl="0" w:tplc="579EBE44">
      <w:start w:val="1"/>
      <w:numFmt w:val="decimal"/>
      <w:lvlText w:val="(%1)"/>
      <w:lvlJc w:val="left"/>
      <w:pPr>
        <w:ind w:left="840" w:hanging="420"/>
      </w:pPr>
      <w:rPr>
        <w:rFonts w:ascii="Calibri" w:eastAsiaTheme="minorEastAsia" w:hAnsi="Calibri" w:cs="Calibr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17869CC"/>
    <w:multiLevelType w:val="hybridMultilevel"/>
    <w:tmpl w:val="E8FCACD0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 w15:restartNumberingAfterBreak="0">
    <w:nsid w:val="19F171FE"/>
    <w:multiLevelType w:val="hybridMultilevel"/>
    <w:tmpl w:val="A114EF3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212EE9"/>
    <w:multiLevelType w:val="hybridMultilevel"/>
    <w:tmpl w:val="8AD0F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1A71F7"/>
    <w:multiLevelType w:val="hybridMultilevel"/>
    <w:tmpl w:val="F75E62A8"/>
    <w:lvl w:ilvl="0" w:tplc="FFFFFFFF">
      <w:start w:val="1"/>
      <w:numFmt w:val="decimal"/>
      <w:lvlText w:val="(%1)"/>
      <w:lvlJc w:val="left"/>
      <w:pPr>
        <w:ind w:left="840" w:hanging="420"/>
      </w:pPr>
      <w:rPr>
        <w:rFonts w:ascii="Calibri" w:eastAsiaTheme="minorEastAsia" w:hAnsi="Calibri" w:cs="Calibri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64414B5"/>
    <w:multiLevelType w:val="hybridMultilevel"/>
    <w:tmpl w:val="305CC03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F5F733A"/>
    <w:multiLevelType w:val="hybridMultilevel"/>
    <w:tmpl w:val="D4F0ADB4"/>
    <w:lvl w:ilvl="0" w:tplc="FFFFFFFF">
      <w:start w:val="1"/>
      <w:numFmt w:val="decimal"/>
      <w:lvlText w:val="(%1)"/>
      <w:lvlJc w:val="left"/>
      <w:pPr>
        <w:ind w:left="840" w:hanging="420"/>
      </w:pPr>
      <w:rPr>
        <w:rFonts w:ascii="Calibri" w:eastAsiaTheme="minorEastAsia" w:hAnsi="Calibri" w:cs="Calibri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32B7CFD"/>
    <w:multiLevelType w:val="hybridMultilevel"/>
    <w:tmpl w:val="759E9E6C"/>
    <w:lvl w:ilvl="0" w:tplc="579EBE44">
      <w:start w:val="1"/>
      <w:numFmt w:val="decimal"/>
      <w:lvlText w:val="(%1)"/>
      <w:lvlJc w:val="left"/>
      <w:pPr>
        <w:ind w:left="840" w:hanging="420"/>
      </w:pPr>
      <w:rPr>
        <w:rFonts w:ascii="Calibri" w:eastAsiaTheme="minorEastAsia" w:hAnsi="Calibri" w:cs="Calibr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E3630B7"/>
    <w:multiLevelType w:val="hybridMultilevel"/>
    <w:tmpl w:val="1EC23902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 w15:restartNumberingAfterBreak="0">
    <w:nsid w:val="55875245"/>
    <w:multiLevelType w:val="hybridMultilevel"/>
    <w:tmpl w:val="FE3E2110"/>
    <w:lvl w:ilvl="0" w:tplc="FFFFFFFF">
      <w:start w:val="1"/>
      <w:numFmt w:val="decimal"/>
      <w:lvlText w:val="(%1)"/>
      <w:lvlJc w:val="left"/>
      <w:pPr>
        <w:ind w:left="840" w:hanging="420"/>
      </w:pPr>
      <w:rPr>
        <w:rFonts w:ascii="Calibri" w:eastAsiaTheme="minorEastAsia" w:hAnsi="Calibri" w:cs="Calibri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82843FB"/>
    <w:multiLevelType w:val="hybridMultilevel"/>
    <w:tmpl w:val="C0C27E1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E5505A"/>
    <w:multiLevelType w:val="hybridMultilevel"/>
    <w:tmpl w:val="7E9C8E2C"/>
    <w:lvl w:ilvl="0" w:tplc="FFFFFFFF">
      <w:start w:val="1"/>
      <w:numFmt w:val="decimal"/>
      <w:lvlText w:val="(%1)"/>
      <w:lvlJc w:val="left"/>
      <w:pPr>
        <w:ind w:left="840" w:hanging="420"/>
      </w:pPr>
      <w:rPr>
        <w:rFonts w:ascii="Calibri" w:eastAsiaTheme="minorEastAsia" w:hAnsi="Calibri" w:cs="Calibri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E0947E0"/>
    <w:multiLevelType w:val="hybridMultilevel"/>
    <w:tmpl w:val="B56ED56A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5EF95330"/>
    <w:multiLevelType w:val="hybridMultilevel"/>
    <w:tmpl w:val="D4AEB2D8"/>
    <w:lvl w:ilvl="0" w:tplc="FFFFFFFF">
      <w:start w:val="1"/>
      <w:numFmt w:val="decimal"/>
      <w:lvlText w:val="(%1)"/>
      <w:lvlJc w:val="left"/>
      <w:pPr>
        <w:ind w:left="840" w:hanging="420"/>
      </w:pPr>
      <w:rPr>
        <w:rFonts w:ascii="Calibri" w:eastAsiaTheme="minorEastAsia" w:hAnsi="Calibri" w:cs="Calibri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F6D2A43"/>
    <w:multiLevelType w:val="hybridMultilevel"/>
    <w:tmpl w:val="F0AA3CB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735F5519"/>
    <w:multiLevelType w:val="hybridMultilevel"/>
    <w:tmpl w:val="B0FC56B4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0" w15:restartNumberingAfterBreak="0">
    <w:nsid w:val="77677298"/>
    <w:multiLevelType w:val="hybridMultilevel"/>
    <w:tmpl w:val="B56ED56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7"/>
  </w:num>
  <w:num w:numId="2">
    <w:abstractNumId w:val="4"/>
  </w:num>
  <w:num w:numId="3">
    <w:abstractNumId w:val="11"/>
  </w:num>
  <w:num w:numId="4">
    <w:abstractNumId w:val="14"/>
  </w:num>
  <w:num w:numId="5">
    <w:abstractNumId w:val="15"/>
  </w:num>
  <w:num w:numId="6">
    <w:abstractNumId w:val="9"/>
  </w:num>
  <w:num w:numId="7">
    <w:abstractNumId w:val="6"/>
  </w:num>
  <w:num w:numId="8">
    <w:abstractNumId w:val="2"/>
  </w:num>
  <w:num w:numId="9">
    <w:abstractNumId w:val="18"/>
  </w:num>
  <w:num w:numId="10">
    <w:abstractNumId w:val="20"/>
  </w:num>
  <w:num w:numId="11">
    <w:abstractNumId w:val="19"/>
  </w:num>
  <w:num w:numId="12">
    <w:abstractNumId w:val="12"/>
  </w:num>
  <w:num w:numId="13">
    <w:abstractNumId w:val="1"/>
  </w:num>
  <w:num w:numId="14">
    <w:abstractNumId w:val="5"/>
  </w:num>
  <w:num w:numId="15">
    <w:abstractNumId w:val="3"/>
  </w:num>
  <w:num w:numId="16">
    <w:abstractNumId w:val="13"/>
  </w:num>
  <w:num w:numId="17">
    <w:abstractNumId w:val="10"/>
  </w:num>
  <w:num w:numId="18">
    <w:abstractNumId w:val="8"/>
  </w:num>
  <w:num w:numId="19">
    <w:abstractNumId w:val="17"/>
  </w:num>
  <w:num w:numId="20">
    <w:abstractNumId w:val="16"/>
  </w:num>
  <w:num w:numId="21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206"/>
    <w:rsid w:val="000018C6"/>
    <w:rsid w:val="00010BB8"/>
    <w:rsid w:val="00017F22"/>
    <w:rsid w:val="00027ED0"/>
    <w:rsid w:val="00034776"/>
    <w:rsid w:val="000541A5"/>
    <w:rsid w:val="00087D31"/>
    <w:rsid w:val="00096993"/>
    <w:rsid w:val="000A2206"/>
    <w:rsid w:val="000B681C"/>
    <w:rsid w:val="000C472F"/>
    <w:rsid w:val="000D5316"/>
    <w:rsid w:val="00103FA1"/>
    <w:rsid w:val="00113E55"/>
    <w:rsid w:val="00114A2F"/>
    <w:rsid w:val="0013030E"/>
    <w:rsid w:val="00130871"/>
    <w:rsid w:val="00130BD3"/>
    <w:rsid w:val="0013181B"/>
    <w:rsid w:val="00141045"/>
    <w:rsid w:val="0014455A"/>
    <w:rsid w:val="00145957"/>
    <w:rsid w:val="00147D40"/>
    <w:rsid w:val="0015253C"/>
    <w:rsid w:val="00165D23"/>
    <w:rsid w:val="00166E99"/>
    <w:rsid w:val="001868D0"/>
    <w:rsid w:val="001A327C"/>
    <w:rsid w:val="001B03ED"/>
    <w:rsid w:val="001B7177"/>
    <w:rsid w:val="001B7577"/>
    <w:rsid w:val="001C42E8"/>
    <w:rsid w:val="001C54BD"/>
    <w:rsid w:val="001D0369"/>
    <w:rsid w:val="001E2286"/>
    <w:rsid w:val="001E44DB"/>
    <w:rsid w:val="002052A3"/>
    <w:rsid w:val="00205C91"/>
    <w:rsid w:val="002063DD"/>
    <w:rsid w:val="002066F5"/>
    <w:rsid w:val="00212075"/>
    <w:rsid w:val="00221C87"/>
    <w:rsid w:val="00222F2D"/>
    <w:rsid w:val="00223319"/>
    <w:rsid w:val="00232B41"/>
    <w:rsid w:val="00233055"/>
    <w:rsid w:val="002356FB"/>
    <w:rsid w:val="002362E0"/>
    <w:rsid w:val="00253CC2"/>
    <w:rsid w:val="0026744F"/>
    <w:rsid w:val="002715DB"/>
    <w:rsid w:val="00274904"/>
    <w:rsid w:val="00281750"/>
    <w:rsid w:val="002A0ECE"/>
    <w:rsid w:val="002A698F"/>
    <w:rsid w:val="002C1D1E"/>
    <w:rsid w:val="002C6AC5"/>
    <w:rsid w:val="002E2AF6"/>
    <w:rsid w:val="003048BA"/>
    <w:rsid w:val="00334F62"/>
    <w:rsid w:val="003466AF"/>
    <w:rsid w:val="003529FA"/>
    <w:rsid w:val="00354F5E"/>
    <w:rsid w:val="00365864"/>
    <w:rsid w:val="0036744B"/>
    <w:rsid w:val="003713DD"/>
    <w:rsid w:val="00372656"/>
    <w:rsid w:val="00372BDE"/>
    <w:rsid w:val="00375613"/>
    <w:rsid w:val="00380D9A"/>
    <w:rsid w:val="00384382"/>
    <w:rsid w:val="003A33DC"/>
    <w:rsid w:val="003A3AE6"/>
    <w:rsid w:val="003D2A1F"/>
    <w:rsid w:val="003D7AD5"/>
    <w:rsid w:val="003D7F3E"/>
    <w:rsid w:val="003E2B8A"/>
    <w:rsid w:val="003F0AA2"/>
    <w:rsid w:val="00403743"/>
    <w:rsid w:val="00403ACA"/>
    <w:rsid w:val="004065C8"/>
    <w:rsid w:val="0042086F"/>
    <w:rsid w:val="00421EE7"/>
    <w:rsid w:val="00423B3F"/>
    <w:rsid w:val="00426CA9"/>
    <w:rsid w:val="0043078E"/>
    <w:rsid w:val="004432D4"/>
    <w:rsid w:val="00444A2E"/>
    <w:rsid w:val="0044507D"/>
    <w:rsid w:val="00451E3F"/>
    <w:rsid w:val="00452E64"/>
    <w:rsid w:val="00453200"/>
    <w:rsid w:val="00454834"/>
    <w:rsid w:val="0046779B"/>
    <w:rsid w:val="004679CB"/>
    <w:rsid w:val="00481874"/>
    <w:rsid w:val="004823F7"/>
    <w:rsid w:val="00491319"/>
    <w:rsid w:val="0049280A"/>
    <w:rsid w:val="00492ED3"/>
    <w:rsid w:val="00493386"/>
    <w:rsid w:val="004965E5"/>
    <w:rsid w:val="004A2652"/>
    <w:rsid w:val="004A4E4C"/>
    <w:rsid w:val="004A5FF1"/>
    <w:rsid w:val="004A70E8"/>
    <w:rsid w:val="004B7896"/>
    <w:rsid w:val="004C1946"/>
    <w:rsid w:val="004C27AF"/>
    <w:rsid w:val="004C7C42"/>
    <w:rsid w:val="004D6F56"/>
    <w:rsid w:val="004E1142"/>
    <w:rsid w:val="004F4CE2"/>
    <w:rsid w:val="00507B0A"/>
    <w:rsid w:val="0051380A"/>
    <w:rsid w:val="005177DE"/>
    <w:rsid w:val="00524C64"/>
    <w:rsid w:val="00530F25"/>
    <w:rsid w:val="00534A23"/>
    <w:rsid w:val="00541418"/>
    <w:rsid w:val="00546769"/>
    <w:rsid w:val="00547271"/>
    <w:rsid w:val="00562E0E"/>
    <w:rsid w:val="00572D86"/>
    <w:rsid w:val="00581EB1"/>
    <w:rsid w:val="005B5209"/>
    <w:rsid w:val="005C15D1"/>
    <w:rsid w:val="005D54CD"/>
    <w:rsid w:val="005E3A67"/>
    <w:rsid w:val="005E6DE5"/>
    <w:rsid w:val="005E7950"/>
    <w:rsid w:val="005F7701"/>
    <w:rsid w:val="00610F50"/>
    <w:rsid w:val="006245FE"/>
    <w:rsid w:val="00632DD0"/>
    <w:rsid w:val="00640DED"/>
    <w:rsid w:val="0064246A"/>
    <w:rsid w:val="006462EE"/>
    <w:rsid w:val="006521D8"/>
    <w:rsid w:val="00660622"/>
    <w:rsid w:val="00661147"/>
    <w:rsid w:val="006616C3"/>
    <w:rsid w:val="0067070A"/>
    <w:rsid w:val="006A52D3"/>
    <w:rsid w:val="006B4C00"/>
    <w:rsid w:val="006B5D92"/>
    <w:rsid w:val="006C7EAD"/>
    <w:rsid w:val="006F1FCE"/>
    <w:rsid w:val="007040D5"/>
    <w:rsid w:val="00705BFB"/>
    <w:rsid w:val="007139B2"/>
    <w:rsid w:val="00715E6A"/>
    <w:rsid w:val="00726035"/>
    <w:rsid w:val="00733F09"/>
    <w:rsid w:val="00737E39"/>
    <w:rsid w:val="00744437"/>
    <w:rsid w:val="00746E7B"/>
    <w:rsid w:val="00751FB3"/>
    <w:rsid w:val="00761A95"/>
    <w:rsid w:val="00763EB5"/>
    <w:rsid w:val="00763EC1"/>
    <w:rsid w:val="00765577"/>
    <w:rsid w:val="00777283"/>
    <w:rsid w:val="00777607"/>
    <w:rsid w:val="00794C1C"/>
    <w:rsid w:val="00797BF8"/>
    <w:rsid w:val="007A07CC"/>
    <w:rsid w:val="007A2CBE"/>
    <w:rsid w:val="007A3217"/>
    <w:rsid w:val="007B41B2"/>
    <w:rsid w:val="007C32F8"/>
    <w:rsid w:val="007D37D2"/>
    <w:rsid w:val="007E3BD4"/>
    <w:rsid w:val="007E5D4C"/>
    <w:rsid w:val="007F3C33"/>
    <w:rsid w:val="007F4AEB"/>
    <w:rsid w:val="00822D08"/>
    <w:rsid w:val="008305F1"/>
    <w:rsid w:val="00851DAF"/>
    <w:rsid w:val="00857F1C"/>
    <w:rsid w:val="00874109"/>
    <w:rsid w:val="00881E7E"/>
    <w:rsid w:val="0088609A"/>
    <w:rsid w:val="008A7497"/>
    <w:rsid w:val="008A787E"/>
    <w:rsid w:val="008E1EEE"/>
    <w:rsid w:val="008E2056"/>
    <w:rsid w:val="008F17BB"/>
    <w:rsid w:val="008F7B0F"/>
    <w:rsid w:val="0090293F"/>
    <w:rsid w:val="00902A6C"/>
    <w:rsid w:val="00911DE3"/>
    <w:rsid w:val="00927325"/>
    <w:rsid w:val="009336C7"/>
    <w:rsid w:val="00933983"/>
    <w:rsid w:val="00950129"/>
    <w:rsid w:val="0096416A"/>
    <w:rsid w:val="00975038"/>
    <w:rsid w:val="009763C2"/>
    <w:rsid w:val="009A15F4"/>
    <w:rsid w:val="009A394C"/>
    <w:rsid w:val="009B3F78"/>
    <w:rsid w:val="009B5264"/>
    <w:rsid w:val="009B681B"/>
    <w:rsid w:val="009D6139"/>
    <w:rsid w:val="009F541D"/>
    <w:rsid w:val="00A01CFE"/>
    <w:rsid w:val="00A17E06"/>
    <w:rsid w:val="00A20C8C"/>
    <w:rsid w:val="00A2380B"/>
    <w:rsid w:val="00A239FD"/>
    <w:rsid w:val="00A2413D"/>
    <w:rsid w:val="00A3416A"/>
    <w:rsid w:val="00A37A24"/>
    <w:rsid w:val="00A41A4E"/>
    <w:rsid w:val="00A62205"/>
    <w:rsid w:val="00A6382D"/>
    <w:rsid w:val="00A7163A"/>
    <w:rsid w:val="00A820EC"/>
    <w:rsid w:val="00A82DFB"/>
    <w:rsid w:val="00A84B60"/>
    <w:rsid w:val="00A93B15"/>
    <w:rsid w:val="00AA18FD"/>
    <w:rsid w:val="00AB044B"/>
    <w:rsid w:val="00AB551D"/>
    <w:rsid w:val="00AD0B8B"/>
    <w:rsid w:val="00AE58C0"/>
    <w:rsid w:val="00AE69C3"/>
    <w:rsid w:val="00AF1341"/>
    <w:rsid w:val="00AF3EB3"/>
    <w:rsid w:val="00B037A8"/>
    <w:rsid w:val="00B12829"/>
    <w:rsid w:val="00B212DF"/>
    <w:rsid w:val="00B227F5"/>
    <w:rsid w:val="00B309C9"/>
    <w:rsid w:val="00B55759"/>
    <w:rsid w:val="00B5616C"/>
    <w:rsid w:val="00B56672"/>
    <w:rsid w:val="00B61486"/>
    <w:rsid w:val="00B61863"/>
    <w:rsid w:val="00B61FC5"/>
    <w:rsid w:val="00B742B1"/>
    <w:rsid w:val="00B8036A"/>
    <w:rsid w:val="00B81BD4"/>
    <w:rsid w:val="00B9512F"/>
    <w:rsid w:val="00BB5CD6"/>
    <w:rsid w:val="00BC1983"/>
    <w:rsid w:val="00BD0271"/>
    <w:rsid w:val="00BD6F86"/>
    <w:rsid w:val="00BE2767"/>
    <w:rsid w:val="00BE7BEF"/>
    <w:rsid w:val="00BF35DA"/>
    <w:rsid w:val="00BF54CD"/>
    <w:rsid w:val="00C10515"/>
    <w:rsid w:val="00C1526F"/>
    <w:rsid w:val="00C1558C"/>
    <w:rsid w:val="00C30B63"/>
    <w:rsid w:val="00C36CD1"/>
    <w:rsid w:val="00C46539"/>
    <w:rsid w:val="00C56157"/>
    <w:rsid w:val="00C6188B"/>
    <w:rsid w:val="00C66DD5"/>
    <w:rsid w:val="00C724CC"/>
    <w:rsid w:val="00C75CC9"/>
    <w:rsid w:val="00C902D9"/>
    <w:rsid w:val="00C918B9"/>
    <w:rsid w:val="00CA60A8"/>
    <w:rsid w:val="00CB11AC"/>
    <w:rsid w:val="00CB1752"/>
    <w:rsid w:val="00CB3B95"/>
    <w:rsid w:val="00CB582A"/>
    <w:rsid w:val="00CD71C3"/>
    <w:rsid w:val="00CE0BFA"/>
    <w:rsid w:val="00CE31CA"/>
    <w:rsid w:val="00CE383B"/>
    <w:rsid w:val="00CF43E0"/>
    <w:rsid w:val="00CF693E"/>
    <w:rsid w:val="00D01BB9"/>
    <w:rsid w:val="00D11381"/>
    <w:rsid w:val="00D1207E"/>
    <w:rsid w:val="00D14C82"/>
    <w:rsid w:val="00D176A2"/>
    <w:rsid w:val="00D25D49"/>
    <w:rsid w:val="00D3126C"/>
    <w:rsid w:val="00D37826"/>
    <w:rsid w:val="00D37F93"/>
    <w:rsid w:val="00D527A5"/>
    <w:rsid w:val="00D65FBE"/>
    <w:rsid w:val="00D66207"/>
    <w:rsid w:val="00D66553"/>
    <w:rsid w:val="00D84AC1"/>
    <w:rsid w:val="00D9789A"/>
    <w:rsid w:val="00DA65ED"/>
    <w:rsid w:val="00DA6E2F"/>
    <w:rsid w:val="00DA7278"/>
    <w:rsid w:val="00DA79CF"/>
    <w:rsid w:val="00DA7B23"/>
    <w:rsid w:val="00DC4EC2"/>
    <w:rsid w:val="00DD0EA8"/>
    <w:rsid w:val="00DD33A9"/>
    <w:rsid w:val="00E1066F"/>
    <w:rsid w:val="00E109A0"/>
    <w:rsid w:val="00E166DA"/>
    <w:rsid w:val="00E20747"/>
    <w:rsid w:val="00E233DD"/>
    <w:rsid w:val="00E24491"/>
    <w:rsid w:val="00E30FA6"/>
    <w:rsid w:val="00E41E68"/>
    <w:rsid w:val="00E465F4"/>
    <w:rsid w:val="00E773AF"/>
    <w:rsid w:val="00E816CB"/>
    <w:rsid w:val="00E93D4C"/>
    <w:rsid w:val="00E95D7D"/>
    <w:rsid w:val="00E970FC"/>
    <w:rsid w:val="00E9798A"/>
    <w:rsid w:val="00EA5AEC"/>
    <w:rsid w:val="00EB2799"/>
    <w:rsid w:val="00ED4ADB"/>
    <w:rsid w:val="00EE7FC3"/>
    <w:rsid w:val="00EF03A2"/>
    <w:rsid w:val="00EF16E0"/>
    <w:rsid w:val="00EF2130"/>
    <w:rsid w:val="00EF612F"/>
    <w:rsid w:val="00F11DCB"/>
    <w:rsid w:val="00F26777"/>
    <w:rsid w:val="00F328BA"/>
    <w:rsid w:val="00F33FCE"/>
    <w:rsid w:val="00F4194C"/>
    <w:rsid w:val="00F463D8"/>
    <w:rsid w:val="00F55153"/>
    <w:rsid w:val="00F63CED"/>
    <w:rsid w:val="00F740B2"/>
    <w:rsid w:val="00F746C3"/>
    <w:rsid w:val="00F761BD"/>
    <w:rsid w:val="00F8468E"/>
    <w:rsid w:val="00F86B24"/>
    <w:rsid w:val="00FB714D"/>
    <w:rsid w:val="00FB7708"/>
    <w:rsid w:val="00FC686D"/>
    <w:rsid w:val="00FD3CF8"/>
    <w:rsid w:val="00FE0A1D"/>
    <w:rsid w:val="00FE2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DDF10"/>
  <w15:chartTrackingRefBased/>
  <w15:docId w15:val="{D935A98B-4265-154C-B10F-25354717F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66F5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2206"/>
    <w:pPr>
      <w:ind w:firstLineChars="200" w:firstLine="420"/>
    </w:pPr>
  </w:style>
  <w:style w:type="paragraph" w:styleId="a4">
    <w:name w:val="footnote text"/>
    <w:basedOn w:val="a"/>
    <w:link w:val="a5"/>
    <w:uiPriority w:val="99"/>
    <w:semiHidden/>
    <w:unhideWhenUsed/>
    <w:rsid w:val="000A2206"/>
    <w:pPr>
      <w:snapToGrid w:val="0"/>
    </w:pPr>
    <w:rPr>
      <w:sz w:val="18"/>
      <w:szCs w:val="18"/>
    </w:rPr>
  </w:style>
  <w:style w:type="character" w:customStyle="1" w:styleId="a5">
    <w:name w:val="脚注文本 字符"/>
    <w:basedOn w:val="a0"/>
    <w:link w:val="a4"/>
    <w:uiPriority w:val="99"/>
    <w:semiHidden/>
    <w:rsid w:val="000A2206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0A2206"/>
    <w:rPr>
      <w:vertAlign w:val="superscript"/>
    </w:rPr>
  </w:style>
  <w:style w:type="paragraph" w:styleId="a7">
    <w:name w:val="caption"/>
    <w:basedOn w:val="a"/>
    <w:next w:val="a"/>
    <w:uiPriority w:val="35"/>
    <w:unhideWhenUsed/>
    <w:qFormat/>
    <w:rsid w:val="000A2206"/>
    <w:rPr>
      <w:rFonts w:asciiTheme="majorHAnsi" w:eastAsia="黑体" w:hAnsiTheme="majorHAnsi" w:cstheme="majorBidi"/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sid w:val="00A93B15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A93B15"/>
  </w:style>
  <w:style w:type="character" w:customStyle="1" w:styleId="aa">
    <w:name w:val="批注文字 字符"/>
    <w:basedOn w:val="a0"/>
    <w:link w:val="a9"/>
    <w:uiPriority w:val="99"/>
    <w:semiHidden/>
    <w:rsid w:val="00A93B15"/>
  </w:style>
  <w:style w:type="paragraph" w:styleId="ab">
    <w:name w:val="annotation subject"/>
    <w:basedOn w:val="a9"/>
    <w:next w:val="a9"/>
    <w:link w:val="ac"/>
    <w:uiPriority w:val="99"/>
    <w:semiHidden/>
    <w:unhideWhenUsed/>
    <w:rsid w:val="00A93B15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A93B15"/>
    <w:rPr>
      <w:b/>
      <w:bCs/>
    </w:rPr>
  </w:style>
  <w:style w:type="paragraph" w:styleId="ad">
    <w:name w:val="Normal (Web)"/>
    <w:basedOn w:val="a"/>
    <w:uiPriority w:val="99"/>
    <w:semiHidden/>
    <w:unhideWhenUsed/>
    <w:rsid w:val="00E41E6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40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29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6223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726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5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885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38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0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15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776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91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8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64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0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671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15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164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44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535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379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0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8868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1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13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4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60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708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4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86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8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13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860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8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4940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426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17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46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51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6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9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7786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72113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1471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3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81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578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1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1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79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1562</Words>
  <Characters>8908</Characters>
  <Application>Microsoft Office Word</Application>
  <DocSecurity>0</DocSecurity>
  <Lines>74</Lines>
  <Paragraphs>20</Paragraphs>
  <ScaleCrop>false</ScaleCrop>
  <Company/>
  <LinksUpToDate>false</LinksUpToDate>
  <CharactersWithSpaces>10450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沛雨</dc:creator>
  <cp:keywords/>
  <dc:description/>
  <cp:lastModifiedBy>刘 沛雨</cp:lastModifiedBy>
  <cp:revision>9</cp:revision>
  <dcterms:created xsi:type="dcterms:W3CDTF">2024-05-26T13:21:00Z</dcterms:created>
  <dcterms:modified xsi:type="dcterms:W3CDTF">2024-06-01T16:44:00Z</dcterms:modified>
</cp:coreProperties>
</file>