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ED6" w14:textId="24AEF0C4" w:rsidR="00AE631E" w:rsidRPr="0021435F" w:rsidRDefault="00A349BF" w:rsidP="0021435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21435F">
        <w:rPr>
          <w:rFonts w:ascii="Times New Roman" w:hAnsi="Times New Roman" w:cs="Times New Roman"/>
          <w:b/>
          <w:bCs/>
          <w:sz w:val="32"/>
          <w:szCs w:val="40"/>
        </w:rPr>
        <w:t>Conspiracy</w:t>
      </w:r>
      <w:r w:rsidR="00012309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646B63">
        <w:rPr>
          <w:rFonts w:ascii="Times New Roman" w:hAnsi="Times New Roman" w:cs="Times New Roman"/>
          <w:b/>
          <w:bCs/>
          <w:sz w:val="32"/>
          <w:szCs w:val="40"/>
        </w:rPr>
        <w:t>under</w:t>
      </w:r>
      <w:r w:rsidR="002611BE">
        <w:rPr>
          <w:rFonts w:ascii="Times New Roman" w:hAnsi="Times New Roman" w:cs="Times New Roman"/>
          <w:b/>
          <w:bCs/>
          <w:sz w:val="32"/>
          <w:szCs w:val="40"/>
        </w:rPr>
        <w:t xml:space="preserve"> S</w:t>
      </w:r>
      <w:r w:rsidR="00646B63">
        <w:rPr>
          <w:rFonts w:ascii="Times New Roman" w:hAnsi="Times New Roman" w:cs="Times New Roman"/>
          <w:b/>
          <w:bCs/>
          <w:sz w:val="32"/>
          <w:szCs w:val="40"/>
        </w:rPr>
        <w:t>uffering</w:t>
      </w:r>
      <w:r w:rsidR="002611BE">
        <w:rPr>
          <w:rFonts w:ascii="Times New Roman" w:hAnsi="Times New Roman" w:cs="Times New Roman"/>
          <w:b/>
          <w:bCs/>
          <w:sz w:val="32"/>
          <w:szCs w:val="40"/>
        </w:rPr>
        <w:t xml:space="preserve">: </w:t>
      </w:r>
      <w:r w:rsidR="00AF26D2">
        <w:rPr>
          <w:rFonts w:ascii="Times New Roman" w:hAnsi="Times New Roman" w:cs="Times New Roman"/>
          <w:b/>
          <w:bCs/>
          <w:sz w:val="32"/>
          <w:szCs w:val="40"/>
        </w:rPr>
        <w:t xml:space="preserve">A </w:t>
      </w:r>
      <w:r w:rsidR="00465725">
        <w:rPr>
          <w:rFonts w:ascii="Times New Roman" w:hAnsi="Times New Roman" w:cs="Times New Roman"/>
          <w:b/>
          <w:bCs/>
          <w:sz w:val="32"/>
          <w:szCs w:val="40"/>
        </w:rPr>
        <w:t>Desire for Change</w:t>
      </w:r>
    </w:p>
    <w:p w14:paraId="0D3B0F0D" w14:textId="75DC7C6F" w:rsidR="00D331EC" w:rsidRPr="006C6592" w:rsidRDefault="0021435F" w:rsidP="006C6592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eiyu Liu,</w:t>
      </w:r>
      <w:r w:rsidRPr="0021435F">
        <w:rPr>
          <w:rFonts w:ascii="Times New Roman" w:eastAsia="楷体" w:hAnsi="Times New Roman" w:cs="Times New Roman"/>
        </w:rPr>
        <w:t xml:space="preserve"> 2100012289</w:t>
      </w:r>
    </w:p>
    <w:p w14:paraId="7DA216C9" w14:textId="60E9D4BE" w:rsidR="000A4724" w:rsidRPr="002D4151" w:rsidRDefault="00C92DB7" w:rsidP="00BF4D4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r w:rsidRPr="002D4151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 xml:space="preserve">Basic </w:t>
      </w:r>
      <w:r w:rsidR="004136AC" w:rsidRPr="002D4151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I</w:t>
      </w:r>
      <w:r w:rsidR="000A4724" w:rsidRPr="002D4151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nformation</w:t>
      </w:r>
    </w:p>
    <w:p w14:paraId="043CE842" w14:textId="692B095C" w:rsidR="000A4724" w:rsidRPr="00EC7B6C" w:rsidRDefault="000A4724" w:rsidP="004F26D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ab/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C. Sallustius Crispus (86 BC – c. 36 BC), known as Sallust, </w:t>
      </w:r>
      <w:r w:rsidR="00310BD2">
        <w:rPr>
          <w:rFonts w:ascii="Times New Roman" w:hAnsi="Times New Roman" w:cs="Times New Roman"/>
          <w:color w:val="000000" w:themeColor="text1"/>
          <w:sz w:val="24"/>
          <w:szCs w:val="32"/>
        </w:rPr>
        <w:t>i</w:t>
      </w:r>
      <w:r w:rsidR="00B53C4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s </w:t>
      </w:r>
      <w:r w:rsidR="00792751">
        <w:rPr>
          <w:rFonts w:ascii="Times New Roman" w:hAnsi="Times New Roman" w:cs="Times New Roman" w:hint="eastAsia"/>
          <w:color w:val="000000" w:themeColor="text1"/>
          <w:sz w:val="24"/>
          <w:szCs w:val="32"/>
        </w:rPr>
        <w:t>famous</w:t>
      </w:r>
      <w:r w:rsidR="00792751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B53C48" w:rsidRPr="00B53C48">
        <w:rPr>
          <w:rFonts w:ascii="Times New Roman" w:hAnsi="Times New Roman" w:cs="Times New Roman"/>
          <w:color w:val="000000" w:themeColor="text1"/>
          <w:sz w:val="24"/>
          <w:szCs w:val="32"/>
        </w:rPr>
        <w:t>for his monograph</w:t>
      </w:r>
      <w:r w:rsidR="00B53C4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, </w:t>
      </w:r>
      <w:r w:rsidR="00B53C48" w:rsidRPr="00B53C48">
        <w:rPr>
          <w:rFonts w:ascii="Times New Roman" w:hAnsi="Times New Roman" w:cs="Times New Roman"/>
          <w:color w:val="000000" w:themeColor="text1"/>
          <w:sz w:val="24"/>
          <w:szCs w:val="32"/>
        </w:rPr>
        <w:t>particularly</w:t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BF4D46" w:rsidRPr="00BF4D46">
        <w:rPr>
          <w:rFonts w:ascii="Times New Roman" w:hAnsi="Times New Roman" w:cs="Times New Roman"/>
          <w:i/>
          <w:iCs/>
          <w:color w:val="000000" w:themeColor="text1"/>
          <w:sz w:val="24"/>
          <w:szCs w:val="32"/>
        </w:rPr>
        <w:t>Bellum Catilinae</w:t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, </w:t>
      </w:r>
      <w:r w:rsidR="00984CAF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which was </w:t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likely written after </w:t>
      </w:r>
      <w:r w:rsidR="001B065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the </w:t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assassination </w:t>
      </w:r>
      <w:r w:rsidR="001B065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of C. </w:t>
      </w:r>
      <w:r w:rsidR="001B0658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Julius Caesar </w:t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>in 44 BC</w:t>
      </w:r>
      <w:r w:rsidR="007107F0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  <w:r w:rsidR="00BF4D46">
        <w:rPr>
          <w:rStyle w:val="a5"/>
          <w:rFonts w:ascii="Times New Roman" w:hAnsi="Times New Roman" w:cs="Times New Roman"/>
          <w:sz w:val="24"/>
          <w:szCs w:val="32"/>
        </w:rPr>
        <w:footnoteReference w:id="1"/>
      </w:r>
      <w:r w:rsidR="00BF4D46" w:rsidRPr="00BF4D4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4E19F5" w:rsidRPr="004E19F5">
        <w:rPr>
          <w:rFonts w:ascii="Times New Roman" w:hAnsi="Times New Roman" w:cs="Times New Roman"/>
          <w:color w:val="000000" w:themeColor="text1"/>
          <w:sz w:val="24"/>
          <w:szCs w:val="32"/>
        </w:rPr>
        <w:t>His works, surviving through</w:t>
      </w:r>
      <w:r w:rsidR="007F1007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7F1007">
        <w:rPr>
          <w:rFonts w:ascii="Times New Roman" w:hAnsi="Times New Roman" w:cs="Times New Roman" w:hint="eastAsia"/>
          <w:color w:val="000000" w:themeColor="text1"/>
          <w:sz w:val="24"/>
          <w:szCs w:val="32"/>
        </w:rPr>
        <w:t>manuscript</w:t>
      </w:r>
      <w:r w:rsidR="007F1007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tradition</w:t>
      </w:r>
      <w:r w:rsidR="004E19F5">
        <w:rPr>
          <w:rStyle w:val="a5"/>
          <w:rFonts w:ascii="Times New Roman" w:hAnsi="Times New Roman" w:cs="Times New Roman"/>
          <w:color w:val="000000" w:themeColor="text1"/>
          <w:sz w:val="24"/>
          <w:szCs w:val="32"/>
        </w:rPr>
        <w:footnoteReference w:id="2"/>
      </w:r>
      <w:r w:rsidR="004E19F5" w:rsidRPr="004E19F5">
        <w:rPr>
          <w:rFonts w:ascii="Times New Roman" w:hAnsi="Times New Roman" w:cs="Times New Roman"/>
          <w:color w:val="000000" w:themeColor="text1"/>
          <w:sz w:val="24"/>
          <w:szCs w:val="32"/>
        </w:rPr>
        <w:t>,</w:t>
      </w:r>
      <w:r w:rsidR="004E19F5" w:rsidRPr="004E19F5">
        <w:rPr>
          <w:rStyle w:val="a5"/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4E19F5" w:rsidRPr="004E19F5">
        <w:rPr>
          <w:rFonts w:ascii="Times New Roman" w:hAnsi="Times New Roman" w:cs="Times New Roman"/>
          <w:color w:val="000000" w:themeColor="text1"/>
          <w:sz w:val="24"/>
          <w:szCs w:val="32"/>
        </w:rPr>
        <w:t>provide detailed account</w:t>
      </w:r>
      <w:r w:rsidR="0097773F">
        <w:rPr>
          <w:rFonts w:ascii="Times New Roman" w:hAnsi="Times New Roman" w:cs="Times New Roman" w:hint="eastAsia"/>
          <w:color w:val="000000" w:themeColor="text1"/>
          <w:sz w:val="24"/>
          <w:szCs w:val="32"/>
        </w:rPr>
        <w:t>s</w:t>
      </w:r>
      <w:r w:rsidR="004E19F5" w:rsidRPr="004E19F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of the political </w:t>
      </w:r>
      <w:r w:rsidR="00D72161">
        <w:rPr>
          <w:rFonts w:ascii="Times New Roman" w:hAnsi="Times New Roman" w:cs="Times New Roman"/>
          <w:color w:val="000000" w:themeColor="text1"/>
          <w:sz w:val="24"/>
          <w:szCs w:val="32"/>
        </w:rPr>
        <w:t>culture</w:t>
      </w:r>
      <w:r w:rsidR="004E19F5" w:rsidRPr="004E19F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during the </w:t>
      </w:r>
      <w:r w:rsidR="00E853FE">
        <w:rPr>
          <w:rFonts w:ascii="Times New Roman" w:hAnsi="Times New Roman" w:cs="Times New Roman"/>
          <w:color w:val="000000" w:themeColor="text1"/>
          <w:sz w:val="24"/>
          <w:szCs w:val="32"/>
        </w:rPr>
        <w:t>l</w:t>
      </w:r>
      <w:r w:rsidR="004E19F5" w:rsidRPr="004E19F5">
        <w:rPr>
          <w:rFonts w:ascii="Times New Roman" w:hAnsi="Times New Roman" w:cs="Times New Roman"/>
          <w:color w:val="000000" w:themeColor="text1"/>
          <w:sz w:val="24"/>
          <w:szCs w:val="32"/>
        </w:rPr>
        <w:t>ate Republic</w:t>
      </w:r>
      <w:r w:rsidR="00B53C48" w:rsidRPr="00B53C48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14:paraId="263C338E" w14:textId="02DF5249" w:rsidR="000A4724" w:rsidRPr="002D4151" w:rsidRDefault="000A4724" w:rsidP="004F26D0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2D4151">
        <w:rPr>
          <w:rFonts w:ascii="Times New Roman" w:hAnsi="Times New Roman" w:cs="Times New Roman"/>
          <w:b/>
          <w:bCs/>
          <w:sz w:val="28"/>
          <w:szCs w:val="36"/>
        </w:rPr>
        <w:t>Con</w:t>
      </w:r>
      <w:r w:rsidR="000936BB" w:rsidRPr="002D4151">
        <w:rPr>
          <w:rFonts w:ascii="Times New Roman" w:hAnsi="Times New Roman" w:cs="Times New Roman"/>
          <w:b/>
          <w:bCs/>
          <w:sz w:val="28"/>
          <w:szCs w:val="36"/>
        </w:rPr>
        <w:t xml:space="preserve">spiracy </w:t>
      </w:r>
      <w:r w:rsidR="00341624" w:rsidRPr="002D4151">
        <w:rPr>
          <w:rFonts w:ascii="Times New Roman" w:hAnsi="Times New Roman" w:cs="Times New Roman" w:hint="eastAsia"/>
          <w:b/>
          <w:bCs/>
          <w:sz w:val="28"/>
          <w:szCs w:val="36"/>
        </w:rPr>
        <w:t>under</w:t>
      </w:r>
      <w:r w:rsidR="00341624" w:rsidRPr="002D4151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4136AC" w:rsidRPr="002D4151">
        <w:rPr>
          <w:rFonts w:ascii="Times New Roman" w:hAnsi="Times New Roman" w:cs="Times New Roman" w:hint="eastAsia"/>
          <w:b/>
          <w:bCs/>
          <w:sz w:val="28"/>
          <w:szCs w:val="36"/>
        </w:rPr>
        <w:t>S</w:t>
      </w:r>
      <w:r w:rsidR="003D3657" w:rsidRPr="002D4151">
        <w:rPr>
          <w:rFonts w:ascii="Times New Roman" w:hAnsi="Times New Roman" w:cs="Times New Roman"/>
          <w:b/>
          <w:bCs/>
          <w:sz w:val="28"/>
          <w:szCs w:val="36"/>
        </w:rPr>
        <w:t xml:space="preserve">uffering and </w:t>
      </w:r>
      <w:r w:rsidR="004136AC" w:rsidRPr="002D4151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="003D3657" w:rsidRPr="002D4151">
        <w:rPr>
          <w:rFonts w:ascii="Times New Roman" w:hAnsi="Times New Roman" w:cs="Times New Roman"/>
          <w:b/>
          <w:bCs/>
          <w:sz w:val="28"/>
          <w:szCs w:val="36"/>
        </w:rPr>
        <w:t>truggle</w:t>
      </w:r>
    </w:p>
    <w:p w14:paraId="6888DBCB" w14:textId="14845301" w:rsidR="002A3578" w:rsidRDefault="004F26D0" w:rsidP="002A357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A61F8B">
        <w:rPr>
          <w:rFonts w:ascii="Times New Roman" w:hAnsi="Times New Roman" w:cs="Times New Roman"/>
          <w:sz w:val="24"/>
          <w:szCs w:val="32"/>
        </w:rPr>
        <w:t>In the monograph,</w:t>
      </w:r>
      <w:r w:rsidR="00E853FE">
        <w:rPr>
          <w:rFonts w:ascii="Times New Roman" w:hAnsi="Times New Roman" w:cs="Times New Roman"/>
          <w:sz w:val="24"/>
          <w:szCs w:val="32"/>
        </w:rPr>
        <w:t xml:space="preserve"> </w:t>
      </w:r>
      <w:r w:rsidR="00211F9C" w:rsidRPr="00211F9C">
        <w:rPr>
          <w:rFonts w:ascii="Times New Roman" w:hAnsi="Times New Roman" w:cs="Times New Roman"/>
          <w:sz w:val="24"/>
          <w:szCs w:val="32"/>
        </w:rPr>
        <w:t>Catiline</w:t>
      </w:r>
      <w:r w:rsidR="00FC4BA2">
        <w:rPr>
          <w:rFonts w:ascii="Times New Roman" w:hAnsi="Times New Roman" w:cs="Times New Roman"/>
          <w:sz w:val="24"/>
          <w:szCs w:val="32"/>
        </w:rPr>
        <w:t xml:space="preserve"> is described</w:t>
      </w:r>
      <w:r w:rsidR="00807D0B">
        <w:rPr>
          <w:rFonts w:ascii="Times New Roman" w:hAnsi="Times New Roman" w:cs="Times New Roman"/>
          <w:sz w:val="24"/>
          <w:szCs w:val="32"/>
        </w:rPr>
        <w:t xml:space="preserve"> as </w:t>
      </w:r>
      <w:r w:rsidR="001C6D18">
        <w:rPr>
          <w:rFonts w:ascii="Times New Roman" w:hAnsi="Times New Roman" w:cs="Times New Roman"/>
          <w:sz w:val="24"/>
          <w:szCs w:val="32"/>
        </w:rPr>
        <w:t xml:space="preserve">an aristocrat </w:t>
      </w:r>
      <w:r w:rsidR="00D72161" w:rsidRPr="00D72161">
        <w:rPr>
          <w:rFonts w:ascii="Times New Roman" w:hAnsi="Times New Roman" w:cs="Times New Roman"/>
          <w:sz w:val="24"/>
          <w:szCs w:val="32"/>
        </w:rPr>
        <w:t>with great strength both of mind and body, but with a depraved genius</w:t>
      </w:r>
      <w:r w:rsidR="00EB2AAF" w:rsidRPr="00EB2AAF">
        <w:rPr>
          <w:rFonts w:ascii="Times New Roman" w:hAnsi="Times New Roman" w:cs="Times New Roman"/>
          <w:sz w:val="24"/>
          <w:szCs w:val="32"/>
        </w:rPr>
        <w:t>.</w:t>
      </w:r>
      <w:r w:rsidR="00FF75BE">
        <w:rPr>
          <w:rStyle w:val="a5"/>
          <w:rFonts w:ascii="Times New Roman" w:hAnsi="Times New Roman" w:cs="Times New Roman"/>
          <w:sz w:val="24"/>
          <w:szCs w:val="32"/>
        </w:rPr>
        <w:footnoteReference w:id="3"/>
      </w:r>
      <w:r w:rsidR="00EB2AAF" w:rsidRPr="00EB2AAF">
        <w:rPr>
          <w:rFonts w:ascii="Times New Roman" w:hAnsi="Times New Roman" w:cs="Times New Roman"/>
          <w:sz w:val="24"/>
          <w:szCs w:val="32"/>
        </w:rPr>
        <w:t xml:space="preserve"> </w:t>
      </w:r>
      <w:r w:rsidRPr="004F26D0">
        <w:rPr>
          <w:rFonts w:ascii="Times New Roman" w:hAnsi="Times New Roman" w:cs="Times New Roman"/>
          <w:sz w:val="24"/>
          <w:szCs w:val="32"/>
        </w:rPr>
        <w:t>Sallust portray</w:t>
      </w:r>
      <w:r w:rsidR="00310BD2">
        <w:rPr>
          <w:rFonts w:ascii="Times New Roman" w:hAnsi="Times New Roman" w:cs="Times New Roman"/>
          <w:sz w:val="24"/>
          <w:szCs w:val="32"/>
        </w:rPr>
        <w:t>s</w:t>
      </w:r>
      <w:r w:rsidRPr="004F26D0">
        <w:rPr>
          <w:rFonts w:ascii="Times New Roman" w:hAnsi="Times New Roman" w:cs="Times New Roman"/>
          <w:sz w:val="24"/>
          <w:szCs w:val="32"/>
        </w:rPr>
        <w:t xml:space="preserve"> Catiline’s conspiracy in 63 BC to overthrow the </w:t>
      </w:r>
      <w:r w:rsidR="006239E2">
        <w:rPr>
          <w:rFonts w:ascii="Times New Roman" w:hAnsi="Times New Roman" w:cs="Times New Roman"/>
          <w:i/>
          <w:iCs/>
          <w:sz w:val="24"/>
          <w:szCs w:val="32"/>
        </w:rPr>
        <w:t>res publica</w:t>
      </w:r>
      <w:r w:rsidRPr="004F26D0">
        <w:rPr>
          <w:rFonts w:ascii="Times New Roman" w:hAnsi="Times New Roman" w:cs="Times New Roman"/>
          <w:sz w:val="24"/>
          <w:szCs w:val="32"/>
        </w:rPr>
        <w:t xml:space="preserve">, following an earlier failed </w:t>
      </w:r>
      <w:r w:rsidR="00F80D95">
        <w:rPr>
          <w:rFonts w:ascii="Times New Roman" w:hAnsi="Times New Roman" w:cs="Times New Roman"/>
          <w:sz w:val="24"/>
          <w:szCs w:val="32"/>
        </w:rPr>
        <w:t>plot</w:t>
      </w:r>
      <w:r>
        <w:rPr>
          <w:rStyle w:val="a5"/>
          <w:rFonts w:ascii="Times New Roman" w:hAnsi="Times New Roman" w:cs="Times New Roman"/>
          <w:sz w:val="24"/>
          <w:szCs w:val="32"/>
        </w:rPr>
        <w:footnoteReference w:id="4"/>
      </w:r>
      <w:r w:rsidR="00024452">
        <w:rPr>
          <w:rFonts w:ascii="Times New Roman" w:hAnsi="Times New Roman" w:cs="Times New Roman"/>
          <w:sz w:val="24"/>
          <w:szCs w:val="32"/>
        </w:rPr>
        <w:t>.</w:t>
      </w:r>
      <w:r w:rsidRPr="004F26D0">
        <w:rPr>
          <w:rFonts w:ascii="Times New Roman" w:hAnsi="Times New Roman" w:cs="Times New Roman"/>
          <w:sz w:val="24"/>
          <w:szCs w:val="32"/>
        </w:rPr>
        <w:t xml:space="preserve"> During the </w:t>
      </w:r>
      <w:r w:rsidR="00504037">
        <w:rPr>
          <w:rFonts w:ascii="Times New Roman" w:hAnsi="Times New Roman" w:cs="Times New Roman"/>
          <w:sz w:val="24"/>
          <w:szCs w:val="32"/>
        </w:rPr>
        <w:t>second</w:t>
      </w:r>
      <w:r w:rsidRPr="004F26D0">
        <w:rPr>
          <w:rFonts w:ascii="Times New Roman" w:hAnsi="Times New Roman" w:cs="Times New Roman"/>
          <w:sz w:val="24"/>
          <w:szCs w:val="32"/>
        </w:rPr>
        <w:t xml:space="preserve"> conspiracy, Catiline </w:t>
      </w:r>
      <w:r w:rsidR="00FF75BE">
        <w:rPr>
          <w:rFonts w:ascii="Times New Roman" w:hAnsi="Times New Roman" w:cs="Times New Roman" w:hint="eastAsia"/>
          <w:sz w:val="24"/>
          <w:szCs w:val="32"/>
        </w:rPr>
        <w:t>deliver</w:t>
      </w:r>
      <w:r w:rsidR="00FA3FAE">
        <w:rPr>
          <w:rFonts w:ascii="Times New Roman" w:hAnsi="Times New Roman" w:cs="Times New Roman"/>
          <w:sz w:val="24"/>
          <w:szCs w:val="32"/>
        </w:rPr>
        <w:t xml:space="preserve">ed a </w:t>
      </w:r>
      <w:r w:rsidR="00DC52C2">
        <w:rPr>
          <w:rFonts w:ascii="Times New Roman" w:hAnsi="Times New Roman" w:cs="Times New Roman"/>
          <w:sz w:val="24"/>
          <w:szCs w:val="32"/>
        </w:rPr>
        <w:t>secret</w:t>
      </w:r>
      <w:r w:rsidR="00141855">
        <w:rPr>
          <w:rFonts w:ascii="Times New Roman" w:hAnsi="Times New Roman" w:cs="Times New Roman"/>
          <w:sz w:val="24"/>
          <w:szCs w:val="32"/>
        </w:rPr>
        <w:t xml:space="preserve"> </w:t>
      </w:r>
      <w:r w:rsidR="00FA3FAE">
        <w:rPr>
          <w:rFonts w:ascii="Times New Roman" w:hAnsi="Times New Roman" w:cs="Times New Roman"/>
          <w:sz w:val="24"/>
          <w:szCs w:val="32"/>
        </w:rPr>
        <w:t xml:space="preserve">speech to </w:t>
      </w:r>
      <w:r w:rsidRPr="004F26D0">
        <w:rPr>
          <w:rFonts w:ascii="Times New Roman" w:hAnsi="Times New Roman" w:cs="Times New Roman"/>
          <w:sz w:val="24"/>
          <w:szCs w:val="32"/>
        </w:rPr>
        <w:t xml:space="preserve">instigate </w:t>
      </w:r>
      <w:r w:rsidR="00F80D95">
        <w:rPr>
          <w:rFonts w:ascii="Times New Roman" w:hAnsi="Times New Roman" w:cs="Times New Roman"/>
          <w:sz w:val="24"/>
          <w:szCs w:val="32"/>
        </w:rPr>
        <w:t xml:space="preserve">people </w:t>
      </w:r>
      <w:r w:rsidRPr="004F26D0">
        <w:rPr>
          <w:rFonts w:ascii="Times New Roman" w:hAnsi="Times New Roman" w:cs="Times New Roman"/>
          <w:sz w:val="24"/>
          <w:szCs w:val="32"/>
        </w:rPr>
        <w:t>to revolt.</w:t>
      </w:r>
      <w:r w:rsidR="00FF75BE">
        <w:rPr>
          <w:rStyle w:val="a5"/>
          <w:rFonts w:ascii="Times New Roman" w:hAnsi="Times New Roman" w:cs="Times New Roman"/>
          <w:sz w:val="24"/>
          <w:szCs w:val="32"/>
        </w:rPr>
        <w:footnoteReference w:id="5"/>
      </w:r>
      <w:r w:rsidRPr="004F26D0">
        <w:rPr>
          <w:rFonts w:ascii="Times New Roman" w:hAnsi="Times New Roman" w:cs="Times New Roman"/>
          <w:sz w:val="24"/>
          <w:szCs w:val="32"/>
        </w:rPr>
        <w:t xml:space="preserve"> Afterwards, no one betrayed the conspiracy to acquire amnesty from the </w:t>
      </w:r>
      <w:r w:rsidR="00BF586E">
        <w:rPr>
          <w:rFonts w:ascii="Times New Roman" w:hAnsi="Times New Roman" w:cs="Times New Roman"/>
          <w:sz w:val="24"/>
          <w:szCs w:val="32"/>
        </w:rPr>
        <w:t>s</w:t>
      </w:r>
      <w:r w:rsidRPr="004F26D0">
        <w:rPr>
          <w:rFonts w:ascii="Times New Roman" w:hAnsi="Times New Roman" w:cs="Times New Roman"/>
          <w:sz w:val="24"/>
          <w:szCs w:val="32"/>
        </w:rPr>
        <w:t>enate</w:t>
      </w:r>
      <w:r w:rsidR="00B301B2">
        <w:rPr>
          <w:rFonts w:ascii="Times New Roman" w:hAnsi="Times New Roman" w:cs="Times New Roman"/>
          <w:sz w:val="24"/>
          <w:szCs w:val="32"/>
        </w:rPr>
        <w:t xml:space="preserve"> </w:t>
      </w:r>
      <w:r w:rsidR="009F0A3A">
        <w:rPr>
          <w:rFonts w:ascii="Times New Roman" w:hAnsi="Times New Roman" w:cs="Times New Roman"/>
          <w:sz w:val="24"/>
          <w:szCs w:val="32"/>
        </w:rPr>
        <w:t>despite</w:t>
      </w:r>
      <w:r w:rsidR="00B301B2" w:rsidRPr="00B301B2">
        <w:rPr>
          <w:rFonts w:ascii="Times New Roman" w:hAnsi="Times New Roman" w:cs="Times New Roman"/>
          <w:sz w:val="24"/>
          <w:szCs w:val="32"/>
        </w:rPr>
        <w:t xml:space="preserve"> two senatorial decrees</w:t>
      </w:r>
      <w:r w:rsidRPr="004F26D0">
        <w:rPr>
          <w:rFonts w:ascii="Times New Roman" w:hAnsi="Times New Roman" w:cs="Times New Roman"/>
          <w:sz w:val="24"/>
          <w:szCs w:val="32"/>
        </w:rPr>
        <w:t>.</w:t>
      </w:r>
      <w:r w:rsidR="00FF75BE">
        <w:rPr>
          <w:rStyle w:val="a5"/>
          <w:rFonts w:ascii="Times New Roman" w:hAnsi="Times New Roman" w:cs="Times New Roman"/>
          <w:sz w:val="24"/>
          <w:szCs w:val="32"/>
        </w:rPr>
        <w:footnoteReference w:id="6"/>
      </w:r>
      <w:r w:rsidRPr="004F26D0">
        <w:rPr>
          <w:rFonts w:ascii="Times New Roman" w:hAnsi="Times New Roman" w:cs="Times New Roman"/>
          <w:sz w:val="24"/>
          <w:szCs w:val="32"/>
        </w:rPr>
        <w:t xml:space="preserve"> </w:t>
      </w:r>
      <w:r w:rsidR="00D90C92">
        <w:rPr>
          <w:rFonts w:ascii="Times New Roman" w:hAnsi="Times New Roman" w:cs="Times New Roman"/>
          <w:sz w:val="24"/>
          <w:szCs w:val="32"/>
        </w:rPr>
        <w:t>R</w:t>
      </w:r>
      <w:r w:rsidRPr="004F26D0">
        <w:rPr>
          <w:rFonts w:ascii="Times New Roman" w:hAnsi="Times New Roman" w:cs="Times New Roman"/>
          <w:sz w:val="24"/>
          <w:szCs w:val="32"/>
        </w:rPr>
        <w:t xml:space="preserve">ather than attributing this to Catiline's </w:t>
      </w:r>
      <w:r w:rsidR="00A82091" w:rsidRPr="00A82091">
        <w:rPr>
          <w:rFonts w:ascii="Calibri" w:hAnsi="Calibri" w:cs="Calibri"/>
          <w:sz w:val="24"/>
          <w:szCs w:val="32"/>
        </w:rPr>
        <w:t>﻿</w:t>
      </w:r>
      <w:r w:rsidR="00A82091" w:rsidRPr="00A82091">
        <w:rPr>
          <w:rFonts w:ascii="Times New Roman" w:hAnsi="Times New Roman" w:cs="Times New Roman"/>
          <w:sz w:val="24"/>
          <w:szCs w:val="32"/>
        </w:rPr>
        <w:t>charisma</w:t>
      </w:r>
      <w:r w:rsidRPr="004F26D0">
        <w:rPr>
          <w:rFonts w:ascii="Times New Roman" w:hAnsi="Times New Roman" w:cs="Times New Roman"/>
          <w:sz w:val="24"/>
          <w:szCs w:val="32"/>
        </w:rPr>
        <w:t xml:space="preserve">, it should be seen as a reflection of </w:t>
      </w:r>
      <w:r w:rsidR="009F0A3A">
        <w:rPr>
          <w:rFonts w:ascii="Times New Roman" w:hAnsi="Times New Roman" w:cs="Times New Roman"/>
          <w:sz w:val="24"/>
          <w:szCs w:val="32"/>
        </w:rPr>
        <w:t xml:space="preserve">the </w:t>
      </w:r>
      <w:r w:rsidR="00E853FE">
        <w:rPr>
          <w:rFonts w:ascii="Times New Roman" w:hAnsi="Times New Roman" w:cs="Times New Roman" w:hint="eastAsia"/>
          <w:sz w:val="24"/>
          <w:szCs w:val="32"/>
        </w:rPr>
        <w:t>su</w:t>
      </w:r>
      <w:r w:rsidR="00E853FE">
        <w:rPr>
          <w:rFonts w:ascii="Times New Roman" w:hAnsi="Times New Roman" w:cs="Times New Roman"/>
          <w:sz w:val="24"/>
          <w:szCs w:val="32"/>
        </w:rPr>
        <w:t>ffering</w:t>
      </w:r>
      <w:r w:rsidRPr="004F26D0">
        <w:rPr>
          <w:rFonts w:ascii="Times New Roman" w:hAnsi="Times New Roman" w:cs="Times New Roman"/>
          <w:sz w:val="24"/>
          <w:szCs w:val="32"/>
        </w:rPr>
        <w:t xml:space="preserve"> </w:t>
      </w:r>
      <w:r w:rsidR="00024452">
        <w:rPr>
          <w:rFonts w:ascii="Times New Roman" w:hAnsi="Times New Roman" w:cs="Times New Roman"/>
          <w:sz w:val="24"/>
          <w:szCs w:val="32"/>
        </w:rPr>
        <w:t xml:space="preserve">and struggle </w:t>
      </w:r>
      <w:r w:rsidRPr="004F26D0">
        <w:rPr>
          <w:rFonts w:ascii="Times New Roman" w:hAnsi="Times New Roman" w:cs="Times New Roman"/>
          <w:sz w:val="24"/>
          <w:szCs w:val="32"/>
        </w:rPr>
        <w:t xml:space="preserve">of </w:t>
      </w:r>
      <w:r w:rsidR="00FF75BE">
        <w:rPr>
          <w:rFonts w:ascii="Times New Roman" w:hAnsi="Times New Roman" w:cs="Times New Roman"/>
          <w:sz w:val="24"/>
          <w:szCs w:val="32"/>
        </w:rPr>
        <w:t>his fellows</w:t>
      </w:r>
      <w:r w:rsidR="00BF586E">
        <w:rPr>
          <w:rFonts w:ascii="Times New Roman" w:hAnsi="Times New Roman" w:cs="Times New Roman"/>
          <w:sz w:val="24"/>
          <w:szCs w:val="32"/>
        </w:rPr>
        <w:t>.</w:t>
      </w:r>
    </w:p>
    <w:p w14:paraId="420624AC" w14:textId="4503849F" w:rsidR="00027023" w:rsidRPr="002D4151" w:rsidRDefault="007225AD" w:rsidP="00027023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2D4151">
        <w:rPr>
          <w:rFonts w:ascii="Times New Roman" w:hAnsi="Times New Roman" w:cs="Times New Roman" w:hint="eastAsia"/>
          <w:b/>
          <w:bCs/>
          <w:sz w:val="28"/>
          <w:szCs w:val="36"/>
        </w:rPr>
        <w:t>A</w:t>
      </w:r>
      <w:r w:rsidRPr="002D4151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4B593A" w:rsidRPr="002D4151">
        <w:rPr>
          <w:rFonts w:ascii="Times New Roman" w:hAnsi="Times New Roman" w:cs="Times New Roman" w:hint="eastAsia"/>
          <w:b/>
          <w:bCs/>
          <w:sz w:val="28"/>
          <w:szCs w:val="36"/>
        </w:rPr>
        <w:t>Desire</w:t>
      </w:r>
      <w:r w:rsidR="004B593A" w:rsidRPr="002D4151">
        <w:rPr>
          <w:rFonts w:ascii="Times New Roman" w:hAnsi="Times New Roman" w:cs="Times New Roman"/>
          <w:b/>
          <w:bCs/>
          <w:sz w:val="28"/>
          <w:szCs w:val="36"/>
        </w:rPr>
        <w:t xml:space="preserve"> for </w:t>
      </w:r>
      <w:r w:rsidR="004136AC" w:rsidRPr="002D4151">
        <w:rPr>
          <w:rFonts w:ascii="Times New Roman" w:hAnsi="Times New Roman" w:cs="Times New Roman"/>
          <w:b/>
          <w:bCs/>
          <w:sz w:val="28"/>
          <w:szCs w:val="36"/>
        </w:rPr>
        <w:t>C</w:t>
      </w:r>
      <w:r w:rsidR="004B593A" w:rsidRPr="002D4151">
        <w:rPr>
          <w:rFonts w:ascii="Times New Roman" w:hAnsi="Times New Roman" w:cs="Times New Roman"/>
          <w:b/>
          <w:bCs/>
          <w:sz w:val="28"/>
          <w:szCs w:val="36"/>
        </w:rPr>
        <w:t>hange</w:t>
      </w:r>
    </w:p>
    <w:p w14:paraId="11C6B5E6" w14:textId="33710A5B" w:rsidR="001D0733" w:rsidRDefault="00027023" w:rsidP="00585E75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027023">
        <w:rPr>
          <w:rFonts w:ascii="Times New Roman" w:hAnsi="Times New Roman" w:cs="Times New Roman"/>
          <w:sz w:val="24"/>
          <w:szCs w:val="32"/>
        </w:rPr>
        <w:t xml:space="preserve">Sallust </w:t>
      </w:r>
      <w:r w:rsidR="00892519" w:rsidRPr="00892519">
        <w:rPr>
          <w:rFonts w:ascii="Times New Roman" w:hAnsi="Times New Roman" w:cs="Times New Roman"/>
          <w:sz w:val="24"/>
          <w:szCs w:val="32"/>
        </w:rPr>
        <w:t>digress</w:t>
      </w:r>
      <w:r w:rsidR="00024452">
        <w:rPr>
          <w:rFonts w:ascii="Times New Roman" w:hAnsi="Times New Roman" w:cs="Times New Roman"/>
          <w:sz w:val="24"/>
          <w:szCs w:val="32"/>
        </w:rPr>
        <w:t>es</w:t>
      </w:r>
      <w:r w:rsidRPr="00027023">
        <w:rPr>
          <w:rFonts w:ascii="Times New Roman" w:hAnsi="Times New Roman" w:cs="Times New Roman"/>
          <w:sz w:val="24"/>
          <w:szCs w:val="32"/>
        </w:rPr>
        <w:t xml:space="preserve"> </w:t>
      </w:r>
      <w:r w:rsidR="00E853FE">
        <w:rPr>
          <w:rFonts w:ascii="Times New Roman" w:hAnsi="Times New Roman" w:cs="Times New Roman"/>
          <w:sz w:val="24"/>
          <w:szCs w:val="32"/>
        </w:rPr>
        <w:t>about</w:t>
      </w:r>
      <w:r w:rsidRPr="00027023">
        <w:rPr>
          <w:rFonts w:ascii="Times New Roman" w:hAnsi="Times New Roman" w:cs="Times New Roman"/>
          <w:sz w:val="24"/>
          <w:szCs w:val="32"/>
        </w:rPr>
        <w:t xml:space="preserve"> </w:t>
      </w:r>
      <w:r w:rsidR="00892519" w:rsidRPr="00892519">
        <w:rPr>
          <w:rFonts w:ascii="Calibri" w:hAnsi="Calibri" w:cs="Calibri"/>
          <w:sz w:val="24"/>
          <w:szCs w:val="32"/>
        </w:rPr>
        <w:t>﻿</w:t>
      </w:r>
      <w:r w:rsidR="00892519" w:rsidRPr="00892519">
        <w:rPr>
          <w:rFonts w:ascii="Times New Roman" w:hAnsi="Times New Roman" w:cs="Times New Roman"/>
          <w:sz w:val="24"/>
          <w:szCs w:val="32"/>
        </w:rPr>
        <w:t>the state of the Roman people</w:t>
      </w:r>
      <w:r w:rsidR="00892519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024452">
        <w:rPr>
          <w:rFonts w:ascii="Times New Roman" w:hAnsi="Times New Roman" w:cs="Times New Roman"/>
          <w:sz w:val="24"/>
          <w:szCs w:val="32"/>
        </w:rPr>
        <w:t xml:space="preserve">during </w:t>
      </w:r>
      <w:r w:rsidR="00892519" w:rsidRPr="00892519">
        <w:rPr>
          <w:rFonts w:ascii="Times New Roman" w:hAnsi="Times New Roman" w:cs="Times New Roman"/>
          <w:sz w:val="24"/>
          <w:szCs w:val="32"/>
        </w:rPr>
        <w:t xml:space="preserve">Catiline’s conspiracy </w:t>
      </w:r>
      <w:r w:rsidR="00892519">
        <w:rPr>
          <w:rFonts w:ascii="Times New Roman" w:hAnsi="Times New Roman" w:cs="Times New Roman"/>
          <w:sz w:val="24"/>
          <w:szCs w:val="32"/>
        </w:rPr>
        <w:t xml:space="preserve">in </w:t>
      </w:r>
      <w:r w:rsidRPr="00027023">
        <w:rPr>
          <w:rFonts w:ascii="Times New Roman" w:hAnsi="Times New Roman" w:cs="Times New Roman"/>
          <w:sz w:val="24"/>
          <w:szCs w:val="32"/>
        </w:rPr>
        <w:t>36.4</w:t>
      </w:r>
      <w:r w:rsidR="00892519">
        <w:rPr>
          <w:rFonts w:ascii="Times New Roman" w:hAnsi="Times New Roman" w:cs="Times New Roman"/>
          <w:sz w:val="24"/>
          <w:szCs w:val="32"/>
        </w:rPr>
        <w:t xml:space="preserve"> – 3</w:t>
      </w:r>
      <w:r w:rsidR="003F55AD">
        <w:rPr>
          <w:rFonts w:ascii="Times New Roman" w:hAnsi="Times New Roman" w:cs="Times New Roman"/>
          <w:sz w:val="24"/>
          <w:szCs w:val="32"/>
        </w:rPr>
        <w:t>7</w:t>
      </w:r>
      <w:r w:rsidR="00892519">
        <w:rPr>
          <w:rFonts w:ascii="Times New Roman" w:hAnsi="Times New Roman" w:cs="Times New Roman"/>
          <w:sz w:val="24"/>
          <w:szCs w:val="32"/>
        </w:rPr>
        <w:t>.</w:t>
      </w:r>
      <w:r w:rsidR="003F55AD">
        <w:rPr>
          <w:rFonts w:ascii="Times New Roman" w:hAnsi="Times New Roman" w:cs="Times New Roman"/>
          <w:sz w:val="24"/>
          <w:szCs w:val="32"/>
        </w:rPr>
        <w:t>11</w:t>
      </w:r>
      <w:r w:rsidR="00CD0493">
        <w:rPr>
          <w:rFonts w:ascii="Times New Roman" w:hAnsi="Times New Roman" w:cs="Times New Roman"/>
          <w:sz w:val="24"/>
          <w:szCs w:val="32"/>
        </w:rPr>
        <w:t xml:space="preserve">, </w:t>
      </w:r>
      <w:r w:rsidR="00CD0493" w:rsidRPr="00CD0493">
        <w:rPr>
          <w:rFonts w:ascii="Calibri" w:hAnsi="Calibri" w:cs="Calibri"/>
          <w:sz w:val="24"/>
          <w:szCs w:val="32"/>
        </w:rPr>
        <w:t>﻿</w:t>
      </w:r>
      <w:r w:rsidR="00BA0691">
        <w:rPr>
          <w:rFonts w:ascii="Times New Roman" w:hAnsi="Times New Roman" w:cs="Times New Roman"/>
          <w:sz w:val="24"/>
          <w:szCs w:val="32"/>
        </w:rPr>
        <w:t>highlighting</w:t>
      </w:r>
      <w:r w:rsidR="00CD0493" w:rsidRPr="00CD0493">
        <w:rPr>
          <w:rFonts w:ascii="Times New Roman" w:hAnsi="Times New Roman" w:cs="Times New Roman"/>
          <w:sz w:val="24"/>
          <w:szCs w:val="32"/>
        </w:rPr>
        <w:t xml:space="preserve"> that </w:t>
      </w:r>
      <w:r w:rsidR="00691FD4">
        <w:rPr>
          <w:rFonts w:ascii="Times New Roman" w:hAnsi="Times New Roman" w:cs="Times New Roman" w:hint="eastAsia"/>
          <w:sz w:val="24"/>
          <w:szCs w:val="32"/>
        </w:rPr>
        <w:t>i</w:t>
      </w:r>
      <w:r w:rsidR="00691FD4">
        <w:rPr>
          <w:rFonts w:ascii="Times New Roman" w:hAnsi="Times New Roman" w:cs="Times New Roman"/>
          <w:sz w:val="24"/>
          <w:szCs w:val="32"/>
        </w:rPr>
        <w:t>t</w:t>
      </w:r>
      <w:r w:rsidR="00CD0493" w:rsidRPr="00CD0493">
        <w:rPr>
          <w:rFonts w:ascii="Times New Roman" w:hAnsi="Times New Roman" w:cs="Times New Roman"/>
          <w:sz w:val="24"/>
          <w:szCs w:val="32"/>
        </w:rPr>
        <w:t xml:space="preserve"> represent</w:t>
      </w:r>
      <w:r w:rsidR="00BA0691">
        <w:rPr>
          <w:rFonts w:ascii="Times New Roman" w:hAnsi="Times New Roman" w:cs="Times New Roman"/>
          <w:sz w:val="24"/>
          <w:szCs w:val="32"/>
        </w:rPr>
        <w:t>s</w:t>
      </w:r>
      <w:r w:rsidR="00CD0493" w:rsidRPr="00CD0493">
        <w:rPr>
          <w:rFonts w:ascii="Times New Roman" w:hAnsi="Times New Roman" w:cs="Times New Roman"/>
          <w:sz w:val="24"/>
          <w:szCs w:val="32"/>
        </w:rPr>
        <w:t xml:space="preserve"> Rome’s </w:t>
      </w:r>
      <w:r w:rsidR="00CD0493" w:rsidRPr="00CD0493">
        <w:rPr>
          <w:rFonts w:ascii="Times New Roman" w:hAnsi="Times New Roman" w:cs="Times New Roman"/>
          <w:i/>
          <w:iCs/>
          <w:sz w:val="24"/>
          <w:szCs w:val="32"/>
        </w:rPr>
        <w:t>nadir</w:t>
      </w:r>
      <w:r w:rsidR="00D90C92">
        <w:rPr>
          <w:rStyle w:val="a5"/>
          <w:rFonts w:ascii="Times New Roman" w:hAnsi="Times New Roman" w:cs="Times New Roman"/>
          <w:sz w:val="24"/>
          <w:szCs w:val="32"/>
        </w:rPr>
        <w:footnoteReference w:id="7"/>
      </w:r>
      <w:r w:rsidR="00CD0493">
        <w:rPr>
          <w:rFonts w:ascii="Times New Roman" w:hAnsi="Times New Roman" w:cs="Times New Roman"/>
          <w:sz w:val="24"/>
          <w:szCs w:val="32"/>
        </w:rPr>
        <w:t>.</w:t>
      </w:r>
      <w:r w:rsidRPr="00027023">
        <w:rPr>
          <w:rFonts w:ascii="Times New Roman" w:hAnsi="Times New Roman" w:cs="Times New Roman"/>
          <w:sz w:val="24"/>
          <w:szCs w:val="32"/>
        </w:rPr>
        <w:t xml:space="preserve"> In the given source (37), </w:t>
      </w:r>
      <w:r w:rsidR="00BA0691">
        <w:rPr>
          <w:rFonts w:ascii="Times New Roman" w:hAnsi="Times New Roman" w:cs="Times New Roman"/>
          <w:sz w:val="24"/>
          <w:szCs w:val="32"/>
        </w:rPr>
        <w:t>Sallust</w:t>
      </w:r>
      <w:r w:rsidRPr="00027023">
        <w:rPr>
          <w:rFonts w:ascii="Times New Roman" w:hAnsi="Times New Roman" w:cs="Times New Roman"/>
          <w:sz w:val="24"/>
          <w:szCs w:val="32"/>
        </w:rPr>
        <w:t xml:space="preserve"> </w:t>
      </w:r>
      <w:r w:rsidR="00FC7FEC">
        <w:rPr>
          <w:rFonts w:ascii="Times New Roman" w:hAnsi="Times New Roman" w:cs="Times New Roman"/>
          <w:sz w:val="24"/>
          <w:szCs w:val="32"/>
        </w:rPr>
        <w:t>analyses</w:t>
      </w:r>
      <w:r w:rsidRPr="00027023">
        <w:rPr>
          <w:rFonts w:ascii="Times New Roman" w:hAnsi="Times New Roman" w:cs="Times New Roman"/>
          <w:sz w:val="24"/>
          <w:szCs w:val="32"/>
        </w:rPr>
        <w:t xml:space="preserve"> the </w:t>
      </w:r>
      <w:r w:rsidR="00024452" w:rsidRPr="00027023">
        <w:rPr>
          <w:rFonts w:ascii="Times New Roman" w:hAnsi="Times New Roman" w:cs="Times New Roman"/>
          <w:sz w:val="24"/>
          <w:szCs w:val="32"/>
        </w:rPr>
        <w:t>Catiline</w:t>
      </w:r>
      <w:r w:rsidR="00024452">
        <w:rPr>
          <w:rFonts w:ascii="Times New Roman" w:hAnsi="Times New Roman" w:cs="Times New Roman"/>
          <w:sz w:val="24"/>
          <w:szCs w:val="32"/>
        </w:rPr>
        <w:t>’s</w:t>
      </w:r>
      <w:r w:rsidR="00024452" w:rsidRPr="00027023">
        <w:rPr>
          <w:rFonts w:ascii="Times New Roman" w:hAnsi="Times New Roman" w:cs="Times New Roman"/>
          <w:sz w:val="24"/>
          <w:szCs w:val="32"/>
        </w:rPr>
        <w:t xml:space="preserve"> </w:t>
      </w:r>
      <w:r w:rsidRPr="00027023">
        <w:rPr>
          <w:rFonts w:ascii="Times New Roman" w:hAnsi="Times New Roman" w:cs="Times New Roman"/>
          <w:sz w:val="24"/>
          <w:szCs w:val="32"/>
        </w:rPr>
        <w:t>supporter</w:t>
      </w:r>
      <w:r w:rsidR="00024452">
        <w:rPr>
          <w:rFonts w:ascii="Times New Roman" w:hAnsi="Times New Roman" w:cs="Times New Roman"/>
          <w:sz w:val="24"/>
          <w:szCs w:val="32"/>
        </w:rPr>
        <w:t>s</w:t>
      </w:r>
      <w:r w:rsidR="00DA05CA">
        <w:rPr>
          <w:rFonts w:ascii="Times New Roman" w:hAnsi="Times New Roman" w:cs="Times New Roman"/>
          <w:sz w:val="24"/>
          <w:szCs w:val="32"/>
        </w:rPr>
        <w:t xml:space="preserve">, </w:t>
      </w:r>
      <w:r w:rsidR="00024452" w:rsidRPr="00024452">
        <w:rPr>
          <w:rFonts w:ascii="Times New Roman" w:hAnsi="Times New Roman" w:cs="Times New Roman"/>
          <w:sz w:val="24"/>
          <w:szCs w:val="32"/>
        </w:rPr>
        <w:t xml:space="preserve">characterized by </w:t>
      </w:r>
      <w:r w:rsidR="00CD6A5B">
        <w:rPr>
          <w:rFonts w:ascii="Times New Roman" w:hAnsi="Times New Roman" w:cs="Times New Roman"/>
          <w:sz w:val="24"/>
          <w:szCs w:val="32"/>
        </w:rPr>
        <w:t xml:space="preserve">the </w:t>
      </w:r>
      <w:r w:rsidRPr="00027023">
        <w:rPr>
          <w:rFonts w:ascii="Times New Roman" w:hAnsi="Times New Roman" w:cs="Times New Roman"/>
          <w:sz w:val="24"/>
          <w:szCs w:val="32"/>
        </w:rPr>
        <w:t>desire for change</w:t>
      </w:r>
      <w:r w:rsidR="00585E75">
        <w:rPr>
          <w:rFonts w:ascii="Times New Roman" w:hAnsi="Times New Roman" w:cs="Times New Roman"/>
          <w:sz w:val="24"/>
          <w:szCs w:val="32"/>
        </w:rPr>
        <w:t xml:space="preserve">, </w:t>
      </w:r>
      <w:r w:rsidR="00FC7FEC">
        <w:rPr>
          <w:rFonts w:ascii="Times New Roman" w:hAnsi="Times New Roman" w:cs="Times New Roman"/>
          <w:sz w:val="24"/>
          <w:szCs w:val="32"/>
        </w:rPr>
        <w:t xml:space="preserve">and </w:t>
      </w:r>
      <w:r w:rsidR="00585E75">
        <w:rPr>
          <w:rFonts w:ascii="Times New Roman" w:hAnsi="Times New Roman" w:cs="Times New Roman"/>
          <w:sz w:val="24"/>
          <w:szCs w:val="32"/>
        </w:rPr>
        <w:t>stress</w:t>
      </w:r>
      <w:r w:rsidR="00FC7FEC">
        <w:rPr>
          <w:rFonts w:ascii="Times New Roman" w:hAnsi="Times New Roman" w:cs="Times New Roman"/>
          <w:sz w:val="24"/>
          <w:szCs w:val="32"/>
        </w:rPr>
        <w:t>es</w:t>
      </w:r>
      <w:r w:rsidR="00585E75">
        <w:rPr>
          <w:rFonts w:ascii="Times New Roman" w:hAnsi="Times New Roman" w:cs="Times New Roman"/>
          <w:sz w:val="24"/>
          <w:szCs w:val="32"/>
        </w:rPr>
        <w:t xml:space="preserve"> </w:t>
      </w:r>
      <w:r w:rsidR="00585E75" w:rsidRPr="00585E75">
        <w:rPr>
          <w:rFonts w:ascii="Calibri" w:hAnsi="Calibri" w:cs="Calibri"/>
          <w:sz w:val="24"/>
          <w:szCs w:val="32"/>
        </w:rPr>
        <w:t>﻿</w:t>
      </w:r>
      <w:r w:rsidR="00585E75" w:rsidRPr="00585E75">
        <w:rPr>
          <w:rFonts w:ascii="Times New Roman" w:hAnsi="Times New Roman" w:cs="Times New Roman"/>
          <w:sz w:val="24"/>
          <w:szCs w:val="32"/>
        </w:rPr>
        <w:t xml:space="preserve">the complicity of the </w:t>
      </w:r>
      <w:r w:rsidR="00585E75" w:rsidRPr="00585E75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D90C92">
        <w:rPr>
          <w:rStyle w:val="a5"/>
          <w:rFonts w:ascii="Times New Roman" w:hAnsi="Times New Roman" w:cs="Times New Roman"/>
          <w:sz w:val="24"/>
          <w:szCs w:val="32"/>
        </w:rPr>
        <w:footnoteReference w:id="8"/>
      </w:r>
      <w:r w:rsidR="00585E75">
        <w:rPr>
          <w:rFonts w:ascii="Times New Roman" w:hAnsi="Times New Roman" w:cs="Times New Roman"/>
          <w:sz w:val="24"/>
          <w:szCs w:val="32"/>
        </w:rPr>
        <w:t>.</w:t>
      </w:r>
      <w:r w:rsidR="006B2AFC">
        <w:rPr>
          <w:rFonts w:ascii="Times New Roman" w:hAnsi="Times New Roman" w:cs="Times New Roman"/>
          <w:sz w:val="24"/>
          <w:szCs w:val="32"/>
        </w:rPr>
        <w:t xml:space="preserve"> </w:t>
      </w:r>
      <w:r w:rsidR="009F0A3A">
        <w:rPr>
          <w:rFonts w:ascii="Times New Roman" w:hAnsi="Times New Roman" w:cs="Times New Roman"/>
          <w:sz w:val="24"/>
          <w:szCs w:val="32"/>
        </w:rPr>
        <w:t>In fact</w:t>
      </w:r>
      <w:r w:rsidR="00585E75">
        <w:rPr>
          <w:rFonts w:ascii="Times New Roman" w:hAnsi="Times New Roman" w:cs="Times New Roman"/>
          <w:sz w:val="24"/>
          <w:szCs w:val="32"/>
        </w:rPr>
        <w:t>, t</w:t>
      </w:r>
      <w:r w:rsidR="004F3DC0" w:rsidRPr="004F3DC0">
        <w:rPr>
          <w:rFonts w:ascii="Times New Roman" w:hAnsi="Times New Roman" w:cs="Times New Roman"/>
          <w:sz w:val="24"/>
          <w:szCs w:val="32"/>
        </w:rPr>
        <w:t xml:space="preserve">he </w:t>
      </w:r>
      <w:r w:rsidR="0011566C">
        <w:rPr>
          <w:rFonts w:ascii="Times New Roman" w:hAnsi="Times New Roman" w:cs="Times New Roman" w:hint="eastAsia"/>
          <w:sz w:val="24"/>
          <w:szCs w:val="32"/>
        </w:rPr>
        <w:t>supporters</w:t>
      </w:r>
      <w:r w:rsidR="004F3DC0">
        <w:rPr>
          <w:rFonts w:ascii="Times New Roman" w:hAnsi="Times New Roman" w:cs="Times New Roman"/>
          <w:sz w:val="24"/>
          <w:szCs w:val="32"/>
        </w:rPr>
        <w:t xml:space="preserve"> </w:t>
      </w:r>
      <w:r w:rsidR="00697118">
        <w:rPr>
          <w:rFonts w:ascii="Times New Roman" w:hAnsi="Times New Roman" w:cs="Times New Roman"/>
          <w:sz w:val="24"/>
          <w:szCs w:val="32"/>
        </w:rPr>
        <w:t>are</w:t>
      </w:r>
      <w:r w:rsidRPr="00027023">
        <w:rPr>
          <w:rFonts w:ascii="Times New Roman" w:hAnsi="Times New Roman" w:cs="Times New Roman"/>
          <w:sz w:val="24"/>
          <w:szCs w:val="32"/>
        </w:rPr>
        <w:t xml:space="preserve"> not confined to the </w:t>
      </w:r>
      <w:r w:rsidR="0037142D" w:rsidRPr="0037142D">
        <w:rPr>
          <w:rFonts w:ascii="Times New Roman" w:hAnsi="Times New Roman" w:cs="Times New Roman" w:hint="eastAsia"/>
          <w:i/>
          <w:iCs/>
          <w:sz w:val="24"/>
          <w:szCs w:val="32"/>
        </w:rPr>
        <w:t>pl</w:t>
      </w:r>
      <w:r w:rsidR="0037142D" w:rsidRPr="0037142D">
        <w:rPr>
          <w:rFonts w:ascii="Times New Roman" w:hAnsi="Times New Roman" w:cs="Times New Roman"/>
          <w:i/>
          <w:iCs/>
          <w:sz w:val="24"/>
          <w:szCs w:val="32"/>
        </w:rPr>
        <w:t>ebs</w:t>
      </w:r>
      <w:r w:rsidRPr="00027023">
        <w:rPr>
          <w:rFonts w:ascii="Times New Roman" w:hAnsi="Times New Roman" w:cs="Times New Roman"/>
          <w:sz w:val="24"/>
          <w:szCs w:val="32"/>
        </w:rPr>
        <w:t xml:space="preserve"> but extend to all who </w:t>
      </w:r>
      <w:r w:rsidR="00725212">
        <w:rPr>
          <w:rFonts w:ascii="Times New Roman" w:hAnsi="Times New Roman" w:cs="Times New Roman"/>
          <w:sz w:val="24"/>
          <w:szCs w:val="32"/>
        </w:rPr>
        <w:t>are</w:t>
      </w:r>
      <w:r w:rsidRPr="00027023">
        <w:rPr>
          <w:rFonts w:ascii="Times New Roman" w:hAnsi="Times New Roman" w:cs="Times New Roman"/>
          <w:sz w:val="24"/>
          <w:szCs w:val="32"/>
        </w:rPr>
        <w:t xml:space="preserve"> dissatisfied with the situation.</w:t>
      </w:r>
    </w:p>
    <w:p w14:paraId="3CEA4410" w14:textId="12A7195B" w:rsidR="008770CA" w:rsidRPr="001D0733" w:rsidRDefault="008770CA" w:rsidP="008770C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8770CA">
        <w:rPr>
          <w:rFonts w:ascii="Times New Roman" w:hAnsi="Times New Roman" w:cs="Times New Roman"/>
          <w:sz w:val="24"/>
          <w:szCs w:val="32"/>
        </w:rPr>
        <w:t>Sallust considers</w:t>
      </w:r>
      <w:r w:rsidR="00FC7FEC">
        <w:rPr>
          <w:rFonts w:ascii="Times New Roman" w:hAnsi="Times New Roman" w:cs="Times New Roman"/>
          <w:sz w:val="24"/>
          <w:szCs w:val="32"/>
        </w:rPr>
        <w:t xml:space="preserve"> </w:t>
      </w:r>
      <w:r w:rsidR="00FC7FEC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3E54DF">
        <w:rPr>
          <w:rFonts w:ascii="Times New Roman" w:hAnsi="Times New Roman" w:cs="Times New Roman"/>
          <w:sz w:val="24"/>
          <w:szCs w:val="32"/>
        </w:rPr>
        <w:t>’</w:t>
      </w:r>
      <w:r w:rsidR="00EC7DFD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="000A5913">
        <w:rPr>
          <w:rFonts w:ascii="Times New Roman" w:hAnsi="Times New Roman" w:cs="Times New Roman" w:hint="eastAsia"/>
          <w:sz w:val="24"/>
          <w:szCs w:val="32"/>
        </w:rPr>
        <w:t>complicity</w:t>
      </w:r>
      <w:r w:rsidR="00237127">
        <w:rPr>
          <w:rFonts w:ascii="Times New Roman" w:hAnsi="Times New Roman" w:cs="Times New Roman"/>
          <w:sz w:val="24"/>
          <w:szCs w:val="32"/>
        </w:rPr>
        <w:t xml:space="preserve"> </w:t>
      </w:r>
      <w:r w:rsidR="00CF4A57">
        <w:rPr>
          <w:rFonts w:ascii="Times New Roman" w:hAnsi="Times New Roman" w:cs="Times New Roman"/>
          <w:sz w:val="24"/>
          <w:szCs w:val="32"/>
        </w:rPr>
        <w:t>normal</w:t>
      </w:r>
      <w:r w:rsidRPr="008770CA">
        <w:rPr>
          <w:rFonts w:ascii="Times New Roman" w:hAnsi="Times New Roman" w:cs="Times New Roman"/>
          <w:sz w:val="24"/>
          <w:szCs w:val="32"/>
        </w:rPr>
        <w:t xml:space="preserve">, as people </w:t>
      </w:r>
      <w:r w:rsidR="009135B5">
        <w:rPr>
          <w:rFonts w:ascii="Times New Roman" w:hAnsi="Times New Roman" w:cs="Times New Roman"/>
          <w:sz w:val="24"/>
          <w:szCs w:val="32"/>
        </w:rPr>
        <w:t>having no means</w:t>
      </w:r>
      <w:r w:rsidRPr="008770CA">
        <w:rPr>
          <w:rFonts w:ascii="Times New Roman" w:hAnsi="Times New Roman" w:cs="Times New Roman"/>
          <w:sz w:val="24"/>
          <w:szCs w:val="32"/>
        </w:rPr>
        <w:t xml:space="preserve"> </w:t>
      </w:r>
      <w:r w:rsidR="00EC7DFD" w:rsidRPr="00EC7DFD">
        <w:rPr>
          <w:rFonts w:ascii="Times New Roman" w:hAnsi="Times New Roman" w:cs="Times New Roman"/>
          <w:sz w:val="24"/>
          <w:szCs w:val="32"/>
        </w:rPr>
        <w:t xml:space="preserve">envy the </w:t>
      </w:r>
      <w:r w:rsidR="00EC7DFD" w:rsidRPr="00EC7DFD">
        <w:rPr>
          <w:rFonts w:ascii="Times New Roman" w:hAnsi="Times New Roman" w:cs="Times New Roman"/>
          <w:sz w:val="24"/>
          <w:szCs w:val="32"/>
        </w:rPr>
        <w:lastRenderedPageBreak/>
        <w:t>good</w:t>
      </w:r>
      <w:r w:rsidR="00EC7DFD">
        <w:rPr>
          <w:rFonts w:ascii="Times New Roman" w:hAnsi="Times New Roman" w:cs="Times New Roman"/>
          <w:sz w:val="24"/>
          <w:szCs w:val="32"/>
        </w:rPr>
        <w:t xml:space="preserve">, </w:t>
      </w:r>
      <w:r w:rsidRPr="008770CA">
        <w:rPr>
          <w:rFonts w:ascii="Times New Roman" w:hAnsi="Times New Roman" w:cs="Times New Roman"/>
          <w:sz w:val="24"/>
          <w:szCs w:val="32"/>
        </w:rPr>
        <w:t>desire a</w:t>
      </w:r>
      <w:r w:rsidR="00D90C92">
        <w:rPr>
          <w:rFonts w:ascii="Times New Roman" w:hAnsi="Times New Roman" w:cs="Times New Roman"/>
          <w:sz w:val="24"/>
          <w:szCs w:val="32"/>
        </w:rPr>
        <w:t xml:space="preserve">n </w:t>
      </w:r>
      <w:r w:rsidRPr="008770CA">
        <w:rPr>
          <w:rFonts w:ascii="Times New Roman" w:hAnsi="Times New Roman" w:cs="Times New Roman"/>
          <w:sz w:val="24"/>
          <w:szCs w:val="32"/>
        </w:rPr>
        <w:t>upheaval</w:t>
      </w:r>
      <w:r w:rsidR="009F0A3A">
        <w:rPr>
          <w:rFonts w:ascii="Times New Roman" w:hAnsi="Times New Roman" w:cs="Times New Roman"/>
          <w:sz w:val="24"/>
          <w:szCs w:val="32"/>
        </w:rPr>
        <w:t>,</w:t>
      </w:r>
      <w:r w:rsidRPr="008770CA">
        <w:rPr>
          <w:rFonts w:ascii="Times New Roman" w:hAnsi="Times New Roman" w:cs="Times New Roman"/>
          <w:sz w:val="24"/>
          <w:szCs w:val="32"/>
        </w:rPr>
        <w:t xml:space="preserve"> and find it eas</w:t>
      </w:r>
      <w:r w:rsidR="005E1DBD">
        <w:rPr>
          <w:rFonts w:ascii="Times New Roman" w:hAnsi="Times New Roman" w:cs="Times New Roman"/>
          <w:sz w:val="24"/>
          <w:szCs w:val="32"/>
        </w:rPr>
        <w:t>y</w:t>
      </w:r>
      <w:r w:rsidRPr="008770CA">
        <w:rPr>
          <w:rFonts w:ascii="Times New Roman" w:hAnsi="Times New Roman" w:cs="Times New Roman"/>
          <w:sz w:val="24"/>
          <w:szCs w:val="32"/>
        </w:rPr>
        <w:t xml:space="preserve"> to sustain themselves in chaos.</w:t>
      </w:r>
      <w:r w:rsidR="007F1007">
        <w:rPr>
          <w:rStyle w:val="a5"/>
          <w:rFonts w:ascii="Times New Roman" w:hAnsi="Times New Roman" w:cs="Times New Roman"/>
          <w:sz w:val="24"/>
          <w:szCs w:val="32"/>
        </w:rPr>
        <w:footnoteReference w:id="9"/>
      </w:r>
      <w:r w:rsidRPr="008770CA">
        <w:rPr>
          <w:rFonts w:ascii="Times New Roman" w:hAnsi="Times New Roman" w:cs="Times New Roman"/>
          <w:sz w:val="24"/>
          <w:szCs w:val="32"/>
        </w:rPr>
        <w:t xml:space="preserve"> While this may be true, the underlying issue is why </w:t>
      </w:r>
      <w:r w:rsidR="0097773F">
        <w:rPr>
          <w:rFonts w:ascii="Times New Roman" w:hAnsi="Times New Roman" w:cs="Times New Roman"/>
          <w:sz w:val="24"/>
          <w:szCs w:val="32"/>
        </w:rPr>
        <w:t>people</w:t>
      </w:r>
      <w:r w:rsidRPr="008770CA">
        <w:rPr>
          <w:rFonts w:ascii="Times New Roman" w:hAnsi="Times New Roman" w:cs="Times New Roman"/>
          <w:sz w:val="24"/>
          <w:szCs w:val="32"/>
        </w:rPr>
        <w:t xml:space="preserve"> </w:t>
      </w:r>
      <w:r w:rsidR="00725212">
        <w:rPr>
          <w:rFonts w:ascii="Times New Roman" w:hAnsi="Times New Roman" w:cs="Times New Roman"/>
          <w:sz w:val="24"/>
          <w:szCs w:val="32"/>
        </w:rPr>
        <w:t>were</w:t>
      </w:r>
      <w:r w:rsidRPr="008770CA">
        <w:rPr>
          <w:rFonts w:ascii="Times New Roman" w:hAnsi="Times New Roman" w:cs="Times New Roman"/>
          <w:sz w:val="24"/>
          <w:szCs w:val="32"/>
        </w:rPr>
        <w:t xml:space="preserve"> left without means</w:t>
      </w:r>
      <w:r w:rsidR="00024452">
        <w:rPr>
          <w:rFonts w:ascii="Times New Roman" w:hAnsi="Times New Roman" w:cs="Times New Roman"/>
          <w:sz w:val="24"/>
          <w:szCs w:val="32"/>
        </w:rPr>
        <w:t xml:space="preserve">, which Sallust </w:t>
      </w:r>
      <w:r w:rsidR="00BF586E">
        <w:rPr>
          <w:rFonts w:ascii="Times New Roman" w:hAnsi="Times New Roman" w:cs="Times New Roman"/>
          <w:sz w:val="24"/>
          <w:szCs w:val="32"/>
        </w:rPr>
        <w:t>ascribes</w:t>
      </w:r>
      <w:r w:rsidRPr="008770CA">
        <w:rPr>
          <w:rFonts w:ascii="Times New Roman" w:hAnsi="Times New Roman" w:cs="Times New Roman"/>
          <w:sz w:val="24"/>
          <w:szCs w:val="32"/>
        </w:rPr>
        <w:t xml:space="preserve"> to </w:t>
      </w:r>
      <w:r w:rsidR="005E1DBD">
        <w:rPr>
          <w:rFonts w:ascii="Times New Roman" w:hAnsi="Times New Roman" w:cs="Times New Roman"/>
          <w:sz w:val="24"/>
          <w:szCs w:val="32"/>
        </w:rPr>
        <w:t>m</w:t>
      </w:r>
      <w:r w:rsidRPr="008770CA">
        <w:rPr>
          <w:rFonts w:ascii="Times New Roman" w:hAnsi="Times New Roman" w:cs="Times New Roman"/>
          <w:sz w:val="24"/>
          <w:szCs w:val="32"/>
        </w:rPr>
        <w:t>oral degeneracy</w:t>
      </w:r>
      <w:r w:rsidR="00024452">
        <w:rPr>
          <w:rFonts w:ascii="Times New Roman" w:hAnsi="Times New Roman" w:cs="Times New Roman"/>
          <w:sz w:val="24"/>
          <w:szCs w:val="32"/>
        </w:rPr>
        <w:t>, the theme of the monograph</w:t>
      </w:r>
      <w:r w:rsidR="0044095E">
        <w:rPr>
          <w:rFonts w:ascii="Times New Roman" w:hAnsi="Times New Roman" w:cs="Times New Roman"/>
          <w:sz w:val="24"/>
          <w:szCs w:val="32"/>
        </w:rPr>
        <w:t>.</w:t>
      </w:r>
      <w:r w:rsidRPr="008770CA">
        <w:rPr>
          <w:rFonts w:ascii="Times New Roman" w:hAnsi="Times New Roman" w:cs="Times New Roman"/>
          <w:sz w:val="24"/>
          <w:szCs w:val="32"/>
        </w:rPr>
        <w:t xml:space="preserve"> However, his narration reveal</w:t>
      </w:r>
      <w:r w:rsidR="00024452">
        <w:rPr>
          <w:rFonts w:ascii="Times New Roman" w:hAnsi="Times New Roman" w:cs="Times New Roman"/>
          <w:sz w:val="24"/>
          <w:szCs w:val="32"/>
        </w:rPr>
        <w:t>s</w:t>
      </w:r>
      <w:r w:rsidRPr="008770CA">
        <w:rPr>
          <w:rFonts w:ascii="Times New Roman" w:hAnsi="Times New Roman" w:cs="Times New Roman"/>
          <w:sz w:val="24"/>
          <w:szCs w:val="32"/>
        </w:rPr>
        <w:t xml:space="preserve"> more</w:t>
      </w:r>
      <w:r w:rsidR="00FC7FEC">
        <w:rPr>
          <w:rFonts w:ascii="Times New Roman" w:hAnsi="Times New Roman" w:cs="Times New Roman"/>
          <w:sz w:val="24"/>
          <w:szCs w:val="32"/>
        </w:rPr>
        <w:t xml:space="preserve"> </w:t>
      </w:r>
      <w:r w:rsidR="00237127">
        <w:rPr>
          <w:rFonts w:ascii="Times New Roman" w:hAnsi="Times New Roman" w:cs="Times New Roman"/>
          <w:sz w:val="24"/>
          <w:szCs w:val="32"/>
        </w:rPr>
        <w:t>detailed problems</w:t>
      </w:r>
      <w:r w:rsidRPr="008770CA">
        <w:rPr>
          <w:rFonts w:ascii="Times New Roman" w:hAnsi="Times New Roman" w:cs="Times New Roman"/>
          <w:sz w:val="24"/>
          <w:szCs w:val="32"/>
        </w:rPr>
        <w:t>.</w:t>
      </w:r>
    </w:p>
    <w:p w14:paraId="0D748962" w14:textId="2E6E0608" w:rsidR="001E39E2" w:rsidRPr="002D4151" w:rsidRDefault="0077145A" w:rsidP="00027023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2D4151">
        <w:rPr>
          <w:rFonts w:ascii="Times New Roman" w:hAnsi="Times New Roman" w:cs="Times New Roman"/>
          <w:b/>
          <w:bCs/>
          <w:sz w:val="24"/>
          <w:szCs w:val="32"/>
        </w:rPr>
        <w:t>1.</w:t>
      </w:r>
      <w:r w:rsidRPr="002D4151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4136AC" w:rsidRPr="002D4151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="00A14727" w:rsidRPr="002D4151">
        <w:rPr>
          <w:rFonts w:ascii="Times New Roman" w:hAnsi="Times New Roman" w:cs="Times New Roman"/>
          <w:b/>
          <w:bCs/>
          <w:sz w:val="24"/>
          <w:szCs w:val="32"/>
        </w:rPr>
        <w:t>ndebtedness</w:t>
      </w:r>
    </w:p>
    <w:p w14:paraId="05DF950D" w14:textId="081B018E" w:rsidR="00103D6A" w:rsidRPr="00C55CD5" w:rsidRDefault="00680DA3" w:rsidP="00C55CD5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bookmarkStart w:id="0" w:name="OLE_LINK2"/>
      <w:r w:rsidR="00004306" w:rsidRPr="0088720A">
        <w:rPr>
          <w:rFonts w:ascii="Times New Roman" w:hAnsi="Times New Roman" w:cs="Times New Roman"/>
          <w:sz w:val="24"/>
          <w:szCs w:val="32"/>
        </w:rPr>
        <w:t>Sallust</w:t>
      </w:r>
      <w:r w:rsidR="0088720A" w:rsidRPr="0088720A">
        <w:rPr>
          <w:rFonts w:ascii="Times New Roman" w:hAnsi="Times New Roman" w:cs="Times New Roman"/>
          <w:sz w:val="24"/>
          <w:szCs w:val="32"/>
        </w:rPr>
        <w:t xml:space="preserve"> </w:t>
      </w:r>
      <w:r w:rsidR="00D30E90">
        <w:rPr>
          <w:rFonts w:ascii="Times New Roman" w:hAnsi="Times New Roman" w:cs="Times New Roman" w:hint="eastAsia"/>
          <w:sz w:val="24"/>
          <w:szCs w:val="32"/>
        </w:rPr>
        <w:t>compare</w:t>
      </w:r>
      <w:r w:rsidR="0088720A" w:rsidRPr="0088720A">
        <w:rPr>
          <w:rFonts w:ascii="Times New Roman" w:hAnsi="Times New Roman" w:cs="Times New Roman"/>
          <w:sz w:val="24"/>
          <w:szCs w:val="32"/>
        </w:rPr>
        <w:t xml:space="preserve">s Rome to a cesspool, filled with </w:t>
      </w:r>
      <w:r w:rsidR="00E028C0">
        <w:rPr>
          <w:rFonts w:ascii="Times New Roman" w:hAnsi="Times New Roman" w:cs="Times New Roman"/>
          <w:i/>
          <w:iCs/>
          <w:sz w:val="24"/>
          <w:szCs w:val="32"/>
        </w:rPr>
        <w:t xml:space="preserve">plebs </w:t>
      </w:r>
      <w:r w:rsidR="00004306">
        <w:rPr>
          <w:rFonts w:ascii="Times New Roman" w:hAnsi="Times New Roman" w:cs="Times New Roman"/>
          <w:sz w:val="24"/>
          <w:szCs w:val="32"/>
        </w:rPr>
        <w:t xml:space="preserve">flooding into </w:t>
      </w:r>
      <w:r w:rsidR="0088720A" w:rsidRPr="0088720A">
        <w:rPr>
          <w:rFonts w:ascii="Times New Roman" w:hAnsi="Times New Roman" w:cs="Times New Roman"/>
          <w:sz w:val="24"/>
          <w:szCs w:val="32"/>
        </w:rPr>
        <w:t>the city.</w:t>
      </w:r>
      <w:bookmarkEnd w:id="0"/>
      <w:r w:rsidR="00005251">
        <w:rPr>
          <w:rStyle w:val="a5"/>
          <w:rFonts w:ascii="Times New Roman" w:hAnsi="Times New Roman" w:cs="Times New Roman"/>
          <w:sz w:val="24"/>
          <w:szCs w:val="32"/>
        </w:rPr>
        <w:footnoteReference w:id="10"/>
      </w:r>
      <w:r w:rsidR="00FA3FAE">
        <w:rPr>
          <w:rFonts w:ascii="Times New Roman" w:hAnsi="Times New Roman" w:cs="Times New Roman"/>
          <w:sz w:val="24"/>
          <w:szCs w:val="32"/>
        </w:rPr>
        <w:t xml:space="preserve"> </w:t>
      </w:r>
      <w:r w:rsidR="000A5913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0A5913">
        <w:rPr>
          <w:rFonts w:ascii="Times New Roman" w:hAnsi="Times New Roman" w:cs="Times New Roman"/>
          <w:sz w:val="24"/>
          <w:szCs w:val="32"/>
        </w:rPr>
        <w:t xml:space="preserve">’ </w:t>
      </w:r>
      <w:r w:rsidR="0049722A" w:rsidRPr="0049722A">
        <w:rPr>
          <w:rFonts w:ascii="Times New Roman" w:hAnsi="Times New Roman" w:cs="Times New Roman"/>
          <w:sz w:val="24"/>
          <w:szCs w:val="32"/>
        </w:rPr>
        <w:t>readiness to revolt is ascribed solely to their moral degeneracy</w:t>
      </w:r>
      <w:r w:rsidR="00B36A06">
        <w:rPr>
          <w:rFonts w:ascii="Times New Roman" w:hAnsi="Times New Roman" w:cs="Times New Roman"/>
          <w:sz w:val="24"/>
          <w:szCs w:val="32"/>
        </w:rPr>
        <w:t xml:space="preserve">, such as </w:t>
      </w:r>
      <w:r w:rsidR="00B36A06" w:rsidRPr="00B36A06">
        <w:rPr>
          <w:rFonts w:ascii="Times New Roman" w:hAnsi="Times New Roman" w:cs="Times New Roman"/>
          <w:sz w:val="24"/>
          <w:szCs w:val="32"/>
        </w:rPr>
        <w:t>squander</w:t>
      </w:r>
      <w:r w:rsidR="00B36A06">
        <w:rPr>
          <w:rFonts w:ascii="Times New Roman" w:hAnsi="Times New Roman" w:cs="Times New Roman"/>
          <w:sz w:val="24"/>
          <w:szCs w:val="32"/>
        </w:rPr>
        <w:t>ing</w:t>
      </w:r>
      <w:r w:rsidR="00B36A06" w:rsidRPr="00B36A06">
        <w:rPr>
          <w:rFonts w:ascii="Times New Roman" w:hAnsi="Times New Roman" w:cs="Times New Roman"/>
          <w:sz w:val="24"/>
          <w:szCs w:val="32"/>
        </w:rPr>
        <w:t xml:space="preserve"> patrimony</w:t>
      </w:r>
      <w:r w:rsidR="005B6E37">
        <w:rPr>
          <w:rFonts w:ascii="Times New Roman" w:hAnsi="Times New Roman" w:cs="Times New Roman"/>
          <w:sz w:val="24"/>
          <w:szCs w:val="32"/>
        </w:rPr>
        <w:t xml:space="preserve">, </w:t>
      </w:r>
      <w:r w:rsidR="00CF4A57">
        <w:rPr>
          <w:rFonts w:ascii="Times New Roman" w:hAnsi="Times New Roman" w:cs="Times New Roman"/>
          <w:sz w:val="24"/>
          <w:szCs w:val="32"/>
        </w:rPr>
        <w:t xml:space="preserve">being </w:t>
      </w:r>
      <w:r w:rsidR="00B36A06" w:rsidRPr="00B36A06">
        <w:rPr>
          <w:rFonts w:ascii="Times New Roman" w:hAnsi="Times New Roman" w:cs="Times New Roman"/>
          <w:sz w:val="24"/>
          <w:szCs w:val="32"/>
        </w:rPr>
        <w:t>tempted by doles</w:t>
      </w:r>
      <w:r w:rsidR="009F0A3A">
        <w:rPr>
          <w:rFonts w:ascii="Times New Roman" w:hAnsi="Times New Roman" w:cs="Times New Roman"/>
          <w:sz w:val="24"/>
          <w:szCs w:val="32"/>
        </w:rPr>
        <w:t>,</w:t>
      </w:r>
      <w:r w:rsidR="005B6E37">
        <w:rPr>
          <w:rFonts w:ascii="Times New Roman" w:hAnsi="Times New Roman" w:cs="Times New Roman"/>
          <w:sz w:val="24"/>
          <w:szCs w:val="32"/>
        </w:rPr>
        <w:t xml:space="preserve"> or </w:t>
      </w:r>
      <w:r w:rsidR="00D60B57">
        <w:rPr>
          <w:rFonts w:ascii="Times New Roman" w:hAnsi="Times New Roman" w:cs="Times New Roman"/>
          <w:sz w:val="24"/>
          <w:szCs w:val="32"/>
        </w:rPr>
        <w:t>engaging in</w:t>
      </w:r>
      <w:r w:rsidR="005B6E37">
        <w:rPr>
          <w:rFonts w:ascii="Times New Roman" w:hAnsi="Times New Roman" w:cs="Times New Roman"/>
          <w:sz w:val="24"/>
          <w:szCs w:val="32"/>
        </w:rPr>
        <w:t xml:space="preserve"> </w:t>
      </w:r>
      <w:r w:rsidR="005B6E37" w:rsidRPr="005B6E37">
        <w:rPr>
          <w:rFonts w:ascii="Times New Roman" w:hAnsi="Times New Roman" w:cs="Times New Roman"/>
          <w:sz w:val="24"/>
          <w:szCs w:val="32"/>
        </w:rPr>
        <w:t>crime</w:t>
      </w:r>
      <w:r w:rsidR="0049722A" w:rsidRPr="0049722A">
        <w:rPr>
          <w:rFonts w:ascii="Times New Roman" w:hAnsi="Times New Roman" w:cs="Times New Roman"/>
          <w:sz w:val="24"/>
          <w:szCs w:val="32"/>
        </w:rPr>
        <w:t>.</w:t>
      </w:r>
      <w:r w:rsidR="0097601F">
        <w:rPr>
          <w:rStyle w:val="a5"/>
          <w:rFonts w:ascii="Times New Roman" w:hAnsi="Times New Roman" w:cs="Times New Roman"/>
          <w:sz w:val="24"/>
          <w:szCs w:val="32"/>
        </w:rPr>
        <w:footnoteReference w:id="11"/>
      </w:r>
      <w:r w:rsidR="00103D6A">
        <w:rPr>
          <w:rFonts w:ascii="Times New Roman" w:hAnsi="Times New Roman" w:cs="Times New Roman"/>
          <w:sz w:val="24"/>
          <w:szCs w:val="32"/>
        </w:rPr>
        <w:t xml:space="preserve"> </w:t>
      </w:r>
      <w:r w:rsidR="00266581">
        <w:rPr>
          <w:rFonts w:ascii="Times New Roman" w:hAnsi="Times New Roman" w:cs="Times New Roman" w:hint="eastAsia"/>
          <w:sz w:val="24"/>
          <w:szCs w:val="32"/>
        </w:rPr>
        <w:t>I</w:t>
      </w:r>
      <w:r w:rsidR="00266581">
        <w:rPr>
          <w:rFonts w:ascii="Times New Roman" w:hAnsi="Times New Roman" w:cs="Times New Roman"/>
          <w:sz w:val="24"/>
          <w:szCs w:val="32"/>
        </w:rPr>
        <w:t xml:space="preserve">t should be clarified that </w:t>
      </w:r>
      <w:r w:rsidR="00C55CD5">
        <w:rPr>
          <w:rFonts w:ascii="Times New Roman" w:hAnsi="Times New Roman" w:cs="Times New Roman"/>
          <w:sz w:val="24"/>
          <w:szCs w:val="32"/>
        </w:rPr>
        <w:t xml:space="preserve">no evidence shows that the </w:t>
      </w:r>
      <w:r w:rsidR="00C55CD5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C55CD5">
        <w:rPr>
          <w:rFonts w:ascii="Times New Roman" w:hAnsi="Times New Roman" w:cs="Times New Roman"/>
          <w:sz w:val="24"/>
          <w:szCs w:val="32"/>
        </w:rPr>
        <w:t>’ composition had been changed by such an influx</w:t>
      </w:r>
      <w:r w:rsidR="00BA0691">
        <w:rPr>
          <w:rFonts w:ascii="Times New Roman" w:hAnsi="Times New Roman" w:cs="Times New Roman"/>
          <w:sz w:val="24"/>
          <w:szCs w:val="32"/>
        </w:rPr>
        <w:t xml:space="preserve"> and</w:t>
      </w:r>
      <w:r w:rsidR="00C55CD5" w:rsidRPr="00C55CD5">
        <w:rPr>
          <w:rFonts w:ascii="Times New Roman" w:hAnsi="Times New Roman" w:cs="Times New Roman"/>
          <w:sz w:val="24"/>
          <w:szCs w:val="32"/>
        </w:rPr>
        <w:t xml:space="preserve"> most of the population shift</w:t>
      </w:r>
      <w:r w:rsidR="00C55CD5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C55CD5" w:rsidRPr="00C55CD5">
        <w:rPr>
          <w:rFonts w:ascii="Times New Roman" w:hAnsi="Times New Roman" w:cs="Times New Roman"/>
          <w:sz w:val="24"/>
          <w:szCs w:val="32"/>
        </w:rPr>
        <w:t xml:space="preserve">into Rome </w:t>
      </w:r>
      <w:r w:rsidR="00D90C92">
        <w:rPr>
          <w:rFonts w:ascii="Times New Roman" w:hAnsi="Times New Roman" w:cs="Times New Roman"/>
          <w:sz w:val="24"/>
          <w:szCs w:val="32"/>
        </w:rPr>
        <w:t>actually</w:t>
      </w:r>
      <w:r w:rsidR="00C55CD5" w:rsidRPr="00C55CD5">
        <w:rPr>
          <w:rFonts w:ascii="Times New Roman" w:hAnsi="Times New Roman" w:cs="Times New Roman"/>
          <w:sz w:val="24"/>
          <w:szCs w:val="32"/>
        </w:rPr>
        <w:t xml:space="preserve"> occurred after 58</w:t>
      </w:r>
      <w:r w:rsidR="006B2AFC">
        <w:rPr>
          <w:rFonts w:ascii="Times New Roman" w:hAnsi="Times New Roman" w:cs="Times New Roman"/>
          <w:sz w:val="24"/>
          <w:szCs w:val="32"/>
        </w:rPr>
        <w:t xml:space="preserve"> BC</w:t>
      </w:r>
      <w:r w:rsidR="00C55CD5">
        <w:rPr>
          <w:rFonts w:ascii="Times New Roman" w:hAnsi="Times New Roman" w:cs="Times New Roman"/>
          <w:sz w:val="24"/>
          <w:szCs w:val="32"/>
        </w:rPr>
        <w:t>.</w:t>
      </w:r>
      <w:r w:rsidR="00C55CD5">
        <w:rPr>
          <w:rStyle w:val="a5"/>
          <w:rFonts w:ascii="Times New Roman" w:hAnsi="Times New Roman" w:cs="Times New Roman"/>
          <w:sz w:val="24"/>
          <w:szCs w:val="32"/>
        </w:rPr>
        <w:footnoteReference w:id="12"/>
      </w:r>
    </w:p>
    <w:p w14:paraId="5E681397" w14:textId="1E93ED53" w:rsidR="009A01EA" w:rsidRPr="00CE0310" w:rsidRDefault="00303A3B" w:rsidP="00A82091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6C6780" w:rsidRPr="006C6780">
        <w:rPr>
          <w:rFonts w:ascii="Times New Roman" w:hAnsi="Times New Roman" w:cs="Times New Roman"/>
          <w:sz w:val="24"/>
          <w:szCs w:val="32"/>
        </w:rPr>
        <w:t>Despite inaccuracies</w:t>
      </w:r>
      <w:r w:rsidR="0088720A" w:rsidRPr="0088720A">
        <w:rPr>
          <w:rFonts w:ascii="Times New Roman" w:hAnsi="Times New Roman" w:cs="Times New Roman"/>
          <w:sz w:val="24"/>
          <w:szCs w:val="32"/>
        </w:rPr>
        <w:t xml:space="preserve">, </w:t>
      </w:r>
      <w:r w:rsidR="00E44B91">
        <w:rPr>
          <w:rFonts w:ascii="Times New Roman" w:hAnsi="Times New Roman" w:cs="Times New Roman"/>
          <w:sz w:val="24"/>
          <w:szCs w:val="32"/>
        </w:rPr>
        <w:t>Sallust’s</w:t>
      </w:r>
      <w:r w:rsidR="0088720A" w:rsidRPr="0088720A">
        <w:rPr>
          <w:rFonts w:ascii="Times New Roman" w:hAnsi="Times New Roman" w:cs="Times New Roman"/>
          <w:sz w:val="24"/>
          <w:szCs w:val="32"/>
        </w:rPr>
        <w:t xml:space="preserve"> </w:t>
      </w:r>
      <w:r w:rsidR="00481843">
        <w:rPr>
          <w:rFonts w:ascii="Times New Roman" w:hAnsi="Times New Roman" w:cs="Times New Roman"/>
          <w:sz w:val="24"/>
          <w:szCs w:val="32"/>
        </w:rPr>
        <w:t>narratio</w:t>
      </w:r>
      <w:r w:rsidR="00BA0691">
        <w:rPr>
          <w:rFonts w:ascii="Times New Roman" w:hAnsi="Times New Roman" w:cs="Times New Roman"/>
          <w:sz w:val="24"/>
          <w:szCs w:val="32"/>
        </w:rPr>
        <w:t>n</w:t>
      </w:r>
      <w:r w:rsidR="00481843">
        <w:rPr>
          <w:rFonts w:ascii="Times New Roman" w:hAnsi="Times New Roman" w:cs="Times New Roman"/>
          <w:sz w:val="24"/>
          <w:szCs w:val="32"/>
        </w:rPr>
        <w:t xml:space="preserve"> </w:t>
      </w:r>
      <w:r w:rsidR="00103D6A">
        <w:rPr>
          <w:rFonts w:ascii="Times New Roman" w:hAnsi="Times New Roman" w:cs="Times New Roman" w:hint="eastAsia"/>
          <w:sz w:val="24"/>
          <w:szCs w:val="32"/>
        </w:rPr>
        <w:t>reflects</w:t>
      </w:r>
      <w:r w:rsidR="00103D6A">
        <w:rPr>
          <w:rFonts w:ascii="Times New Roman" w:hAnsi="Times New Roman" w:cs="Times New Roman"/>
          <w:sz w:val="24"/>
          <w:szCs w:val="32"/>
        </w:rPr>
        <w:t xml:space="preserve"> a trend</w:t>
      </w:r>
      <w:r w:rsidR="0088720A" w:rsidRPr="0088720A">
        <w:rPr>
          <w:rFonts w:ascii="Times New Roman" w:hAnsi="Times New Roman" w:cs="Times New Roman"/>
          <w:sz w:val="24"/>
          <w:szCs w:val="32"/>
        </w:rPr>
        <w:t xml:space="preserve"> </w:t>
      </w:r>
      <w:r w:rsidR="00481843">
        <w:rPr>
          <w:rFonts w:ascii="Times New Roman" w:hAnsi="Times New Roman" w:cs="Times New Roman"/>
          <w:sz w:val="24"/>
          <w:szCs w:val="32"/>
        </w:rPr>
        <w:t xml:space="preserve">that </w:t>
      </w:r>
      <w:r w:rsidR="001E0DDC">
        <w:rPr>
          <w:rFonts w:ascii="Times New Roman" w:hAnsi="Times New Roman" w:cs="Times New Roman"/>
          <w:sz w:val="24"/>
          <w:szCs w:val="32"/>
        </w:rPr>
        <w:t xml:space="preserve">more </w:t>
      </w:r>
      <w:r w:rsidR="00481843">
        <w:rPr>
          <w:rFonts w:ascii="Times New Roman" w:hAnsi="Times New Roman" w:cs="Times New Roman"/>
          <w:sz w:val="24"/>
          <w:szCs w:val="32"/>
        </w:rPr>
        <w:t xml:space="preserve">plebeians </w:t>
      </w:r>
      <w:r w:rsidR="00E44B91">
        <w:rPr>
          <w:rFonts w:ascii="Times New Roman" w:hAnsi="Times New Roman" w:cs="Times New Roman"/>
          <w:sz w:val="24"/>
          <w:szCs w:val="32"/>
        </w:rPr>
        <w:t>were</w:t>
      </w:r>
      <w:r w:rsidR="00481843">
        <w:rPr>
          <w:rFonts w:ascii="Times New Roman" w:hAnsi="Times New Roman" w:cs="Times New Roman"/>
          <w:sz w:val="24"/>
          <w:szCs w:val="32"/>
        </w:rPr>
        <w:t xml:space="preserve"> </w:t>
      </w:r>
      <w:r w:rsidR="00D60B57">
        <w:rPr>
          <w:rFonts w:ascii="Times New Roman" w:hAnsi="Times New Roman" w:cs="Times New Roman"/>
          <w:sz w:val="24"/>
          <w:szCs w:val="32"/>
        </w:rPr>
        <w:t>becoming</w:t>
      </w:r>
      <w:r w:rsidR="00CD6A5B">
        <w:rPr>
          <w:rFonts w:ascii="Times New Roman" w:hAnsi="Times New Roman" w:cs="Times New Roman"/>
          <w:sz w:val="24"/>
          <w:szCs w:val="32"/>
        </w:rPr>
        <w:t xml:space="preserve"> </w:t>
      </w:r>
      <w:r w:rsidR="00481843">
        <w:rPr>
          <w:rFonts w:ascii="Times New Roman" w:hAnsi="Times New Roman" w:cs="Times New Roman"/>
          <w:sz w:val="24"/>
          <w:szCs w:val="32"/>
        </w:rPr>
        <w:t>propertyless</w:t>
      </w:r>
      <w:r w:rsidR="006C6780">
        <w:rPr>
          <w:rFonts w:ascii="Times New Roman" w:hAnsi="Times New Roman" w:cs="Times New Roman"/>
          <w:sz w:val="24"/>
          <w:szCs w:val="32"/>
        </w:rPr>
        <w:t xml:space="preserve">, which </w:t>
      </w:r>
      <w:r w:rsidR="00284BEB">
        <w:rPr>
          <w:rFonts w:ascii="Times New Roman" w:hAnsi="Times New Roman" w:cs="Times New Roman"/>
          <w:sz w:val="24"/>
          <w:szCs w:val="32"/>
        </w:rPr>
        <w:t>may be</w:t>
      </w:r>
      <w:r w:rsidR="0088720A" w:rsidRPr="0088720A">
        <w:rPr>
          <w:rFonts w:ascii="Times New Roman" w:hAnsi="Times New Roman" w:cs="Times New Roman"/>
          <w:sz w:val="24"/>
          <w:szCs w:val="32"/>
        </w:rPr>
        <w:t xml:space="preserve"> closely associated with the prevalent debt issue</w:t>
      </w:r>
      <w:r w:rsidR="00360227">
        <w:rPr>
          <w:rFonts w:ascii="Times New Roman" w:hAnsi="Times New Roman" w:cs="Times New Roman"/>
          <w:sz w:val="24"/>
          <w:szCs w:val="32"/>
        </w:rPr>
        <w:t>.</w:t>
      </w:r>
      <w:r w:rsidR="009B5583">
        <w:rPr>
          <w:rFonts w:ascii="Times New Roman" w:hAnsi="Times New Roman" w:cs="Times New Roman"/>
          <w:sz w:val="24"/>
          <w:szCs w:val="32"/>
        </w:rPr>
        <w:t xml:space="preserve"> According to Cicero, </w:t>
      </w:r>
      <w:r w:rsidR="009B5583" w:rsidRPr="009B5583">
        <w:rPr>
          <w:rFonts w:ascii="Times New Roman" w:hAnsi="Times New Roman" w:cs="Times New Roman"/>
          <w:sz w:val="24"/>
          <w:szCs w:val="32"/>
        </w:rPr>
        <w:t xml:space="preserve">the problem of debt reached crisis proportions in </w:t>
      </w:r>
      <w:r w:rsidR="0066319F" w:rsidRPr="0066319F">
        <w:rPr>
          <w:rFonts w:ascii="Times New Roman" w:hAnsi="Times New Roman" w:cs="Times New Roman"/>
          <w:sz w:val="24"/>
          <w:szCs w:val="32"/>
        </w:rPr>
        <w:t>63 BC</w:t>
      </w:r>
      <w:r w:rsidR="009B5583">
        <w:rPr>
          <w:rFonts w:ascii="Times New Roman" w:hAnsi="Times New Roman" w:cs="Times New Roman"/>
          <w:sz w:val="24"/>
          <w:szCs w:val="32"/>
        </w:rPr>
        <w:t xml:space="preserve"> and indebtedness was a burden of both upper and lower classes.</w:t>
      </w:r>
      <w:r w:rsidR="001E3054">
        <w:rPr>
          <w:rStyle w:val="a5"/>
          <w:rFonts w:ascii="Times New Roman" w:hAnsi="Times New Roman" w:cs="Times New Roman"/>
          <w:sz w:val="24"/>
          <w:szCs w:val="32"/>
        </w:rPr>
        <w:footnoteReference w:id="13"/>
      </w:r>
      <w:r w:rsidR="009B5583">
        <w:rPr>
          <w:rFonts w:ascii="Times New Roman" w:hAnsi="Times New Roman" w:cs="Times New Roman"/>
          <w:sz w:val="24"/>
          <w:szCs w:val="32"/>
        </w:rPr>
        <w:t xml:space="preserve"> </w:t>
      </w:r>
      <w:r w:rsidR="0057106F">
        <w:rPr>
          <w:rFonts w:ascii="Times New Roman" w:hAnsi="Times New Roman" w:cs="Times New Roman"/>
          <w:sz w:val="24"/>
          <w:szCs w:val="32"/>
        </w:rPr>
        <w:t xml:space="preserve">Sallust also </w:t>
      </w:r>
      <w:r w:rsidR="00F24AA5">
        <w:rPr>
          <w:rFonts w:ascii="Times New Roman" w:hAnsi="Times New Roman" w:cs="Times New Roman"/>
          <w:sz w:val="24"/>
          <w:szCs w:val="32"/>
        </w:rPr>
        <w:t>illustrates</w:t>
      </w:r>
      <w:r w:rsidR="0057106F">
        <w:rPr>
          <w:rFonts w:ascii="Times New Roman" w:hAnsi="Times New Roman" w:cs="Times New Roman"/>
          <w:sz w:val="24"/>
          <w:szCs w:val="32"/>
        </w:rPr>
        <w:t xml:space="preserve"> </w:t>
      </w:r>
      <w:r w:rsidR="002939FE">
        <w:rPr>
          <w:rFonts w:ascii="Times New Roman" w:hAnsi="Times New Roman" w:cs="Times New Roman" w:hint="eastAsia"/>
          <w:sz w:val="24"/>
          <w:szCs w:val="32"/>
        </w:rPr>
        <w:t>prevalent</w:t>
      </w:r>
      <w:r w:rsidR="002939FE">
        <w:rPr>
          <w:rFonts w:ascii="Times New Roman" w:hAnsi="Times New Roman" w:cs="Times New Roman"/>
          <w:sz w:val="24"/>
          <w:szCs w:val="32"/>
        </w:rPr>
        <w:t xml:space="preserve"> indebtedness</w:t>
      </w:r>
      <w:r w:rsidR="009A01EA">
        <w:rPr>
          <w:rFonts w:ascii="Times New Roman" w:hAnsi="Times New Roman" w:cs="Times New Roman"/>
          <w:sz w:val="24"/>
          <w:szCs w:val="32"/>
        </w:rPr>
        <w:t>.</w:t>
      </w:r>
      <w:r w:rsidR="00A71956">
        <w:rPr>
          <w:rStyle w:val="a5"/>
          <w:rFonts w:ascii="Times New Roman" w:hAnsi="Times New Roman" w:cs="Times New Roman"/>
          <w:sz w:val="24"/>
          <w:szCs w:val="32"/>
        </w:rPr>
        <w:footnoteReference w:id="14"/>
      </w:r>
      <w:r w:rsidR="00D54CAB">
        <w:rPr>
          <w:rFonts w:ascii="Times New Roman" w:hAnsi="Times New Roman" w:cs="Times New Roman"/>
          <w:sz w:val="24"/>
          <w:szCs w:val="32"/>
        </w:rPr>
        <w:t xml:space="preserve"> Besides</w:t>
      </w:r>
      <w:r w:rsidR="009A01EA">
        <w:rPr>
          <w:rFonts w:ascii="Times New Roman" w:hAnsi="Times New Roman" w:cs="Times New Roman"/>
          <w:sz w:val="24"/>
          <w:szCs w:val="32"/>
        </w:rPr>
        <w:t>, al</w:t>
      </w:r>
      <w:r w:rsidR="00A14727">
        <w:rPr>
          <w:rFonts w:ascii="Times New Roman" w:hAnsi="Times New Roman" w:cs="Times New Roman"/>
          <w:sz w:val="24"/>
          <w:szCs w:val="32"/>
        </w:rPr>
        <w:t>though</w:t>
      </w:r>
      <w:r w:rsidR="009A01EA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A01EA">
        <w:rPr>
          <w:rFonts w:ascii="Times New Roman" w:hAnsi="Times New Roman" w:cs="Times New Roman"/>
          <w:i/>
          <w:iCs/>
          <w:sz w:val="24"/>
          <w:szCs w:val="32"/>
        </w:rPr>
        <w:t>n</w:t>
      </w:r>
      <w:r w:rsidR="00A14727">
        <w:rPr>
          <w:rFonts w:ascii="Times New Roman" w:hAnsi="Times New Roman" w:cs="Times New Roman" w:hint="eastAsia"/>
          <w:i/>
          <w:iCs/>
          <w:sz w:val="24"/>
          <w:szCs w:val="32"/>
        </w:rPr>
        <w:t>e</w:t>
      </w:r>
      <w:r w:rsidR="009A01EA">
        <w:rPr>
          <w:rFonts w:ascii="Times New Roman" w:hAnsi="Times New Roman" w:cs="Times New Roman"/>
          <w:i/>
          <w:iCs/>
          <w:sz w:val="24"/>
          <w:szCs w:val="32"/>
        </w:rPr>
        <w:t>x</w:t>
      </w:r>
      <w:r w:rsidR="00A14727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="009A01EA">
        <w:rPr>
          <w:rFonts w:ascii="Times New Roman" w:hAnsi="Times New Roman" w:cs="Times New Roman" w:hint="eastAsia"/>
          <w:i/>
          <w:iCs/>
          <w:sz w:val="24"/>
          <w:szCs w:val="32"/>
        </w:rPr>
        <w:t>m</w:t>
      </w:r>
      <w:proofErr w:type="spellEnd"/>
      <w:r w:rsidR="00A14727">
        <w:rPr>
          <w:rFonts w:ascii="Times New Roman" w:hAnsi="Times New Roman" w:cs="Times New Roman"/>
          <w:sz w:val="24"/>
          <w:szCs w:val="32"/>
        </w:rPr>
        <w:t xml:space="preserve"> ha</w:t>
      </w:r>
      <w:r w:rsidR="00D60B57">
        <w:rPr>
          <w:rFonts w:ascii="Times New Roman" w:hAnsi="Times New Roman" w:cs="Times New Roman"/>
          <w:sz w:val="24"/>
          <w:szCs w:val="32"/>
        </w:rPr>
        <w:t>d</w:t>
      </w:r>
      <w:r w:rsidR="00A14727">
        <w:rPr>
          <w:rFonts w:ascii="Times New Roman" w:hAnsi="Times New Roman" w:cs="Times New Roman"/>
          <w:sz w:val="24"/>
          <w:szCs w:val="32"/>
        </w:rPr>
        <w:t xml:space="preserve"> been prohibited</w:t>
      </w:r>
      <w:r w:rsidR="00A14727">
        <w:rPr>
          <w:rStyle w:val="a5"/>
          <w:rFonts w:ascii="Times New Roman" w:hAnsi="Times New Roman" w:cs="Times New Roman"/>
          <w:sz w:val="24"/>
          <w:szCs w:val="32"/>
        </w:rPr>
        <w:footnoteReference w:id="15"/>
      </w:r>
      <w:r w:rsidR="00A14727">
        <w:rPr>
          <w:rFonts w:ascii="Times New Roman" w:hAnsi="Times New Roman" w:cs="Times New Roman"/>
          <w:sz w:val="24"/>
          <w:szCs w:val="32"/>
        </w:rPr>
        <w:t xml:space="preserve">, </w:t>
      </w:r>
      <w:r w:rsidR="00A66FCF">
        <w:rPr>
          <w:rFonts w:ascii="Times New Roman" w:hAnsi="Times New Roman" w:cs="Times New Roman"/>
          <w:sz w:val="24"/>
          <w:szCs w:val="32"/>
        </w:rPr>
        <w:t xml:space="preserve">the potential enslavement of </w:t>
      </w:r>
      <w:r w:rsidR="00CE0310" w:rsidRPr="00CE0310">
        <w:rPr>
          <w:rFonts w:ascii="Times New Roman" w:hAnsi="Times New Roman" w:cs="Times New Roman"/>
          <w:sz w:val="24"/>
          <w:szCs w:val="32"/>
        </w:rPr>
        <w:t>debtor</w:t>
      </w:r>
      <w:r w:rsidR="00CE0310">
        <w:rPr>
          <w:rFonts w:ascii="Times New Roman" w:hAnsi="Times New Roman" w:cs="Times New Roman" w:hint="eastAsia"/>
          <w:sz w:val="24"/>
          <w:szCs w:val="32"/>
        </w:rPr>
        <w:t>s</w:t>
      </w:r>
      <w:r w:rsidR="008B1F1A">
        <w:rPr>
          <w:rFonts w:ascii="Times New Roman" w:hAnsi="Times New Roman" w:cs="Times New Roman"/>
          <w:sz w:val="24"/>
          <w:szCs w:val="32"/>
        </w:rPr>
        <w:t xml:space="preserve"> </w:t>
      </w:r>
      <w:r w:rsidR="008B1F1A">
        <w:rPr>
          <w:rFonts w:ascii="Times New Roman" w:hAnsi="Times New Roman" w:cs="Times New Roman" w:hint="eastAsia"/>
          <w:sz w:val="24"/>
          <w:szCs w:val="32"/>
        </w:rPr>
        <w:t>is</w:t>
      </w:r>
      <w:r w:rsidR="008B1F1A">
        <w:rPr>
          <w:rFonts w:ascii="Times New Roman" w:hAnsi="Times New Roman" w:cs="Times New Roman"/>
          <w:sz w:val="24"/>
          <w:szCs w:val="32"/>
        </w:rPr>
        <w:t xml:space="preserve"> </w:t>
      </w:r>
      <w:r w:rsidR="00103D6A">
        <w:rPr>
          <w:rFonts w:ascii="Times New Roman" w:hAnsi="Times New Roman" w:cs="Times New Roman" w:hint="eastAsia"/>
          <w:sz w:val="24"/>
          <w:szCs w:val="32"/>
        </w:rPr>
        <w:t>mention</w:t>
      </w:r>
      <w:r w:rsidR="008B1F1A">
        <w:rPr>
          <w:rFonts w:ascii="Times New Roman" w:hAnsi="Times New Roman" w:cs="Times New Roman"/>
          <w:sz w:val="24"/>
          <w:szCs w:val="32"/>
        </w:rPr>
        <w:t>ed</w:t>
      </w:r>
      <w:r w:rsidR="006C6780">
        <w:rPr>
          <w:rFonts w:ascii="Times New Roman" w:hAnsi="Times New Roman" w:cs="Times New Roman"/>
          <w:sz w:val="24"/>
          <w:szCs w:val="32"/>
        </w:rPr>
        <w:t>,</w:t>
      </w:r>
      <w:r w:rsidR="008B1F1A">
        <w:rPr>
          <w:rFonts w:ascii="Times New Roman" w:hAnsi="Times New Roman" w:cs="Times New Roman"/>
          <w:sz w:val="24"/>
          <w:szCs w:val="32"/>
        </w:rPr>
        <w:t xml:space="preserve"> show</w:t>
      </w:r>
      <w:r w:rsidR="006C6780">
        <w:rPr>
          <w:rFonts w:ascii="Times New Roman" w:hAnsi="Times New Roman" w:cs="Times New Roman"/>
          <w:sz w:val="24"/>
          <w:szCs w:val="32"/>
        </w:rPr>
        <w:t>ing</w:t>
      </w:r>
      <w:r w:rsidR="008B1F1A">
        <w:rPr>
          <w:rFonts w:ascii="Times New Roman" w:hAnsi="Times New Roman" w:cs="Times New Roman"/>
          <w:sz w:val="24"/>
          <w:szCs w:val="32"/>
        </w:rPr>
        <w:t xml:space="preserve"> </w:t>
      </w:r>
      <w:r w:rsidR="001E0DDC" w:rsidRPr="001E0DDC">
        <w:rPr>
          <w:rFonts w:ascii="Times New Roman" w:hAnsi="Times New Roman" w:cs="Times New Roman"/>
          <w:sz w:val="24"/>
          <w:szCs w:val="32"/>
        </w:rPr>
        <w:t>the inhumanity of moneylenders and the praetor</w:t>
      </w:r>
      <w:r w:rsidR="00A71956">
        <w:rPr>
          <w:rStyle w:val="a5"/>
          <w:rFonts w:ascii="Times New Roman" w:hAnsi="Times New Roman" w:cs="Times New Roman"/>
          <w:sz w:val="24"/>
          <w:szCs w:val="32"/>
        </w:rPr>
        <w:footnoteReference w:id="16"/>
      </w:r>
      <w:r w:rsidR="00D95E28">
        <w:rPr>
          <w:rFonts w:ascii="Times New Roman" w:hAnsi="Times New Roman" w:cs="Times New Roman"/>
          <w:sz w:val="24"/>
          <w:szCs w:val="32"/>
        </w:rPr>
        <w:t>. Th</w:t>
      </w:r>
      <w:r w:rsidR="002939FE">
        <w:rPr>
          <w:rFonts w:ascii="Times New Roman" w:hAnsi="Times New Roman" w:cs="Times New Roman" w:hint="eastAsia"/>
          <w:sz w:val="24"/>
          <w:szCs w:val="32"/>
        </w:rPr>
        <w:t>ese</w:t>
      </w:r>
      <w:r w:rsidR="00D95E28">
        <w:rPr>
          <w:rFonts w:ascii="Times New Roman" w:hAnsi="Times New Roman" w:cs="Times New Roman"/>
          <w:sz w:val="24"/>
          <w:szCs w:val="32"/>
        </w:rPr>
        <w:t xml:space="preserve"> may </w:t>
      </w:r>
      <w:r w:rsidR="006C6780">
        <w:rPr>
          <w:rFonts w:ascii="Times New Roman" w:hAnsi="Times New Roman" w:cs="Times New Roman"/>
          <w:sz w:val="24"/>
          <w:szCs w:val="32"/>
        </w:rPr>
        <w:t xml:space="preserve">explain </w:t>
      </w:r>
      <w:r w:rsidR="00D95E28">
        <w:rPr>
          <w:rFonts w:ascii="Times New Roman" w:hAnsi="Times New Roman" w:cs="Times New Roman"/>
          <w:sz w:val="24"/>
          <w:szCs w:val="32"/>
        </w:rPr>
        <w:t>people</w:t>
      </w:r>
      <w:r w:rsidR="00DC52C2">
        <w:rPr>
          <w:rFonts w:ascii="Times New Roman" w:hAnsi="Times New Roman" w:cs="Times New Roman"/>
          <w:sz w:val="24"/>
          <w:szCs w:val="32"/>
        </w:rPr>
        <w:t>’s participation</w:t>
      </w:r>
      <w:r w:rsidR="00D95E28">
        <w:rPr>
          <w:rFonts w:ascii="Times New Roman" w:hAnsi="Times New Roman" w:cs="Times New Roman"/>
          <w:sz w:val="24"/>
          <w:szCs w:val="32"/>
        </w:rPr>
        <w:t xml:space="preserve"> </w:t>
      </w:r>
      <w:r w:rsidR="00DC6EC7">
        <w:rPr>
          <w:rFonts w:ascii="Times New Roman" w:hAnsi="Times New Roman" w:cs="Times New Roman"/>
          <w:sz w:val="24"/>
          <w:szCs w:val="32"/>
        </w:rPr>
        <w:t>in</w:t>
      </w:r>
      <w:r w:rsidR="00D95E28">
        <w:rPr>
          <w:rFonts w:ascii="Times New Roman" w:hAnsi="Times New Roman" w:cs="Times New Roman"/>
          <w:sz w:val="24"/>
          <w:szCs w:val="32"/>
        </w:rPr>
        <w:t xml:space="preserve"> the </w:t>
      </w:r>
      <w:r w:rsidR="00DC52C2">
        <w:rPr>
          <w:rFonts w:ascii="Times New Roman" w:hAnsi="Times New Roman" w:cs="Times New Roman"/>
          <w:sz w:val="24"/>
          <w:szCs w:val="32"/>
        </w:rPr>
        <w:t>revolt</w:t>
      </w:r>
      <w:r w:rsidR="00DC6EC7">
        <w:rPr>
          <w:rFonts w:ascii="Times New Roman" w:hAnsi="Times New Roman" w:cs="Times New Roman"/>
          <w:sz w:val="24"/>
          <w:szCs w:val="32"/>
        </w:rPr>
        <w:t xml:space="preserve">, </w:t>
      </w:r>
      <w:r w:rsidR="00A82091" w:rsidRPr="00A82091">
        <w:rPr>
          <w:rFonts w:ascii="Times New Roman" w:hAnsi="Times New Roman" w:cs="Times New Roman"/>
          <w:sz w:val="24"/>
          <w:szCs w:val="32"/>
        </w:rPr>
        <w:t xml:space="preserve">drawn by </w:t>
      </w:r>
      <w:r w:rsidR="00A82091">
        <w:rPr>
          <w:rFonts w:ascii="Times New Roman" w:hAnsi="Times New Roman" w:cs="Times New Roman"/>
          <w:sz w:val="24"/>
          <w:szCs w:val="32"/>
        </w:rPr>
        <w:t xml:space="preserve">Catiline’s </w:t>
      </w:r>
      <w:r w:rsidR="00C91EC9">
        <w:rPr>
          <w:rFonts w:ascii="Times New Roman" w:hAnsi="Times New Roman" w:cs="Times New Roman"/>
          <w:sz w:val="24"/>
          <w:szCs w:val="32"/>
        </w:rPr>
        <w:t>promise</w:t>
      </w:r>
      <w:r w:rsidR="00A82091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A82091" w:rsidRPr="00A82091">
        <w:rPr>
          <w:rFonts w:ascii="Times New Roman" w:hAnsi="Times New Roman" w:cs="Times New Roman"/>
          <w:sz w:val="24"/>
          <w:szCs w:val="32"/>
        </w:rPr>
        <w:t xml:space="preserve">of </w:t>
      </w:r>
      <w:r w:rsidR="00A82091" w:rsidRPr="00A82091">
        <w:rPr>
          <w:rFonts w:ascii="Times New Roman" w:hAnsi="Times New Roman" w:cs="Times New Roman"/>
          <w:i/>
          <w:iCs/>
          <w:sz w:val="24"/>
          <w:szCs w:val="32"/>
        </w:rPr>
        <w:t>tabulae novae</w:t>
      </w:r>
      <w:r w:rsidR="007C44C8">
        <w:rPr>
          <w:rStyle w:val="a5"/>
          <w:rFonts w:ascii="Times New Roman" w:hAnsi="Times New Roman" w:cs="Times New Roman"/>
          <w:sz w:val="24"/>
          <w:szCs w:val="32"/>
        </w:rPr>
        <w:footnoteReference w:id="17"/>
      </w:r>
      <w:r w:rsidR="000C7A08">
        <w:rPr>
          <w:rFonts w:ascii="Times New Roman" w:hAnsi="Times New Roman" w:cs="Times New Roman"/>
          <w:sz w:val="24"/>
          <w:szCs w:val="32"/>
        </w:rPr>
        <w:t>.</w:t>
      </w:r>
    </w:p>
    <w:p w14:paraId="42AB710E" w14:textId="4DF35355" w:rsidR="00020D67" w:rsidRPr="002D4151" w:rsidRDefault="0077145A" w:rsidP="0002702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2D4151">
        <w:rPr>
          <w:rFonts w:ascii="Times New Roman" w:hAnsi="Times New Roman" w:cs="Times New Roman" w:hint="eastAsia"/>
          <w:b/>
          <w:bCs/>
          <w:sz w:val="24"/>
          <w:szCs w:val="32"/>
        </w:rPr>
        <w:t>2</w:t>
      </w:r>
      <w:r w:rsidRPr="002D4151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Pr="002D4151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5F3D36" w:rsidRPr="002D4151">
        <w:rPr>
          <w:rFonts w:ascii="Times New Roman" w:hAnsi="Times New Roman" w:cs="Times New Roman" w:hint="eastAsia"/>
          <w:b/>
          <w:bCs/>
          <w:sz w:val="24"/>
          <w:szCs w:val="32"/>
        </w:rPr>
        <w:t>Po</w:t>
      </w:r>
      <w:r w:rsidR="005F3D36" w:rsidRPr="002D4151">
        <w:rPr>
          <w:rFonts w:ascii="Times New Roman" w:hAnsi="Times New Roman" w:cs="Times New Roman"/>
          <w:b/>
          <w:bCs/>
          <w:sz w:val="24"/>
          <w:szCs w:val="32"/>
        </w:rPr>
        <w:t>st-</w:t>
      </w:r>
      <w:proofErr w:type="spellStart"/>
      <w:r w:rsidR="005F3D36" w:rsidRPr="002D4151">
        <w:rPr>
          <w:rFonts w:ascii="Times New Roman" w:hAnsi="Times New Roman" w:cs="Times New Roman"/>
          <w:b/>
          <w:bCs/>
          <w:sz w:val="24"/>
          <w:szCs w:val="32"/>
        </w:rPr>
        <w:t>Sullan</w:t>
      </w:r>
      <w:proofErr w:type="spellEnd"/>
      <w:r w:rsidR="005F3D36" w:rsidRPr="002D4151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136AC" w:rsidRPr="002D4151">
        <w:rPr>
          <w:rFonts w:ascii="Times New Roman" w:hAnsi="Times New Roman" w:cs="Times New Roman"/>
          <w:b/>
          <w:bCs/>
          <w:sz w:val="24"/>
          <w:szCs w:val="32"/>
        </w:rPr>
        <w:t>A</w:t>
      </w:r>
      <w:r w:rsidR="005F3D36" w:rsidRPr="002D4151">
        <w:rPr>
          <w:rFonts w:ascii="Times New Roman" w:hAnsi="Times New Roman" w:cs="Times New Roman"/>
          <w:b/>
          <w:bCs/>
          <w:sz w:val="24"/>
          <w:szCs w:val="32"/>
        </w:rPr>
        <w:t>ftereffect</w:t>
      </w:r>
    </w:p>
    <w:p w14:paraId="0D03D20D" w14:textId="5CE9DFCC" w:rsidR="0035379B" w:rsidRDefault="00D95E28" w:rsidP="0035379B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452CB6">
        <w:rPr>
          <w:rFonts w:ascii="Times New Roman" w:hAnsi="Times New Roman" w:cs="Times New Roman"/>
          <w:sz w:val="24"/>
          <w:szCs w:val="32"/>
        </w:rPr>
        <w:t xml:space="preserve">Sallust also emphasizes </w:t>
      </w:r>
      <w:r w:rsidR="007C44C8">
        <w:rPr>
          <w:rFonts w:ascii="Times New Roman" w:hAnsi="Times New Roman" w:cs="Times New Roman"/>
          <w:sz w:val="24"/>
          <w:szCs w:val="32"/>
        </w:rPr>
        <w:t>the spect</w:t>
      </w:r>
      <w:r w:rsidR="009F0A3A">
        <w:rPr>
          <w:rFonts w:ascii="Times New Roman" w:hAnsi="Times New Roman" w:cs="Times New Roman"/>
          <w:sz w:val="24"/>
          <w:szCs w:val="32"/>
        </w:rPr>
        <w:t>er</w:t>
      </w:r>
      <w:r w:rsidR="007C44C8">
        <w:rPr>
          <w:rFonts w:ascii="Times New Roman" w:hAnsi="Times New Roman" w:cs="Times New Roman"/>
          <w:sz w:val="24"/>
          <w:szCs w:val="32"/>
        </w:rPr>
        <w:t xml:space="preserve"> of </w:t>
      </w:r>
      <w:r w:rsidR="0057776A">
        <w:rPr>
          <w:rFonts w:ascii="Times New Roman" w:hAnsi="Times New Roman" w:cs="Times New Roman"/>
          <w:sz w:val="24"/>
          <w:szCs w:val="32"/>
        </w:rPr>
        <w:t xml:space="preserve">L. Cornelius </w:t>
      </w:r>
      <w:r w:rsidR="007C44C8">
        <w:rPr>
          <w:rFonts w:ascii="Times New Roman" w:hAnsi="Times New Roman" w:cs="Times New Roman"/>
          <w:sz w:val="24"/>
          <w:szCs w:val="32"/>
        </w:rPr>
        <w:t>Sulla</w:t>
      </w:r>
      <w:r w:rsidR="008032B6">
        <w:rPr>
          <w:rFonts w:ascii="Times New Roman" w:hAnsi="Times New Roman" w:cs="Times New Roman"/>
          <w:sz w:val="24"/>
          <w:szCs w:val="32"/>
        </w:rPr>
        <w:t xml:space="preserve"> and </w:t>
      </w:r>
      <w:r w:rsidR="009F0A3A">
        <w:rPr>
          <w:rFonts w:ascii="Times New Roman" w:hAnsi="Times New Roman" w:cs="Times New Roman"/>
          <w:sz w:val="24"/>
          <w:szCs w:val="32"/>
        </w:rPr>
        <w:t xml:space="preserve">the </w:t>
      </w:r>
      <w:r w:rsidR="008032B6">
        <w:rPr>
          <w:rFonts w:ascii="Times New Roman" w:hAnsi="Times New Roman" w:cs="Times New Roman"/>
          <w:sz w:val="24"/>
          <w:szCs w:val="32"/>
        </w:rPr>
        <w:t>enemies he left.</w:t>
      </w:r>
      <w:r w:rsidR="00284BEB">
        <w:rPr>
          <w:rStyle w:val="a5"/>
          <w:rFonts w:ascii="Times New Roman" w:hAnsi="Times New Roman" w:cs="Times New Roman"/>
          <w:sz w:val="24"/>
          <w:szCs w:val="32"/>
        </w:rPr>
        <w:footnoteReference w:id="18"/>
      </w:r>
      <w:r w:rsidR="007C44C8">
        <w:rPr>
          <w:rFonts w:ascii="Times New Roman" w:hAnsi="Times New Roman" w:cs="Times New Roman"/>
          <w:sz w:val="24"/>
          <w:szCs w:val="32"/>
        </w:rPr>
        <w:t xml:space="preserve"> </w:t>
      </w:r>
      <w:r w:rsidR="008032B6">
        <w:rPr>
          <w:rFonts w:ascii="Times New Roman" w:hAnsi="Times New Roman" w:cs="Times New Roman"/>
          <w:sz w:val="24"/>
          <w:szCs w:val="32"/>
        </w:rPr>
        <w:t xml:space="preserve">The former </w:t>
      </w:r>
      <w:r w:rsidR="007656E4">
        <w:rPr>
          <w:rFonts w:ascii="Times New Roman" w:hAnsi="Times New Roman" w:cs="Times New Roman" w:hint="eastAsia"/>
          <w:sz w:val="24"/>
          <w:szCs w:val="32"/>
        </w:rPr>
        <w:t>wish</w:t>
      </w:r>
      <w:r w:rsidR="008032B6">
        <w:rPr>
          <w:rFonts w:ascii="Times New Roman" w:hAnsi="Times New Roman" w:cs="Times New Roman"/>
          <w:sz w:val="24"/>
          <w:szCs w:val="32"/>
        </w:rPr>
        <w:t>es</w:t>
      </w:r>
      <w:r w:rsidR="00452CB6" w:rsidRPr="00452CB6">
        <w:rPr>
          <w:rFonts w:ascii="Times New Roman" w:hAnsi="Times New Roman" w:cs="Times New Roman"/>
          <w:sz w:val="24"/>
          <w:szCs w:val="32"/>
        </w:rPr>
        <w:t xml:space="preserve"> </w:t>
      </w:r>
      <w:r w:rsidR="00452CB6">
        <w:rPr>
          <w:rFonts w:ascii="Times New Roman" w:hAnsi="Times New Roman" w:cs="Times New Roman"/>
          <w:sz w:val="24"/>
          <w:szCs w:val="32"/>
        </w:rPr>
        <w:t>to enjoy the fruits</w:t>
      </w:r>
      <w:r w:rsidR="00A13DD9">
        <w:rPr>
          <w:rFonts w:ascii="Times New Roman" w:hAnsi="Times New Roman" w:cs="Times New Roman"/>
          <w:sz w:val="24"/>
          <w:szCs w:val="32"/>
        </w:rPr>
        <w:t xml:space="preserve"> </w:t>
      </w:r>
      <w:r w:rsidR="00452CB6">
        <w:rPr>
          <w:rFonts w:ascii="Times New Roman" w:hAnsi="Times New Roman" w:cs="Times New Roman"/>
          <w:sz w:val="24"/>
          <w:szCs w:val="32"/>
        </w:rPr>
        <w:t>of victory by military service, like the veterans of</w:t>
      </w:r>
      <w:r w:rsidR="00A13DD9" w:rsidRPr="00A13DD9">
        <w:rPr>
          <w:rFonts w:ascii="Times New Roman" w:hAnsi="Times New Roman" w:cs="Times New Roman"/>
          <w:sz w:val="24"/>
          <w:szCs w:val="32"/>
        </w:rPr>
        <w:t xml:space="preserve"> Sulla</w:t>
      </w:r>
      <w:r w:rsidR="008032B6">
        <w:rPr>
          <w:rFonts w:ascii="Times New Roman" w:hAnsi="Times New Roman" w:cs="Times New Roman"/>
          <w:sz w:val="24"/>
          <w:szCs w:val="32"/>
        </w:rPr>
        <w:t xml:space="preserve">, while the latter looks </w:t>
      </w:r>
      <w:r w:rsidR="00284BEB">
        <w:rPr>
          <w:rFonts w:ascii="Times New Roman" w:hAnsi="Times New Roman" w:cs="Times New Roman"/>
          <w:sz w:val="24"/>
          <w:szCs w:val="32"/>
        </w:rPr>
        <w:t>for</w:t>
      </w:r>
      <w:r w:rsidR="008032B6">
        <w:rPr>
          <w:rFonts w:ascii="Times New Roman" w:hAnsi="Times New Roman" w:cs="Times New Roman"/>
          <w:sz w:val="24"/>
          <w:szCs w:val="32"/>
        </w:rPr>
        <w:t xml:space="preserve"> </w:t>
      </w:r>
      <w:r w:rsidR="00C91EC9">
        <w:rPr>
          <w:rFonts w:ascii="Times New Roman" w:hAnsi="Times New Roman" w:cs="Times New Roman"/>
          <w:sz w:val="24"/>
          <w:szCs w:val="32"/>
        </w:rPr>
        <w:t>revenge</w:t>
      </w:r>
      <w:r w:rsidR="008032B6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374757E6" w14:textId="71B21464" w:rsidR="009F42F1" w:rsidRPr="00FD745F" w:rsidRDefault="009F42F1" w:rsidP="00CF2957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Sulla </w:t>
      </w:r>
      <w:r w:rsidR="00790DE8">
        <w:rPr>
          <w:rFonts w:ascii="Times New Roman" w:hAnsi="Times New Roman" w:cs="Times New Roman"/>
          <w:sz w:val="24"/>
          <w:szCs w:val="32"/>
        </w:rPr>
        <w:t>established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 a new order and strengthen</w:t>
      </w:r>
      <w:r w:rsidR="00A960DC">
        <w:rPr>
          <w:rFonts w:ascii="Times New Roman" w:hAnsi="Times New Roman" w:cs="Times New Roman"/>
          <w:sz w:val="24"/>
          <w:szCs w:val="32"/>
        </w:rPr>
        <w:t>ed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 senatorial power through violence</w:t>
      </w:r>
      <w:r w:rsidR="00A960DC">
        <w:rPr>
          <w:rFonts w:ascii="Times New Roman" w:hAnsi="Times New Roman" w:cs="Times New Roman"/>
          <w:sz w:val="24"/>
          <w:szCs w:val="32"/>
        </w:rPr>
        <w:t xml:space="preserve"> </w:t>
      </w:r>
      <w:r w:rsidR="00A960DC">
        <w:rPr>
          <w:rFonts w:ascii="Times New Roman" w:hAnsi="Times New Roman" w:cs="Times New Roman"/>
          <w:sz w:val="24"/>
          <w:szCs w:val="32"/>
        </w:rPr>
        <w:lastRenderedPageBreak/>
        <w:t>and dictatorship</w:t>
      </w:r>
      <w:r w:rsidR="00370A9A" w:rsidRPr="00370A9A">
        <w:rPr>
          <w:rFonts w:ascii="Times New Roman" w:hAnsi="Times New Roman" w:cs="Times New Roman"/>
          <w:sz w:val="24"/>
          <w:szCs w:val="32"/>
        </w:rPr>
        <w:t>. Although his major political reforms did not last a decade</w:t>
      </w:r>
      <w:r w:rsidR="00F335AC">
        <w:rPr>
          <w:rStyle w:val="a5"/>
          <w:rFonts w:ascii="Times New Roman" w:hAnsi="Times New Roman" w:cs="Times New Roman"/>
          <w:sz w:val="24"/>
          <w:szCs w:val="32"/>
        </w:rPr>
        <w:footnoteReference w:id="19"/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, </w:t>
      </w:r>
      <w:r w:rsidR="00284BEB">
        <w:rPr>
          <w:rFonts w:ascii="Times New Roman" w:hAnsi="Times New Roman" w:cs="Times New Roman"/>
          <w:sz w:val="24"/>
          <w:szCs w:val="32"/>
        </w:rPr>
        <w:t xml:space="preserve">the </w:t>
      </w:r>
      <w:r w:rsidR="00370A9A" w:rsidRPr="00370A9A">
        <w:rPr>
          <w:rFonts w:ascii="Times New Roman" w:hAnsi="Times New Roman" w:cs="Times New Roman"/>
          <w:sz w:val="24"/>
          <w:szCs w:val="32"/>
        </w:rPr>
        <w:t>impacts</w:t>
      </w:r>
      <w:r w:rsidR="00284BEB">
        <w:rPr>
          <w:rFonts w:ascii="Times New Roman" w:hAnsi="Times New Roman" w:cs="Times New Roman"/>
          <w:sz w:val="24"/>
          <w:szCs w:val="32"/>
        </w:rPr>
        <w:t xml:space="preserve"> </w:t>
      </w:r>
      <w:r w:rsidR="00A6521D">
        <w:rPr>
          <w:rFonts w:ascii="Times New Roman" w:hAnsi="Times New Roman" w:cs="Times New Roman"/>
          <w:sz w:val="24"/>
          <w:szCs w:val="32"/>
        </w:rPr>
        <w:t>sustained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. The proscription sowed </w:t>
      </w:r>
      <w:r w:rsidR="009F0A3A">
        <w:rPr>
          <w:rFonts w:ascii="Times New Roman" w:hAnsi="Times New Roman" w:cs="Times New Roman" w:hint="eastAsia"/>
          <w:sz w:val="24"/>
          <w:szCs w:val="32"/>
        </w:rPr>
        <w:t>seed</w:t>
      </w:r>
      <w:r w:rsidR="009F0A3A">
        <w:rPr>
          <w:rFonts w:ascii="Times New Roman" w:hAnsi="Times New Roman" w:cs="Times New Roman"/>
          <w:sz w:val="24"/>
          <w:szCs w:val="32"/>
        </w:rPr>
        <w:t xml:space="preserve">s of 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hatred, and the weakening of </w:t>
      </w:r>
      <w:r w:rsidR="009F0A3A">
        <w:rPr>
          <w:rFonts w:ascii="Times New Roman" w:hAnsi="Times New Roman" w:cs="Times New Roman"/>
          <w:sz w:val="24"/>
          <w:szCs w:val="32"/>
        </w:rPr>
        <w:t xml:space="preserve">the </w:t>
      </w:r>
      <w:r w:rsidR="00790DE8">
        <w:rPr>
          <w:rFonts w:ascii="Times New Roman" w:hAnsi="Times New Roman" w:cs="Times New Roman"/>
          <w:sz w:val="24"/>
          <w:szCs w:val="32"/>
        </w:rPr>
        <w:t>tribune’s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 po</w:t>
      </w:r>
      <w:r w:rsidR="00790DE8">
        <w:rPr>
          <w:rFonts w:ascii="Times New Roman" w:hAnsi="Times New Roman" w:cs="Times New Roman"/>
          <w:sz w:val="24"/>
          <w:szCs w:val="32"/>
        </w:rPr>
        <w:t>wer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 intensified antagonism</w:t>
      </w:r>
      <w:r w:rsidR="0053409D">
        <w:rPr>
          <w:rFonts w:ascii="Times New Roman" w:hAnsi="Times New Roman" w:cs="Times New Roman"/>
          <w:sz w:val="24"/>
          <w:szCs w:val="32"/>
        </w:rPr>
        <w:t xml:space="preserve"> between the </w:t>
      </w:r>
      <w:proofErr w:type="spellStart"/>
      <w:r w:rsidR="0053409D">
        <w:rPr>
          <w:rFonts w:ascii="Times New Roman" w:hAnsi="Times New Roman" w:cs="Times New Roman"/>
          <w:i/>
          <w:iCs/>
          <w:sz w:val="24"/>
          <w:szCs w:val="32"/>
        </w:rPr>
        <w:t>senatus</w:t>
      </w:r>
      <w:proofErr w:type="spellEnd"/>
      <w:r w:rsidR="0053409D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="0053409D">
        <w:rPr>
          <w:rFonts w:ascii="Times New Roman" w:hAnsi="Times New Roman" w:cs="Times New Roman"/>
          <w:sz w:val="24"/>
          <w:szCs w:val="32"/>
        </w:rPr>
        <w:t>and the</w:t>
      </w:r>
      <w:r w:rsidR="0053409D">
        <w:rPr>
          <w:rFonts w:ascii="Times New Roman" w:hAnsi="Times New Roman" w:cs="Times New Roman"/>
          <w:i/>
          <w:iCs/>
          <w:sz w:val="24"/>
          <w:szCs w:val="32"/>
        </w:rPr>
        <w:t xml:space="preserve"> plebs</w:t>
      </w:r>
      <w:r w:rsidR="00A960DC">
        <w:rPr>
          <w:rFonts w:ascii="Times New Roman" w:hAnsi="Times New Roman" w:cs="Times New Roman"/>
          <w:sz w:val="24"/>
          <w:szCs w:val="32"/>
        </w:rPr>
        <w:t>, which</w:t>
      </w:r>
      <w:r w:rsidR="00370A9A" w:rsidRPr="00370A9A">
        <w:rPr>
          <w:rFonts w:ascii="Times New Roman" w:hAnsi="Times New Roman" w:cs="Times New Roman"/>
          <w:sz w:val="24"/>
          <w:szCs w:val="32"/>
        </w:rPr>
        <w:t xml:space="preserve"> drove many to unite against the established order. Sulla's actions, though temporarily consolidating senatorial power, ultimately contributed to the prolonged conflict.</w:t>
      </w:r>
    </w:p>
    <w:p w14:paraId="3B9F8D90" w14:textId="32127F7F" w:rsidR="003526E9" w:rsidRPr="002D4151" w:rsidRDefault="003526E9" w:rsidP="00027023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2D4151">
        <w:rPr>
          <w:rFonts w:ascii="Times New Roman" w:hAnsi="Times New Roman" w:cs="Times New Roman"/>
          <w:b/>
          <w:bCs/>
          <w:sz w:val="24"/>
          <w:szCs w:val="32"/>
        </w:rPr>
        <w:t>3.</w:t>
      </w:r>
      <w:r w:rsidRPr="002D4151">
        <w:rPr>
          <w:rFonts w:ascii="Times New Roman" w:hAnsi="Times New Roman" w:cs="Times New Roman"/>
          <w:b/>
          <w:bCs/>
          <w:sz w:val="24"/>
          <w:szCs w:val="32"/>
        </w:rPr>
        <w:tab/>
      </w:r>
      <w:r w:rsidR="002510D1" w:rsidRPr="002D4151">
        <w:rPr>
          <w:rFonts w:ascii="Times New Roman" w:hAnsi="Times New Roman" w:cs="Times New Roman" w:hint="eastAsia"/>
          <w:b/>
          <w:bCs/>
          <w:sz w:val="24"/>
          <w:szCs w:val="32"/>
        </w:rPr>
        <w:t>Oppo</w:t>
      </w:r>
      <w:r w:rsidR="002510D1" w:rsidRPr="002D4151">
        <w:rPr>
          <w:rFonts w:ascii="Times New Roman" w:hAnsi="Times New Roman" w:cs="Times New Roman"/>
          <w:b/>
          <w:bCs/>
          <w:sz w:val="24"/>
          <w:szCs w:val="32"/>
        </w:rPr>
        <w:t xml:space="preserve">sition </w:t>
      </w:r>
      <w:r w:rsidR="00C7631A">
        <w:rPr>
          <w:rFonts w:ascii="Times New Roman" w:hAnsi="Times New Roman" w:cs="Times New Roman" w:hint="eastAsia"/>
          <w:b/>
          <w:bCs/>
          <w:sz w:val="24"/>
          <w:szCs w:val="32"/>
        </w:rPr>
        <w:t>to</w:t>
      </w:r>
      <w:r w:rsidR="002510D1" w:rsidRPr="002D4151">
        <w:rPr>
          <w:rFonts w:ascii="Times New Roman" w:hAnsi="Times New Roman" w:cs="Times New Roman"/>
          <w:b/>
          <w:bCs/>
          <w:sz w:val="24"/>
          <w:szCs w:val="32"/>
        </w:rPr>
        <w:t xml:space="preserve"> the </w:t>
      </w:r>
      <w:proofErr w:type="spellStart"/>
      <w:r w:rsidR="004136AC" w:rsidRPr="002D4151">
        <w:rPr>
          <w:rFonts w:ascii="Times New Roman" w:hAnsi="Times New Roman" w:cs="Times New Roman"/>
          <w:b/>
          <w:bCs/>
          <w:i/>
          <w:iCs/>
          <w:sz w:val="24"/>
          <w:szCs w:val="32"/>
        </w:rPr>
        <w:t>P</w:t>
      </w:r>
      <w:r w:rsidR="00625CD1" w:rsidRPr="002D4151">
        <w:rPr>
          <w:rFonts w:ascii="Times New Roman" w:hAnsi="Times New Roman" w:cs="Times New Roman"/>
          <w:b/>
          <w:bCs/>
          <w:i/>
          <w:iCs/>
          <w:sz w:val="24"/>
          <w:szCs w:val="32"/>
        </w:rPr>
        <w:t>auci</w:t>
      </w:r>
      <w:proofErr w:type="spellEnd"/>
      <w:r w:rsidR="00625CD1" w:rsidRPr="002D4151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</w:t>
      </w:r>
      <w:proofErr w:type="spellStart"/>
      <w:r w:rsidR="004136AC" w:rsidRPr="002D4151">
        <w:rPr>
          <w:rFonts w:ascii="Times New Roman" w:hAnsi="Times New Roman" w:cs="Times New Roman"/>
          <w:b/>
          <w:bCs/>
          <w:i/>
          <w:iCs/>
          <w:sz w:val="24"/>
          <w:szCs w:val="32"/>
        </w:rPr>
        <w:t>P</w:t>
      </w:r>
      <w:r w:rsidR="00625CD1" w:rsidRPr="002D4151">
        <w:rPr>
          <w:rFonts w:ascii="Times New Roman" w:hAnsi="Times New Roman" w:cs="Times New Roman"/>
          <w:b/>
          <w:bCs/>
          <w:i/>
          <w:iCs/>
          <w:sz w:val="24"/>
          <w:szCs w:val="32"/>
        </w:rPr>
        <w:t>otentes</w:t>
      </w:r>
      <w:proofErr w:type="spellEnd"/>
    </w:p>
    <w:p w14:paraId="72E8A474" w14:textId="70DB5BF7" w:rsidR="0076043B" w:rsidRDefault="001B0658" w:rsidP="00E028C0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4F6745">
        <w:rPr>
          <w:rFonts w:ascii="Times New Roman" w:hAnsi="Times New Roman" w:cs="Times New Roman"/>
          <w:sz w:val="24"/>
          <w:szCs w:val="32"/>
        </w:rPr>
        <w:t xml:space="preserve">A </w:t>
      </w:r>
      <w:r w:rsidR="00B21636">
        <w:rPr>
          <w:rFonts w:ascii="Times New Roman" w:hAnsi="Times New Roman" w:cs="Times New Roman"/>
          <w:sz w:val="24"/>
          <w:szCs w:val="32"/>
        </w:rPr>
        <w:t>divid</w:t>
      </w:r>
      <w:r w:rsidR="00661E40">
        <w:rPr>
          <w:rFonts w:ascii="Times New Roman" w:hAnsi="Times New Roman" w:cs="Times New Roman" w:hint="eastAsia"/>
          <w:sz w:val="24"/>
          <w:szCs w:val="32"/>
        </w:rPr>
        <w:t>e</w:t>
      </w:r>
      <w:r w:rsidR="00B21636">
        <w:rPr>
          <w:rFonts w:ascii="Times New Roman" w:hAnsi="Times New Roman" w:cs="Times New Roman"/>
          <w:sz w:val="24"/>
          <w:szCs w:val="32"/>
        </w:rPr>
        <w:t xml:space="preserve"> within the </w:t>
      </w:r>
      <w:proofErr w:type="spellStart"/>
      <w:r w:rsidR="00284BEB" w:rsidRPr="00284BEB">
        <w:rPr>
          <w:rFonts w:ascii="Times New Roman" w:hAnsi="Times New Roman" w:cs="Times New Roman"/>
          <w:i/>
          <w:iCs/>
          <w:sz w:val="24"/>
          <w:szCs w:val="32"/>
        </w:rPr>
        <w:t>senatus</w:t>
      </w:r>
      <w:proofErr w:type="spellEnd"/>
      <w:r w:rsidR="00284BEB">
        <w:rPr>
          <w:rFonts w:ascii="Calibri" w:hAnsi="Calibri" w:cs="Calibri"/>
          <w:i/>
          <w:iCs/>
          <w:sz w:val="24"/>
          <w:szCs w:val="32"/>
        </w:rPr>
        <w:t xml:space="preserve"> </w:t>
      </w:r>
      <w:r w:rsidR="00B21636">
        <w:rPr>
          <w:rFonts w:ascii="Times New Roman" w:hAnsi="Times New Roman" w:cs="Times New Roman"/>
          <w:sz w:val="24"/>
          <w:szCs w:val="32"/>
        </w:rPr>
        <w:t xml:space="preserve">is also reflected in </w:t>
      </w:r>
      <w:r w:rsidR="00A6521D">
        <w:rPr>
          <w:rFonts w:ascii="Times New Roman" w:hAnsi="Times New Roman" w:cs="Times New Roman"/>
          <w:sz w:val="24"/>
          <w:szCs w:val="32"/>
        </w:rPr>
        <w:t>the source</w:t>
      </w:r>
      <w:r w:rsidR="00B21636">
        <w:rPr>
          <w:rFonts w:ascii="Times New Roman" w:hAnsi="Times New Roman" w:cs="Times New Roman"/>
          <w:sz w:val="24"/>
          <w:szCs w:val="32"/>
        </w:rPr>
        <w:t>.</w:t>
      </w:r>
      <w:r w:rsidR="00354CB4">
        <w:rPr>
          <w:rFonts w:ascii="Times New Roman" w:hAnsi="Times New Roman" w:cs="Times New Roman"/>
          <w:sz w:val="24"/>
          <w:szCs w:val="32"/>
        </w:rPr>
        <w:t xml:space="preserve"> </w:t>
      </w:r>
      <w:r w:rsidR="00354CB4" w:rsidRPr="00354CB4">
        <w:rPr>
          <w:rFonts w:ascii="Calibri" w:hAnsi="Calibri" w:cs="Calibri"/>
          <w:sz w:val="24"/>
          <w:szCs w:val="32"/>
        </w:rPr>
        <w:t>﻿</w:t>
      </w:r>
      <w:r w:rsidR="00354CB4">
        <w:rPr>
          <w:rFonts w:ascii="Times New Roman" w:hAnsi="Times New Roman" w:cs="Times New Roman"/>
          <w:sz w:val="24"/>
          <w:szCs w:val="32"/>
        </w:rPr>
        <w:t>T</w:t>
      </w:r>
      <w:r w:rsidR="00354CB4" w:rsidRPr="00354CB4">
        <w:rPr>
          <w:rFonts w:ascii="Times New Roman" w:hAnsi="Times New Roman" w:cs="Times New Roman"/>
          <w:sz w:val="24"/>
          <w:szCs w:val="32"/>
        </w:rPr>
        <w:t xml:space="preserve">he </w:t>
      </w:r>
      <w:r w:rsidR="000C3490">
        <w:rPr>
          <w:rFonts w:ascii="Times New Roman" w:hAnsi="Times New Roman" w:cs="Times New Roman"/>
          <w:sz w:val="24"/>
          <w:szCs w:val="32"/>
        </w:rPr>
        <w:t>distinction</w:t>
      </w:r>
      <w:r w:rsidR="00354CB4" w:rsidRPr="00354CB4">
        <w:rPr>
          <w:rFonts w:ascii="Times New Roman" w:hAnsi="Times New Roman" w:cs="Times New Roman"/>
          <w:sz w:val="24"/>
          <w:szCs w:val="32"/>
        </w:rPr>
        <w:t xml:space="preserve"> is between t</w:t>
      </w:r>
      <w:r w:rsidR="000052FE">
        <w:rPr>
          <w:rFonts w:ascii="Times New Roman" w:hAnsi="Times New Roman" w:cs="Times New Roman"/>
          <w:sz w:val="24"/>
          <w:szCs w:val="32"/>
        </w:rPr>
        <w:t>h</w:t>
      </w:r>
      <w:r w:rsidR="00E028C0">
        <w:rPr>
          <w:rFonts w:ascii="Times New Roman" w:hAnsi="Times New Roman" w:cs="Times New Roman"/>
          <w:sz w:val="24"/>
          <w:szCs w:val="32"/>
        </w:rPr>
        <w:t xml:space="preserve">ose </w:t>
      </w:r>
      <w:r w:rsidR="00354CB4" w:rsidRPr="00354CB4">
        <w:rPr>
          <w:rFonts w:ascii="Times New Roman" w:hAnsi="Times New Roman" w:cs="Times New Roman"/>
          <w:sz w:val="24"/>
          <w:szCs w:val="32"/>
        </w:rPr>
        <w:t>who are established in their access to power (</w:t>
      </w:r>
      <w:proofErr w:type="spellStart"/>
      <w:r w:rsidR="00FE50F7" w:rsidRPr="00FE50F7">
        <w:rPr>
          <w:rFonts w:ascii="Times New Roman" w:hAnsi="Times New Roman" w:cs="Times New Roman"/>
          <w:i/>
          <w:iCs/>
          <w:sz w:val="24"/>
          <w:szCs w:val="32"/>
        </w:rPr>
        <w:t>pauci</w:t>
      </w:r>
      <w:proofErr w:type="spellEnd"/>
      <w:r w:rsidR="00FE50F7" w:rsidRPr="00FE50F7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proofErr w:type="spellStart"/>
      <w:r w:rsidR="00FE50F7" w:rsidRPr="00FE50F7">
        <w:rPr>
          <w:rFonts w:ascii="Times New Roman" w:hAnsi="Times New Roman" w:cs="Times New Roman"/>
          <w:i/>
          <w:iCs/>
          <w:sz w:val="24"/>
          <w:szCs w:val="32"/>
        </w:rPr>
        <w:t>potentes</w:t>
      </w:r>
      <w:proofErr w:type="spellEnd"/>
      <w:r w:rsidR="00354CB4" w:rsidRPr="00354CB4">
        <w:rPr>
          <w:rFonts w:ascii="Times New Roman" w:hAnsi="Times New Roman" w:cs="Times New Roman"/>
          <w:sz w:val="24"/>
          <w:szCs w:val="32"/>
        </w:rPr>
        <w:t xml:space="preserve">), and </w:t>
      </w:r>
      <w:r w:rsidR="00E028C0">
        <w:rPr>
          <w:rFonts w:ascii="Times New Roman" w:hAnsi="Times New Roman" w:cs="Times New Roman"/>
          <w:sz w:val="24"/>
          <w:szCs w:val="32"/>
        </w:rPr>
        <w:t>those</w:t>
      </w:r>
      <w:r w:rsidR="00354CB4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354CB4" w:rsidRPr="00354CB4">
        <w:rPr>
          <w:rFonts w:ascii="Times New Roman" w:hAnsi="Times New Roman" w:cs="Times New Roman"/>
          <w:sz w:val="24"/>
          <w:szCs w:val="32"/>
        </w:rPr>
        <w:t>agitating against this established group</w:t>
      </w:r>
      <w:r w:rsidR="00D1506F">
        <w:rPr>
          <w:rFonts w:ascii="Times New Roman" w:hAnsi="Times New Roman" w:cs="Times New Roman"/>
          <w:sz w:val="24"/>
          <w:szCs w:val="32"/>
        </w:rPr>
        <w:t>.</w:t>
      </w:r>
      <w:r w:rsidR="00284BEB">
        <w:rPr>
          <w:rStyle w:val="a5"/>
          <w:rFonts w:ascii="Times New Roman" w:hAnsi="Times New Roman" w:cs="Times New Roman"/>
          <w:sz w:val="24"/>
          <w:szCs w:val="32"/>
        </w:rPr>
        <w:footnoteReference w:id="20"/>
      </w:r>
    </w:p>
    <w:p w14:paraId="3BED46C8" w14:textId="57C53C7C" w:rsidR="00E85351" w:rsidRPr="00F02313" w:rsidRDefault="00661E40" w:rsidP="004E1D9F">
      <w:pPr>
        <w:spacing w:line="360" w:lineRule="auto"/>
        <w:rPr>
          <w:rFonts w:ascii="Times New Roman" w:hAnsi="Times New Roman" w:cs="Times New Roman"/>
          <w:i/>
          <w:i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A960DC">
        <w:rPr>
          <w:rFonts w:ascii="Times New Roman" w:hAnsi="Times New Roman" w:cs="Times New Roman"/>
          <w:sz w:val="24"/>
          <w:szCs w:val="32"/>
        </w:rPr>
        <w:t>From 37.10</w:t>
      </w:r>
      <w:r w:rsidR="00974AB9">
        <w:rPr>
          <w:rFonts w:ascii="Times New Roman" w:hAnsi="Times New Roman" w:cs="Times New Roman"/>
          <w:sz w:val="24"/>
          <w:szCs w:val="32"/>
        </w:rPr>
        <w:t>, Sallust</w:t>
      </w:r>
      <w:r w:rsidR="00DF6159">
        <w:rPr>
          <w:rFonts w:ascii="Times New Roman" w:hAnsi="Times New Roman" w:cs="Times New Roman"/>
          <w:sz w:val="24"/>
          <w:szCs w:val="32"/>
        </w:rPr>
        <w:t xml:space="preserve"> turns his attention to the </w:t>
      </w:r>
      <w:r w:rsidR="00FF75BE">
        <w:rPr>
          <w:rFonts w:ascii="Times New Roman" w:hAnsi="Times New Roman" w:cs="Times New Roman"/>
          <w:sz w:val="24"/>
          <w:szCs w:val="32"/>
        </w:rPr>
        <w:t>elite</w:t>
      </w:r>
      <w:r w:rsidR="00DF6159">
        <w:rPr>
          <w:rFonts w:ascii="Times New Roman" w:hAnsi="Times New Roman" w:cs="Times New Roman"/>
          <w:sz w:val="24"/>
          <w:szCs w:val="32"/>
        </w:rPr>
        <w:t>, highlighting the factional politics of the senate</w:t>
      </w:r>
      <w:r w:rsidR="004E1D9F">
        <w:rPr>
          <w:rFonts w:ascii="Times New Roman" w:hAnsi="Times New Roman" w:cs="Times New Roman"/>
          <w:sz w:val="24"/>
          <w:szCs w:val="32"/>
        </w:rPr>
        <w:t xml:space="preserve">. </w:t>
      </w:r>
      <w:r w:rsidR="00A6521D">
        <w:rPr>
          <w:rFonts w:ascii="Times New Roman" w:hAnsi="Times New Roman" w:cs="Times New Roman" w:hint="eastAsia"/>
          <w:sz w:val="24"/>
          <w:szCs w:val="32"/>
        </w:rPr>
        <w:t>His</w:t>
      </w:r>
      <w:r w:rsidR="004E1D9F" w:rsidRPr="004E1D9F">
        <w:rPr>
          <w:rFonts w:ascii="Times New Roman" w:hAnsi="Times New Roman" w:cs="Times New Roman"/>
          <w:sz w:val="24"/>
          <w:szCs w:val="32"/>
        </w:rPr>
        <w:t xml:space="preserve"> </w:t>
      </w:r>
      <w:r w:rsidR="006A5589">
        <w:rPr>
          <w:rFonts w:ascii="Times New Roman" w:hAnsi="Times New Roman" w:cs="Times New Roman"/>
          <w:sz w:val="24"/>
          <w:szCs w:val="32"/>
        </w:rPr>
        <w:t>comment</w:t>
      </w:r>
      <w:r w:rsidR="004E1D9F" w:rsidRPr="004E1D9F">
        <w:rPr>
          <w:rFonts w:ascii="Times New Roman" w:hAnsi="Times New Roman" w:cs="Times New Roman"/>
          <w:sz w:val="24"/>
          <w:szCs w:val="32"/>
        </w:rPr>
        <w:t xml:space="preserve"> cannot include the </w:t>
      </w:r>
      <w:r w:rsidR="004E1D9F" w:rsidRPr="00104D6E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4E1D9F">
        <w:rPr>
          <w:rFonts w:ascii="Times New Roman" w:hAnsi="Times New Roman" w:cs="Times New Roman"/>
          <w:sz w:val="24"/>
          <w:szCs w:val="32"/>
        </w:rPr>
        <w:t xml:space="preserve">, since </w:t>
      </w:r>
      <w:r w:rsidR="004E1D9F" w:rsidRPr="004E1D9F">
        <w:rPr>
          <w:rFonts w:ascii="Calibri" w:hAnsi="Calibri" w:cs="Calibri"/>
          <w:sz w:val="24"/>
          <w:szCs w:val="32"/>
        </w:rPr>
        <w:t>﻿</w:t>
      </w:r>
      <w:r w:rsidR="004E1D9F" w:rsidRPr="004E1D9F">
        <w:rPr>
          <w:rFonts w:ascii="Times New Roman" w:hAnsi="Times New Roman" w:cs="Times New Roman"/>
          <w:sz w:val="24"/>
          <w:szCs w:val="32"/>
        </w:rPr>
        <w:t xml:space="preserve">Sallust </w:t>
      </w:r>
      <w:r w:rsidR="00104D6E">
        <w:rPr>
          <w:rFonts w:ascii="Times New Roman" w:hAnsi="Times New Roman" w:cs="Times New Roman"/>
          <w:sz w:val="24"/>
          <w:szCs w:val="32"/>
        </w:rPr>
        <w:t xml:space="preserve">has </w:t>
      </w:r>
      <w:r w:rsidR="006A5589">
        <w:rPr>
          <w:rFonts w:ascii="Times New Roman" w:hAnsi="Times New Roman" w:cs="Times New Roman"/>
          <w:sz w:val="24"/>
          <w:szCs w:val="32"/>
        </w:rPr>
        <w:t>another different comment on them before</w:t>
      </w:r>
      <w:r w:rsidR="004214B8">
        <w:rPr>
          <w:rStyle w:val="a5"/>
          <w:rFonts w:ascii="Times New Roman" w:hAnsi="Times New Roman" w:cs="Times New Roman"/>
          <w:sz w:val="24"/>
          <w:szCs w:val="32"/>
        </w:rPr>
        <w:footnoteReference w:id="21"/>
      </w:r>
      <w:r w:rsidR="004E1D9F" w:rsidRPr="004E1D9F">
        <w:rPr>
          <w:rFonts w:ascii="Times New Roman" w:hAnsi="Times New Roman" w:cs="Times New Roman"/>
          <w:sz w:val="24"/>
          <w:szCs w:val="32"/>
        </w:rPr>
        <w:t>.</w:t>
      </w:r>
      <w:r w:rsidR="00104D6E">
        <w:rPr>
          <w:rFonts w:ascii="Times New Roman" w:hAnsi="Times New Roman" w:cs="Times New Roman"/>
          <w:sz w:val="24"/>
          <w:szCs w:val="32"/>
        </w:rPr>
        <w:t xml:space="preserve"> In fact, </w:t>
      </w:r>
      <w:r w:rsidR="004F6745">
        <w:rPr>
          <w:rFonts w:ascii="Times New Roman" w:hAnsi="Times New Roman" w:cs="Times New Roman"/>
          <w:sz w:val="24"/>
          <w:szCs w:val="32"/>
        </w:rPr>
        <w:t xml:space="preserve">the </w:t>
      </w:r>
      <w:r w:rsidR="0053409D">
        <w:rPr>
          <w:rFonts w:ascii="Times New Roman" w:hAnsi="Times New Roman" w:cs="Times New Roman"/>
          <w:sz w:val="24"/>
          <w:szCs w:val="32"/>
        </w:rPr>
        <w:t>digression</w:t>
      </w:r>
      <w:r w:rsidR="004F6745">
        <w:rPr>
          <w:rFonts w:ascii="Times New Roman" w:hAnsi="Times New Roman" w:cs="Times New Roman"/>
          <w:sz w:val="24"/>
          <w:szCs w:val="32"/>
        </w:rPr>
        <w:t xml:space="preserve"> points </w:t>
      </w:r>
      <w:r w:rsidR="00EA7E22">
        <w:rPr>
          <w:rFonts w:ascii="Times New Roman" w:hAnsi="Times New Roman" w:cs="Times New Roman"/>
          <w:sz w:val="24"/>
          <w:szCs w:val="32"/>
        </w:rPr>
        <w:t>to internal</w:t>
      </w:r>
      <w:r w:rsidR="004F6745">
        <w:rPr>
          <w:rFonts w:ascii="Times New Roman" w:hAnsi="Times New Roman" w:cs="Times New Roman"/>
          <w:sz w:val="24"/>
          <w:szCs w:val="32"/>
        </w:rPr>
        <w:t xml:space="preserve"> conflicts within the </w:t>
      </w:r>
      <w:proofErr w:type="spellStart"/>
      <w:r w:rsidR="004F6745">
        <w:rPr>
          <w:rFonts w:ascii="Times New Roman" w:hAnsi="Times New Roman" w:cs="Times New Roman"/>
          <w:i/>
          <w:iCs/>
          <w:sz w:val="24"/>
          <w:szCs w:val="32"/>
        </w:rPr>
        <w:t>senatus</w:t>
      </w:r>
      <w:proofErr w:type="spellEnd"/>
      <w:r w:rsidR="004F6745">
        <w:rPr>
          <w:rFonts w:ascii="Times New Roman" w:hAnsi="Times New Roman" w:cs="Times New Roman"/>
          <w:sz w:val="24"/>
          <w:szCs w:val="32"/>
        </w:rPr>
        <w:t xml:space="preserve">, with </w:t>
      </w:r>
      <w:r w:rsidR="004F6745">
        <w:rPr>
          <w:rFonts w:ascii="Times New Roman" w:hAnsi="Times New Roman" w:cs="Times New Roman"/>
          <w:i/>
          <w:iCs/>
          <w:sz w:val="24"/>
          <w:szCs w:val="32"/>
        </w:rPr>
        <w:t xml:space="preserve">plebs </w:t>
      </w:r>
      <w:r w:rsidR="004C24D6" w:rsidRPr="004C24D6">
        <w:rPr>
          <w:rFonts w:ascii="Times New Roman" w:hAnsi="Times New Roman" w:cs="Times New Roman"/>
          <w:sz w:val="24"/>
          <w:szCs w:val="32"/>
        </w:rPr>
        <w:t>only</w:t>
      </w:r>
      <w:r w:rsidR="004C24D6">
        <w:rPr>
          <w:rFonts w:ascii="Times New Roman" w:hAnsi="Times New Roman" w:cs="Times New Roman"/>
          <w:sz w:val="24"/>
          <w:szCs w:val="32"/>
        </w:rPr>
        <w:t xml:space="preserve"> </w:t>
      </w:r>
      <w:r w:rsidR="0053409D">
        <w:rPr>
          <w:rFonts w:ascii="Times New Roman" w:hAnsi="Times New Roman" w:cs="Times New Roman"/>
          <w:sz w:val="24"/>
          <w:szCs w:val="32"/>
        </w:rPr>
        <w:t>a</w:t>
      </w:r>
      <w:r w:rsidR="004F6745">
        <w:rPr>
          <w:rFonts w:ascii="Times New Roman" w:hAnsi="Times New Roman" w:cs="Times New Roman"/>
          <w:sz w:val="24"/>
          <w:szCs w:val="32"/>
        </w:rPr>
        <w:t xml:space="preserve"> weapon</w:t>
      </w:r>
      <w:r w:rsidR="00F46F4C">
        <w:rPr>
          <w:rFonts w:ascii="Times New Roman" w:hAnsi="Times New Roman" w:cs="Times New Roman"/>
          <w:sz w:val="24"/>
          <w:szCs w:val="32"/>
        </w:rPr>
        <w:t xml:space="preserve"> of political struggle</w:t>
      </w:r>
      <w:r w:rsidR="004F6745">
        <w:rPr>
          <w:rFonts w:ascii="Times New Roman" w:hAnsi="Times New Roman" w:cs="Times New Roman"/>
          <w:sz w:val="24"/>
          <w:szCs w:val="32"/>
        </w:rPr>
        <w:t>.</w:t>
      </w:r>
      <w:r w:rsidR="007F1007">
        <w:rPr>
          <w:rStyle w:val="a5"/>
          <w:rFonts w:ascii="Times New Roman" w:hAnsi="Times New Roman" w:cs="Times New Roman"/>
          <w:sz w:val="24"/>
          <w:szCs w:val="32"/>
        </w:rPr>
        <w:footnoteReference w:id="22"/>
      </w:r>
      <w:r w:rsidR="004F6745">
        <w:rPr>
          <w:rFonts w:ascii="Times New Roman" w:hAnsi="Times New Roman" w:cs="Times New Roman"/>
          <w:sz w:val="24"/>
          <w:szCs w:val="32"/>
        </w:rPr>
        <w:t xml:space="preserve"> </w:t>
      </w:r>
      <w:r w:rsidR="00F02313">
        <w:rPr>
          <w:rFonts w:ascii="Times New Roman" w:hAnsi="Times New Roman" w:cs="Times New Roman"/>
          <w:sz w:val="24"/>
          <w:szCs w:val="32"/>
        </w:rPr>
        <w:t xml:space="preserve">Thus, </w:t>
      </w:r>
      <w:r w:rsidR="006A5589">
        <w:rPr>
          <w:rFonts w:ascii="Times New Roman" w:hAnsi="Times New Roman" w:cs="Times New Roman"/>
          <w:sz w:val="24"/>
          <w:szCs w:val="32"/>
        </w:rPr>
        <w:t>“</w:t>
      </w:r>
      <w:r w:rsidR="00C7631A" w:rsidRPr="00C7631A">
        <w:rPr>
          <w:rFonts w:ascii="Times New Roman" w:hAnsi="Times New Roman" w:cs="Times New Roman"/>
          <w:sz w:val="24"/>
          <w:szCs w:val="32"/>
        </w:rPr>
        <w:t>all who stood apart from partisans of the senate’s leadership</w:t>
      </w:r>
      <w:r w:rsidR="002D4151">
        <w:rPr>
          <w:rStyle w:val="a5"/>
          <w:rFonts w:ascii="Times New Roman" w:hAnsi="Times New Roman" w:cs="Times New Roman"/>
          <w:sz w:val="24"/>
          <w:szCs w:val="32"/>
        </w:rPr>
        <w:footnoteReference w:id="23"/>
      </w:r>
      <w:r w:rsidR="006A5589">
        <w:rPr>
          <w:rFonts w:ascii="Times New Roman" w:hAnsi="Times New Roman" w:cs="Times New Roman"/>
          <w:sz w:val="24"/>
          <w:szCs w:val="32"/>
        </w:rPr>
        <w:t>”</w:t>
      </w:r>
      <w:r w:rsidR="00EA7E22">
        <w:rPr>
          <w:rFonts w:ascii="Times New Roman" w:hAnsi="Times New Roman" w:cs="Times New Roman"/>
          <w:sz w:val="24"/>
          <w:szCs w:val="32"/>
        </w:rPr>
        <w:t xml:space="preserve"> </w:t>
      </w:r>
      <w:r w:rsidR="00B20392">
        <w:rPr>
          <w:rFonts w:ascii="Times New Roman" w:hAnsi="Times New Roman" w:cs="Times New Roman" w:hint="eastAsia"/>
          <w:sz w:val="24"/>
          <w:szCs w:val="32"/>
        </w:rPr>
        <w:t>can</w:t>
      </w:r>
      <w:r w:rsidR="00EA7E22">
        <w:rPr>
          <w:rFonts w:ascii="Times New Roman" w:hAnsi="Times New Roman" w:cs="Times New Roman"/>
          <w:sz w:val="24"/>
          <w:szCs w:val="32"/>
        </w:rPr>
        <w:t xml:space="preserve"> be interpreted as those who belong</w:t>
      </w:r>
      <w:r w:rsidR="00691FD4">
        <w:rPr>
          <w:rFonts w:ascii="Times New Roman" w:hAnsi="Times New Roman" w:cs="Times New Roman"/>
          <w:sz w:val="24"/>
          <w:szCs w:val="32"/>
        </w:rPr>
        <w:t>ed</w:t>
      </w:r>
      <w:r w:rsidR="00EA7E22">
        <w:rPr>
          <w:rFonts w:ascii="Times New Roman" w:hAnsi="Times New Roman" w:cs="Times New Roman"/>
          <w:sz w:val="24"/>
          <w:szCs w:val="32"/>
        </w:rPr>
        <w:t xml:space="preserve"> to </w:t>
      </w:r>
      <w:proofErr w:type="spellStart"/>
      <w:r w:rsidR="00EA7E22">
        <w:rPr>
          <w:rFonts w:ascii="Times New Roman" w:hAnsi="Times New Roman" w:cs="Times New Roman"/>
          <w:i/>
          <w:iCs/>
          <w:sz w:val="24"/>
          <w:szCs w:val="32"/>
        </w:rPr>
        <w:t>senatus</w:t>
      </w:r>
      <w:proofErr w:type="spellEnd"/>
      <w:r w:rsidR="00EA7E22">
        <w:rPr>
          <w:rFonts w:ascii="Times New Roman" w:hAnsi="Times New Roman" w:cs="Times New Roman"/>
          <w:sz w:val="24"/>
          <w:szCs w:val="32"/>
        </w:rPr>
        <w:t xml:space="preserve"> </w:t>
      </w:r>
      <w:r w:rsidR="00EA7E22">
        <w:rPr>
          <w:rFonts w:ascii="Times New Roman" w:hAnsi="Times New Roman" w:cs="Times New Roman" w:hint="eastAsia"/>
          <w:sz w:val="24"/>
          <w:szCs w:val="32"/>
        </w:rPr>
        <w:t>but</w:t>
      </w:r>
      <w:r w:rsidR="00EA7E22">
        <w:rPr>
          <w:rFonts w:ascii="Times New Roman" w:hAnsi="Times New Roman" w:cs="Times New Roman"/>
          <w:sz w:val="24"/>
          <w:szCs w:val="32"/>
        </w:rPr>
        <w:t xml:space="preserve"> </w:t>
      </w:r>
      <w:r w:rsidR="00691FD4">
        <w:rPr>
          <w:rFonts w:ascii="Times New Roman" w:hAnsi="Times New Roman" w:cs="Times New Roman"/>
          <w:sz w:val="24"/>
          <w:szCs w:val="32"/>
        </w:rPr>
        <w:t>were</w:t>
      </w:r>
      <w:r w:rsidR="00EA7E22">
        <w:rPr>
          <w:rFonts w:ascii="Times New Roman" w:hAnsi="Times New Roman" w:cs="Times New Roman"/>
          <w:sz w:val="24"/>
          <w:szCs w:val="32"/>
        </w:rPr>
        <w:t xml:space="preserve"> </w:t>
      </w:r>
      <w:r w:rsidR="005D39D4" w:rsidRPr="005D39D4">
        <w:rPr>
          <w:rFonts w:ascii="Times New Roman" w:hAnsi="Times New Roman" w:cs="Times New Roman"/>
          <w:sz w:val="24"/>
          <w:szCs w:val="32"/>
        </w:rPr>
        <w:t xml:space="preserve">marginalized </w:t>
      </w:r>
      <w:r w:rsidR="005D39D4">
        <w:rPr>
          <w:rFonts w:ascii="Times New Roman" w:hAnsi="Times New Roman" w:cs="Times New Roman"/>
          <w:sz w:val="24"/>
          <w:szCs w:val="32"/>
        </w:rPr>
        <w:t xml:space="preserve">by the </w:t>
      </w:r>
      <w:proofErr w:type="spellStart"/>
      <w:r w:rsidR="005D39D4" w:rsidRPr="004C24D6">
        <w:rPr>
          <w:rFonts w:ascii="Times New Roman" w:hAnsi="Times New Roman" w:cs="Times New Roman"/>
          <w:i/>
          <w:iCs/>
          <w:sz w:val="24"/>
          <w:szCs w:val="32"/>
        </w:rPr>
        <w:t>pauci</w:t>
      </w:r>
      <w:proofErr w:type="spellEnd"/>
      <w:r w:rsidR="005D39D4" w:rsidRPr="004C24D6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proofErr w:type="spellStart"/>
      <w:r w:rsidR="005D39D4" w:rsidRPr="004C24D6">
        <w:rPr>
          <w:rFonts w:ascii="Times New Roman" w:hAnsi="Times New Roman" w:cs="Times New Roman"/>
          <w:i/>
          <w:iCs/>
          <w:sz w:val="24"/>
          <w:szCs w:val="32"/>
        </w:rPr>
        <w:t>potentes</w:t>
      </w:r>
      <w:proofErr w:type="spellEnd"/>
      <w:r w:rsidR="009F0A3A">
        <w:rPr>
          <w:rFonts w:ascii="Times New Roman" w:hAnsi="Times New Roman" w:cs="Times New Roman"/>
          <w:sz w:val="24"/>
          <w:szCs w:val="32"/>
        </w:rPr>
        <w:t>,</w:t>
      </w:r>
      <w:r w:rsidR="00646B63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="00646B63">
        <w:rPr>
          <w:rFonts w:ascii="Times New Roman" w:hAnsi="Times New Roman" w:cs="Times New Roman"/>
          <w:sz w:val="24"/>
          <w:szCs w:val="32"/>
        </w:rPr>
        <w:t>thus</w:t>
      </w:r>
      <w:r w:rsidR="00646B63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 w:rsidR="009C158A" w:rsidRPr="009C158A">
        <w:rPr>
          <w:rFonts w:ascii="Times New Roman" w:hAnsi="Times New Roman" w:cs="Times New Roman"/>
          <w:sz w:val="24"/>
          <w:szCs w:val="32"/>
        </w:rPr>
        <w:t xml:space="preserve">also </w:t>
      </w:r>
      <w:r w:rsidR="00691FD4">
        <w:rPr>
          <w:rFonts w:ascii="Times New Roman" w:hAnsi="Times New Roman" w:cs="Times New Roman"/>
          <w:sz w:val="24"/>
          <w:szCs w:val="32"/>
        </w:rPr>
        <w:t xml:space="preserve">sought </w:t>
      </w:r>
      <w:r w:rsidR="009C158A" w:rsidRPr="009C158A">
        <w:rPr>
          <w:rFonts w:ascii="Times New Roman" w:hAnsi="Times New Roman" w:cs="Times New Roman"/>
          <w:sz w:val="24"/>
          <w:szCs w:val="32"/>
        </w:rPr>
        <w:t xml:space="preserve">to </w:t>
      </w:r>
      <w:r w:rsidR="006A5589">
        <w:rPr>
          <w:rFonts w:ascii="Times New Roman" w:hAnsi="Times New Roman" w:cs="Times New Roman"/>
          <w:sz w:val="24"/>
          <w:szCs w:val="32"/>
        </w:rPr>
        <w:t>break</w:t>
      </w:r>
      <w:r w:rsidR="009C158A" w:rsidRPr="009C158A">
        <w:rPr>
          <w:rFonts w:ascii="Times New Roman" w:hAnsi="Times New Roman" w:cs="Times New Roman"/>
          <w:sz w:val="24"/>
          <w:szCs w:val="32"/>
        </w:rPr>
        <w:t xml:space="preserve"> the e</w:t>
      </w:r>
      <w:r w:rsidR="00B43CC6">
        <w:rPr>
          <w:rFonts w:ascii="Times New Roman" w:hAnsi="Times New Roman" w:cs="Times New Roman"/>
          <w:sz w:val="24"/>
          <w:szCs w:val="32"/>
        </w:rPr>
        <w:t>stablished</w:t>
      </w:r>
      <w:r w:rsidR="009C158A" w:rsidRPr="009C158A">
        <w:rPr>
          <w:rFonts w:ascii="Times New Roman" w:hAnsi="Times New Roman" w:cs="Times New Roman"/>
          <w:sz w:val="24"/>
          <w:szCs w:val="32"/>
        </w:rPr>
        <w:t xml:space="preserve"> order to enhance their political status, even at the cost of the</w:t>
      </w:r>
      <w:r w:rsidR="006A5589">
        <w:rPr>
          <w:rFonts w:ascii="Times New Roman" w:hAnsi="Times New Roman" w:cs="Times New Roman"/>
          <w:sz w:val="24"/>
          <w:szCs w:val="32"/>
        </w:rPr>
        <w:t xml:space="preserve"> </w:t>
      </w:r>
      <w:r w:rsidR="009F0A3A">
        <w:rPr>
          <w:rFonts w:ascii="Times New Roman" w:hAnsi="Times New Roman" w:cs="Times New Roman"/>
          <w:i/>
          <w:iCs/>
          <w:sz w:val="24"/>
          <w:szCs w:val="32"/>
        </w:rPr>
        <w:t>res publica</w:t>
      </w:r>
      <w:r w:rsidR="00F02313">
        <w:rPr>
          <w:rFonts w:ascii="Times New Roman" w:hAnsi="Times New Roman" w:cs="Times New Roman"/>
          <w:sz w:val="24"/>
          <w:szCs w:val="32"/>
        </w:rPr>
        <w:t xml:space="preserve">, attesting political struggle within the </w:t>
      </w:r>
      <w:proofErr w:type="spellStart"/>
      <w:r w:rsidR="00F02313">
        <w:rPr>
          <w:rFonts w:ascii="Times New Roman" w:hAnsi="Times New Roman" w:cs="Times New Roman"/>
          <w:i/>
          <w:iCs/>
          <w:sz w:val="24"/>
          <w:szCs w:val="32"/>
        </w:rPr>
        <w:t>senatus</w:t>
      </w:r>
      <w:proofErr w:type="spellEnd"/>
      <w:r w:rsidR="006A5589">
        <w:rPr>
          <w:rFonts w:ascii="Times New Roman" w:hAnsi="Times New Roman" w:cs="Times New Roman"/>
          <w:i/>
          <w:iCs/>
          <w:sz w:val="24"/>
          <w:szCs w:val="32"/>
        </w:rPr>
        <w:t>.</w:t>
      </w:r>
    </w:p>
    <w:p w14:paraId="641C4804" w14:textId="4326BA4A" w:rsidR="001B45FC" w:rsidRPr="000C73A0" w:rsidRDefault="006217CA" w:rsidP="00E028C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Sallust’s </w:t>
      </w:r>
      <w:r w:rsidR="004136AC">
        <w:rPr>
          <w:rFonts w:ascii="Times New Roman" w:hAnsi="Times New Roman" w:cs="Times New Roman"/>
          <w:b/>
          <w:bCs/>
          <w:sz w:val="24"/>
          <w:szCs w:val="32"/>
        </w:rPr>
        <w:t>A</w:t>
      </w:r>
      <w:r w:rsidR="00985EF8">
        <w:rPr>
          <w:rFonts w:ascii="Times New Roman" w:hAnsi="Times New Roman" w:cs="Times New Roman" w:hint="eastAsia"/>
          <w:b/>
          <w:bCs/>
          <w:sz w:val="24"/>
          <w:szCs w:val="32"/>
        </w:rPr>
        <w:t>ttitude</w:t>
      </w:r>
      <w:r w:rsidR="001B45F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136AC">
        <w:rPr>
          <w:rFonts w:ascii="Times New Roman" w:hAnsi="Times New Roman" w:cs="Times New Roman"/>
          <w:b/>
          <w:bCs/>
          <w:sz w:val="24"/>
          <w:szCs w:val="32"/>
        </w:rPr>
        <w:t>towards</w:t>
      </w:r>
      <w:r w:rsidR="001B45F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136AC">
        <w:rPr>
          <w:rFonts w:ascii="Times New Roman" w:hAnsi="Times New Roman" w:cs="Times New Roman"/>
          <w:b/>
          <w:bCs/>
          <w:i/>
          <w:iCs/>
          <w:sz w:val="24"/>
          <w:szCs w:val="32"/>
        </w:rPr>
        <w:t>P</w:t>
      </w:r>
      <w:r w:rsidR="001B45FC">
        <w:rPr>
          <w:rFonts w:ascii="Times New Roman" w:hAnsi="Times New Roman" w:cs="Times New Roman"/>
          <w:b/>
          <w:bCs/>
          <w:i/>
          <w:iCs/>
          <w:sz w:val="24"/>
          <w:szCs w:val="32"/>
        </w:rPr>
        <w:t>lebs</w:t>
      </w:r>
    </w:p>
    <w:p w14:paraId="13FD1A22" w14:textId="67742E29" w:rsidR="002510D1" w:rsidRDefault="006217CA" w:rsidP="0046171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9C158A">
        <w:rPr>
          <w:rFonts w:ascii="Times New Roman" w:hAnsi="Times New Roman" w:cs="Times New Roman"/>
          <w:sz w:val="24"/>
          <w:szCs w:val="32"/>
        </w:rPr>
        <w:t xml:space="preserve">A key feature of </w:t>
      </w:r>
      <w:r w:rsidR="00B43CC6">
        <w:rPr>
          <w:rFonts w:ascii="Times New Roman" w:hAnsi="Times New Roman" w:cs="Times New Roman"/>
          <w:sz w:val="24"/>
          <w:szCs w:val="32"/>
        </w:rPr>
        <w:t xml:space="preserve">chapter 37 is Sallust’s </w:t>
      </w:r>
      <w:r w:rsidR="00985EF8" w:rsidRPr="00985EF8">
        <w:rPr>
          <w:rFonts w:ascii="Times New Roman" w:hAnsi="Times New Roman" w:cs="Times New Roman"/>
          <w:sz w:val="24"/>
          <w:szCs w:val="32"/>
        </w:rPr>
        <w:t>critique</w:t>
      </w:r>
      <w:r w:rsidR="00B43CC6">
        <w:rPr>
          <w:rFonts w:ascii="Times New Roman" w:hAnsi="Times New Roman" w:cs="Times New Roman"/>
          <w:sz w:val="24"/>
          <w:szCs w:val="32"/>
        </w:rPr>
        <w:t xml:space="preserve"> </w:t>
      </w:r>
      <w:r w:rsidR="00985EF8">
        <w:rPr>
          <w:rFonts w:ascii="Times New Roman" w:hAnsi="Times New Roman" w:cs="Times New Roman" w:hint="eastAsia"/>
          <w:sz w:val="24"/>
          <w:szCs w:val="32"/>
        </w:rPr>
        <w:t>of</w:t>
      </w:r>
      <w:r w:rsidR="00B43CC6">
        <w:rPr>
          <w:rFonts w:ascii="Times New Roman" w:hAnsi="Times New Roman" w:cs="Times New Roman"/>
          <w:sz w:val="24"/>
          <w:szCs w:val="32"/>
        </w:rPr>
        <w:t xml:space="preserve"> </w:t>
      </w:r>
      <w:r w:rsidR="00B43CC6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B43CC6">
        <w:rPr>
          <w:rFonts w:ascii="Times New Roman" w:hAnsi="Times New Roman" w:cs="Times New Roman"/>
          <w:sz w:val="24"/>
          <w:szCs w:val="32"/>
        </w:rPr>
        <w:t xml:space="preserve">. His claim that the </w:t>
      </w:r>
      <w:r w:rsidR="00985EF8">
        <w:rPr>
          <w:rFonts w:ascii="Times New Roman" w:hAnsi="Times New Roman" w:cs="Times New Roman"/>
          <w:sz w:val="24"/>
          <w:szCs w:val="32"/>
        </w:rPr>
        <w:t>entire</w:t>
      </w:r>
      <w:r w:rsidR="00B43CC6">
        <w:rPr>
          <w:rFonts w:ascii="Times New Roman" w:hAnsi="Times New Roman" w:cs="Times New Roman"/>
          <w:sz w:val="24"/>
          <w:szCs w:val="32"/>
        </w:rPr>
        <w:t xml:space="preserve"> body of the </w:t>
      </w:r>
      <w:r w:rsidR="00B43CC6">
        <w:rPr>
          <w:rFonts w:ascii="Times New Roman" w:hAnsi="Times New Roman" w:cs="Times New Roman"/>
          <w:i/>
          <w:iCs/>
          <w:sz w:val="24"/>
          <w:szCs w:val="32"/>
        </w:rPr>
        <w:t>plebs</w:t>
      </w:r>
      <w:r w:rsidR="00B43CC6">
        <w:rPr>
          <w:rFonts w:ascii="Times New Roman" w:hAnsi="Times New Roman" w:cs="Times New Roman"/>
          <w:sz w:val="24"/>
          <w:szCs w:val="32"/>
        </w:rPr>
        <w:t xml:space="preserve"> is</w:t>
      </w:r>
      <w:r w:rsidR="000C73A0">
        <w:rPr>
          <w:rFonts w:ascii="Times New Roman" w:hAnsi="Times New Roman" w:cs="Times New Roman"/>
          <w:sz w:val="24"/>
          <w:szCs w:val="32"/>
        </w:rPr>
        <w:t xml:space="preserve"> complicit</w:t>
      </w:r>
      <w:r w:rsidR="00B43CC6">
        <w:rPr>
          <w:rFonts w:ascii="Times New Roman" w:hAnsi="Times New Roman" w:cs="Times New Roman"/>
          <w:sz w:val="24"/>
          <w:szCs w:val="32"/>
        </w:rPr>
        <w:t xml:space="preserve"> </w:t>
      </w:r>
      <w:r w:rsidR="000C73A0">
        <w:rPr>
          <w:rFonts w:ascii="Times New Roman" w:hAnsi="Times New Roman" w:cs="Times New Roman"/>
          <w:sz w:val="24"/>
          <w:szCs w:val="32"/>
        </w:rPr>
        <w:t>may have to do with</w:t>
      </w:r>
      <w:r w:rsidR="00B43CC6">
        <w:rPr>
          <w:rFonts w:ascii="Times New Roman" w:hAnsi="Times New Roman" w:cs="Times New Roman"/>
          <w:sz w:val="24"/>
          <w:szCs w:val="32"/>
        </w:rPr>
        <w:t xml:space="preserve"> his aristocratic background</w:t>
      </w:r>
      <w:r w:rsidR="000C73A0">
        <w:rPr>
          <w:rStyle w:val="a5"/>
          <w:rFonts w:ascii="Times New Roman" w:hAnsi="Times New Roman" w:cs="Times New Roman"/>
          <w:sz w:val="24"/>
          <w:szCs w:val="32"/>
        </w:rPr>
        <w:footnoteReference w:id="24"/>
      </w:r>
      <w:r w:rsidR="00B43CC6">
        <w:rPr>
          <w:rFonts w:ascii="Times New Roman" w:hAnsi="Times New Roman" w:cs="Times New Roman"/>
          <w:sz w:val="24"/>
          <w:szCs w:val="32"/>
        </w:rPr>
        <w:t xml:space="preserve"> and vested interests </w:t>
      </w:r>
      <w:r w:rsidR="00985EF8">
        <w:rPr>
          <w:rFonts w:ascii="Times New Roman" w:hAnsi="Times New Roman" w:cs="Times New Roman"/>
          <w:sz w:val="24"/>
          <w:szCs w:val="32"/>
        </w:rPr>
        <w:t>within</w:t>
      </w:r>
      <w:r w:rsidR="00B43CC6">
        <w:rPr>
          <w:rFonts w:ascii="Times New Roman" w:hAnsi="Times New Roman" w:cs="Times New Roman"/>
          <w:sz w:val="24"/>
          <w:szCs w:val="32"/>
        </w:rPr>
        <w:t xml:space="preserve"> the </w:t>
      </w:r>
      <w:r w:rsidR="000C73A0">
        <w:rPr>
          <w:rFonts w:ascii="Times New Roman" w:hAnsi="Times New Roman" w:cs="Times New Roman"/>
          <w:sz w:val="24"/>
          <w:szCs w:val="32"/>
        </w:rPr>
        <w:t>system</w:t>
      </w:r>
      <w:r w:rsidR="00985EF8">
        <w:rPr>
          <w:rStyle w:val="a5"/>
          <w:rFonts w:ascii="Times New Roman" w:hAnsi="Times New Roman" w:cs="Times New Roman"/>
          <w:sz w:val="24"/>
          <w:szCs w:val="32"/>
        </w:rPr>
        <w:footnoteReference w:id="25"/>
      </w:r>
      <w:r w:rsidR="000C73A0">
        <w:rPr>
          <w:rFonts w:ascii="Times New Roman" w:hAnsi="Times New Roman" w:cs="Times New Roman"/>
          <w:sz w:val="24"/>
          <w:szCs w:val="32"/>
        </w:rPr>
        <w:t xml:space="preserve">, as well as the </w:t>
      </w:r>
      <w:r w:rsidR="00C0329D">
        <w:rPr>
          <w:rFonts w:ascii="Times New Roman" w:hAnsi="Times New Roman" w:cs="Times New Roman" w:hint="eastAsia"/>
          <w:sz w:val="24"/>
          <w:szCs w:val="32"/>
        </w:rPr>
        <w:t>well</w:t>
      </w:r>
      <w:r w:rsidR="00C0329D">
        <w:rPr>
          <w:rFonts w:ascii="Times New Roman" w:hAnsi="Times New Roman" w:cs="Times New Roman"/>
          <w:sz w:val="24"/>
          <w:szCs w:val="32"/>
        </w:rPr>
        <w:t>-</w:t>
      </w:r>
      <w:r w:rsidR="000C73A0">
        <w:rPr>
          <w:rFonts w:ascii="Times New Roman" w:hAnsi="Times New Roman" w:cs="Times New Roman"/>
          <w:sz w:val="24"/>
          <w:szCs w:val="32"/>
        </w:rPr>
        <w:t xml:space="preserve">educated </w:t>
      </w:r>
      <w:r w:rsidR="00C0329D">
        <w:rPr>
          <w:rFonts w:ascii="Times New Roman" w:hAnsi="Times New Roman" w:cs="Times New Roman"/>
          <w:sz w:val="24"/>
          <w:szCs w:val="32"/>
        </w:rPr>
        <w:t>readers</w:t>
      </w:r>
      <w:r w:rsidR="000C73A0">
        <w:rPr>
          <w:rFonts w:ascii="Times New Roman" w:hAnsi="Times New Roman" w:cs="Times New Roman"/>
          <w:sz w:val="24"/>
          <w:szCs w:val="32"/>
        </w:rPr>
        <w:t xml:space="preserve"> he writes for</w:t>
      </w:r>
      <w:r w:rsidR="000C3490">
        <w:rPr>
          <w:rStyle w:val="a5"/>
          <w:rFonts w:ascii="Times New Roman" w:hAnsi="Times New Roman" w:cs="Times New Roman"/>
          <w:sz w:val="24"/>
          <w:szCs w:val="32"/>
        </w:rPr>
        <w:footnoteReference w:id="26"/>
      </w:r>
      <w:r w:rsidR="000C73A0">
        <w:rPr>
          <w:rFonts w:ascii="Times New Roman" w:hAnsi="Times New Roman" w:cs="Times New Roman"/>
          <w:sz w:val="24"/>
          <w:szCs w:val="32"/>
        </w:rPr>
        <w:t xml:space="preserve">. </w:t>
      </w:r>
      <w:r w:rsidR="00F02313">
        <w:rPr>
          <w:rFonts w:ascii="Times New Roman" w:hAnsi="Times New Roman" w:cs="Times New Roman" w:hint="eastAsia"/>
          <w:sz w:val="24"/>
          <w:szCs w:val="32"/>
        </w:rPr>
        <w:t>Fortunately</w:t>
      </w:r>
      <w:r w:rsidR="00F02313">
        <w:rPr>
          <w:rFonts w:ascii="Times New Roman" w:hAnsi="Times New Roman" w:cs="Times New Roman"/>
          <w:sz w:val="24"/>
          <w:szCs w:val="32"/>
        </w:rPr>
        <w:t>,</w:t>
      </w:r>
      <w:r w:rsidR="00985EF8" w:rsidRPr="00985EF8">
        <w:rPr>
          <w:rFonts w:ascii="Times New Roman" w:hAnsi="Times New Roman" w:cs="Times New Roman"/>
          <w:sz w:val="24"/>
          <w:szCs w:val="32"/>
        </w:rPr>
        <w:t xml:space="preserve"> this critique does not significantly undermine the objectivity of his analysis of struggles within the</w:t>
      </w:r>
      <w:r w:rsidR="007225AD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proofErr w:type="spellStart"/>
      <w:r w:rsidR="007225AD">
        <w:rPr>
          <w:rFonts w:ascii="Times New Roman" w:hAnsi="Times New Roman" w:cs="Times New Roman"/>
          <w:i/>
          <w:iCs/>
          <w:sz w:val="24"/>
          <w:szCs w:val="32"/>
        </w:rPr>
        <w:t>senatus</w:t>
      </w:r>
      <w:proofErr w:type="spellEnd"/>
      <w:r w:rsidR="00387353">
        <w:rPr>
          <w:rStyle w:val="a5"/>
          <w:rFonts w:ascii="Times New Roman" w:hAnsi="Times New Roman" w:cs="Times New Roman"/>
          <w:sz w:val="24"/>
          <w:szCs w:val="32"/>
        </w:rPr>
        <w:footnoteReference w:id="27"/>
      </w:r>
      <w:r w:rsidR="00F02313">
        <w:rPr>
          <w:rFonts w:ascii="Times New Roman" w:hAnsi="Times New Roman" w:cs="Times New Roman"/>
          <w:sz w:val="24"/>
          <w:szCs w:val="32"/>
        </w:rPr>
        <w:t xml:space="preserve">, which is the </w:t>
      </w:r>
      <w:r w:rsidR="00F02313" w:rsidRPr="00F02313">
        <w:rPr>
          <w:rFonts w:ascii="Times New Roman" w:hAnsi="Times New Roman" w:cs="Times New Roman"/>
          <w:sz w:val="24"/>
          <w:szCs w:val="32"/>
        </w:rPr>
        <w:t xml:space="preserve">essence of political </w:t>
      </w:r>
      <w:r w:rsidR="002D4151">
        <w:rPr>
          <w:rFonts w:ascii="Times New Roman" w:hAnsi="Times New Roman" w:cs="Times New Roman" w:hint="eastAsia"/>
          <w:sz w:val="24"/>
          <w:szCs w:val="32"/>
        </w:rPr>
        <w:t>conflict</w:t>
      </w:r>
      <w:r w:rsidR="002D4151">
        <w:rPr>
          <w:rFonts w:ascii="Times New Roman" w:hAnsi="Times New Roman" w:cs="Times New Roman"/>
          <w:sz w:val="24"/>
          <w:szCs w:val="32"/>
        </w:rPr>
        <w:t xml:space="preserve"> </w:t>
      </w:r>
      <w:r w:rsidR="00F02313" w:rsidRPr="00F02313">
        <w:rPr>
          <w:rFonts w:ascii="Times New Roman" w:hAnsi="Times New Roman" w:cs="Times New Roman"/>
          <w:sz w:val="24"/>
          <w:szCs w:val="32"/>
        </w:rPr>
        <w:t xml:space="preserve">in </w:t>
      </w:r>
      <w:r w:rsidR="000C3490">
        <w:rPr>
          <w:rFonts w:ascii="Times New Roman" w:hAnsi="Times New Roman" w:cs="Times New Roman"/>
          <w:sz w:val="24"/>
          <w:szCs w:val="32"/>
        </w:rPr>
        <w:t xml:space="preserve">his </w:t>
      </w:r>
      <w:r w:rsidR="00F02313">
        <w:rPr>
          <w:rFonts w:ascii="Times New Roman" w:hAnsi="Times New Roman" w:cs="Times New Roman"/>
          <w:sz w:val="24"/>
          <w:szCs w:val="32"/>
        </w:rPr>
        <w:t>narratio</w:t>
      </w:r>
      <w:r w:rsidR="000C3490">
        <w:rPr>
          <w:rFonts w:ascii="Times New Roman" w:hAnsi="Times New Roman" w:cs="Times New Roman"/>
          <w:sz w:val="24"/>
          <w:szCs w:val="32"/>
        </w:rPr>
        <w:t>n</w:t>
      </w:r>
      <w:r w:rsidR="00F02313">
        <w:rPr>
          <w:rFonts w:ascii="Times New Roman" w:hAnsi="Times New Roman" w:cs="Times New Roman"/>
          <w:sz w:val="24"/>
          <w:szCs w:val="32"/>
        </w:rPr>
        <w:t>.</w:t>
      </w:r>
    </w:p>
    <w:p w14:paraId="6F1BCEF5" w14:textId="77777777" w:rsidR="00646B63" w:rsidRDefault="00646B63" w:rsidP="00461718">
      <w:pPr>
        <w:spacing w:line="360" w:lineRule="auto"/>
        <w:rPr>
          <w:rFonts w:ascii="Times New Roman" w:hAnsi="Times New Roman" w:cs="Times New Roman" w:hint="eastAsia"/>
          <w:sz w:val="24"/>
          <w:szCs w:val="32"/>
        </w:rPr>
      </w:pPr>
    </w:p>
    <w:p w14:paraId="1E35E0A3" w14:textId="5E371496" w:rsidR="00BB4440" w:rsidRPr="002D4151" w:rsidRDefault="00AD66BD" w:rsidP="00461718">
      <w:pPr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AD66BD">
        <w:rPr>
          <w:rFonts w:ascii="Times New Roman" w:hAnsi="Times New Roman" w:cs="Times New Roman"/>
          <w:b/>
          <w:bCs/>
          <w:sz w:val="28"/>
          <w:szCs w:val="36"/>
        </w:rPr>
        <w:lastRenderedPageBreak/>
        <w:t>Bibliography</w:t>
      </w:r>
    </w:p>
    <w:p w14:paraId="6A99E351" w14:textId="63AB8DDD" w:rsidR="002D4151" w:rsidRDefault="002D4151" w:rsidP="00461718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2D4151">
        <w:rPr>
          <w:rFonts w:ascii="Times New Roman" w:hAnsi="Times New Roman" w:cs="Times New Roman"/>
          <w:b/>
          <w:bCs/>
          <w:sz w:val="24"/>
          <w:szCs w:val="32"/>
        </w:rPr>
        <w:t>Modern Publications</w:t>
      </w:r>
    </w:p>
    <w:p w14:paraId="16EC1F76" w14:textId="74C6CF8D" w:rsidR="0004037A" w:rsidRPr="0004037A" w:rsidRDefault="0004037A" w:rsidP="00461718">
      <w:pPr>
        <w:spacing w:line="360" w:lineRule="auto"/>
        <w:rPr>
          <w:rFonts w:ascii="Times New Roman" w:hAnsi="Times New Roman" w:cs="Times New Roman"/>
          <w:sz w:val="24"/>
        </w:rPr>
      </w:pPr>
      <w:r w:rsidRPr="0004037A">
        <w:rPr>
          <w:rFonts w:ascii="Times New Roman" w:hAnsi="Times New Roman" w:cs="Times New Roman"/>
          <w:sz w:val="24"/>
        </w:rPr>
        <w:t>[1]</w:t>
      </w:r>
      <w:r w:rsidRPr="0004037A">
        <w:rPr>
          <w:rFonts w:ascii="Times New Roman" w:hAnsi="Times New Roman" w:cs="Times New Roman"/>
          <w:sz w:val="24"/>
        </w:rPr>
        <w:tab/>
        <w:t xml:space="preserve">Ramsay, </w:t>
      </w:r>
      <w:r w:rsidRPr="0004037A">
        <w:rPr>
          <w:rFonts w:ascii="Times New Roman" w:hAnsi="Times New Roman" w:cs="Times New Roman" w:hint="eastAsia"/>
          <w:sz w:val="24"/>
        </w:rPr>
        <w:t>J.</w:t>
      </w:r>
      <w:r w:rsidRPr="0004037A">
        <w:rPr>
          <w:rFonts w:ascii="Times New Roman" w:hAnsi="Times New Roman" w:cs="Times New Roman"/>
          <w:sz w:val="24"/>
        </w:rPr>
        <w:t xml:space="preserve">T., </w:t>
      </w:r>
      <w:r w:rsidRPr="0004037A">
        <w:rPr>
          <w:rFonts w:ascii="Times New Roman" w:hAnsi="Times New Roman" w:cs="Times New Roman" w:hint="eastAsia"/>
          <w:i/>
          <w:iCs/>
          <w:sz w:val="24"/>
        </w:rPr>
        <w:t>S</w:t>
      </w:r>
      <w:r w:rsidRPr="0004037A">
        <w:rPr>
          <w:rFonts w:ascii="Times New Roman" w:hAnsi="Times New Roman" w:cs="Times New Roman"/>
          <w:i/>
          <w:iCs/>
          <w:sz w:val="24"/>
        </w:rPr>
        <w:t>allust's Bellum Catilinae</w:t>
      </w:r>
      <w:r w:rsidRPr="0004037A">
        <w:rPr>
          <w:rFonts w:ascii="Times New Roman" w:hAnsi="Times New Roman" w:cs="Times New Roman"/>
          <w:sz w:val="24"/>
        </w:rPr>
        <w:t xml:space="preserve"> (2</w:t>
      </w:r>
      <w:r w:rsidRPr="0004037A">
        <w:rPr>
          <w:rFonts w:ascii="Times New Roman" w:hAnsi="Times New Roman" w:cs="Times New Roman"/>
          <w:sz w:val="24"/>
          <w:vertAlign w:val="superscript"/>
        </w:rPr>
        <w:t>nd</w:t>
      </w:r>
      <w:r w:rsidRPr="0004037A">
        <w:rPr>
          <w:rFonts w:ascii="Times New Roman" w:hAnsi="Times New Roman" w:cs="Times New Roman"/>
          <w:sz w:val="24"/>
        </w:rPr>
        <w:t xml:space="preserve"> ed. Oxford 2007).</w:t>
      </w:r>
    </w:p>
    <w:p w14:paraId="3AAC9C9F" w14:textId="651BF735" w:rsidR="0004037A" w:rsidRDefault="0004037A" w:rsidP="0046171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4037A">
        <w:rPr>
          <w:rFonts w:ascii="Times New Roman" w:hAnsi="Times New Roman" w:cs="Times New Roman" w:hint="eastAsia"/>
          <w:sz w:val="24"/>
        </w:rPr>
        <w:t>[</w:t>
      </w:r>
      <w:r w:rsidRPr="0004037A">
        <w:rPr>
          <w:rFonts w:ascii="Times New Roman" w:hAnsi="Times New Roman" w:cs="Times New Roman"/>
          <w:sz w:val="24"/>
        </w:rPr>
        <w:t>2]</w:t>
      </w:r>
      <w:r w:rsidRPr="0004037A">
        <w:rPr>
          <w:rFonts w:ascii="Times New Roman" w:hAnsi="Times New Roman" w:cs="Times New Roman"/>
          <w:sz w:val="24"/>
        </w:rPr>
        <w:tab/>
      </w:r>
      <w:r w:rsidR="00DB0D56" w:rsidRPr="00DB0D56">
        <w:rPr>
          <w:rFonts w:ascii="Times New Roman" w:hAnsi="Times New Roman" w:cs="Times New Roman"/>
          <w:sz w:val="24"/>
          <w:szCs w:val="32"/>
        </w:rPr>
        <w:t>Shaw</w:t>
      </w:r>
      <w:r w:rsidR="00DB0D56">
        <w:rPr>
          <w:rFonts w:ascii="Times New Roman" w:hAnsi="Times New Roman" w:cs="Times New Roman"/>
          <w:sz w:val="24"/>
          <w:szCs w:val="32"/>
        </w:rPr>
        <w:t xml:space="preserve">, </w:t>
      </w:r>
      <w:r w:rsidR="00DB0D56" w:rsidRPr="00DB0D56">
        <w:rPr>
          <w:rFonts w:ascii="Times New Roman" w:hAnsi="Times New Roman" w:cs="Times New Roman"/>
          <w:sz w:val="24"/>
          <w:szCs w:val="32"/>
        </w:rPr>
        <w:t xml:space="preserve">E.H., </w:t>
      </w:r>
      <w:r w:rsidR="00DB0D56" w:rsidRPr="00DB0D56">
        <w:rPr>
          <w:rFonts w:ascii="Times New Roman" w:hAnsi="Times New Roman" w:cs="Times New Roman"/>
          <w:i/>
          <w:iCs/>
          <w:sz w:val="24"/>
          <w:szCs w:val="32"/>
        </w:rPr>
        <w:t>Sallust and the Fall of the Republic: Historiography and Intellectual Life at Rome</w:t>
      </w:r>
      <w:r w:rsidR="00DB0D56" w:rsidRPr="00DB0D56">
        <w:rPr>
          <w:rFonts w:ascii="Times New Roman" w:hAnsi="Times New Roman" w:cs="Times New Roman"/>
          <w:sz w:val="24"/>
          <w:szCs w:val="32"/>
        </w:rPr>
        <w:t xml:space="preserve"> (Leiden 2022)</w:t>
      </w:r>
      <w:r w:rsidR="00DB0D56">
        <w:rPr>
          <w:rFonts w:ascii="Times New Roman" w:hAnsi="Times New Roman" w:cs="Times New Roman"/>
          <w:sz w:val="24"/>
          <w:szCs w:val="32"/>
        </w:rPr>
        <w:t>.</w:t>
      </w:r>
    </w:p>
    <w:p w14:paraId="7CE7A389" w14:textId="33BDCB7A" w:rsidR="00DB0D56" w:rsidRDefault="00DB0D56" w:rsidP="0046171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3]</w:t>
      </w:r>
      <w:r>
        <w:rPr>
          <w:rFonts w:ascii="Times New Roman" w:hAnsi="Times New Roman" w:cs="Times New Roman"/>
          <w:sz w:val="24"/>
          <w:szCs w:val="32"/>
        </w:rPr>
        <w:tab/>
      </w:r>
      <w:r w:rsidRPr="00DB0D56">
        <w:rPr>
          <w:rFonts w:ascii="Times New Roman" w:hAnsi="Times New Roman" w:cs="Times New Roman"/>
          <w:sz w:val="24"/>
          <w:szCs w:val="32"/>
        </w:rPr>
        <w:t>Syme</w:t>
      </w:r>
      <w:r w:rsidR="003C7228">
        <w:rPr>
          <w:rFonts w:ascii="Times New Roman" w:hAnsi="Times New Roman" w:cs="Times New Roman"/>
          <w:sz w:val="24"/>
          <w:szCs w:val="32"/>
        </w:rPr>
        <w:t>, Ronald,</w:t>
      </w:r>
      <w:r w:rsidRPr="00DB0D56">
        <w:rPr>
          <w:rFonts w:ascii="Times New Roman" w:hAnsi="Times New Roman" w:cs="Times New Roman"/>
          <w:sz w:val="24"/>
          <w:szCs w:val="32"/>
        </w:rPr>
        <w:t xml:space="preserve"> </w:t>
      </w:r>
      <w:r w:rsidRPr="00DB0D56">
        <w:rPr>
          <w:rFonts w:ascii="Times New Roman" w:hAnsi="Times New Roman" w:cs="Times New Roman"/>
          <w:i/>
          <w:iCs/>
          <w:sz w:val="24"/>
          <w:szCs w:val="32"/>
        </w:rPr>
        <w:t>Sallust</w:t>
      </w:r>
      <w:r w:rsidRPr="00DB0D56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Pr="00DB0D56">
        <w:rPr>
          <w:rFonts w:ascii="Times New Roman" w:hAnsi="Times New Roman" w:cs="Times New Roman"/>
          <w:sz w:val="24"/>
          <w:szCs w:val="32"/>
        </w:rPr>
        <w:t>(Berkeley [CA] 1964)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14FB93E0" w14:textId="2031B5C2" w:rsidR="00DB0D56" w:rsidRDefault="00DB0D56" w:rsidP="0046171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4]</w:t>
      </w:r>
      <w:r>
        <w:rPr>
          <w:rFonts w:ascii="Times New Roman" w:hAnsi="Times New Roman" w:cs="Times New Roman"/>
          <w:sz w:val="24"/>
          <w:szCs w:val="32"/>
        </w:rPr>
        <w:tab/>
      </w:r>
      <w:r w:rsidRPr="00DB0D56">
        <w:rPr>
          <w:rFonts w:ascii="Times New Roman" w:hAnsi="Times New Roman" w:cs="Times New Roman"/>
          <w:sz w:val="24"/>
        </w:rPr>
        <w:t>Potter</w:t>
      </w:r>
      <w:r>
        <w:rPr>
          <w:rFonts w:ascii="Times New Roman" w:hAnsi="Times New Roman" w:cs="Times New Roman"/>
          <w:sz w:val="24"/>
        </w:rPr>
        <w:t>, David</w:t>
      </w:r>
      <w:r w:rsidRPr="00DB0D56">
        <w:rPr>
          <w:rFonts w:ascii="Times New Roman" w:hAnsi="Times New Roman" w:cs="Times New Roman"/>
          <w:sz w:val="24"/>
        </w:rPr>
        <w:t xml:space="preserve">, </w:t>
      </w:r>
      <w:r w:rsidRPr="00DB0D56">
        <w:rPr>
          <w:rFonts w:ascii="Times New Roman" w:hAnsi="Times New Roman" w:cs="Times New Roman"/>
          <w:i/>
          <w:iCs/>
          <w:sz w:val="24"/>
        </w:rPr>
        <w:t xml:space="preserve">Rome in the Ancient World: From Romulus to Justinian </w:t>
      </w:r>
      <w:r w:rsidRPr="00DB0D56">
        <w:rPr>
          <w:rFonts w:ascii="Times New Roman" w:hAnsi="Times New Roman" w:cs="Times New Roman"/>
          <w:sz w:val="24"/>
        </w:rPr>
        <w:t>(3</w:t>
      </w:r>
      <w:r w:rsidRPr="00DB0D56">
        <w:rPr>
          <w:rFonts w:ascii="Times New Roman" w:hAnsi="Times New Roman" w:cs="Times New Roman"/>
          <w:sz w:val="24"/>
          <w:vertAlign w:val="superscript"/>
        </w:rPr>
        <w:t>rd</w:t>
      </w:r>
      <w:r w:rsidRPr="00DB0D56">
        <w:rPr>
          <w:rFonts w:ascii="Times New Roman" w:hAnsi="Times New Roman" w:cs="Times New Roman"/>
          <w:sz w:val="24"/>
        </w:rPr>
        <w:t xml:space="preserve"> ed. Thames &amp; Hudson 2018)</w:t>
      </w:r>
      <w:r>
        <w:rPr>
          <w:rFonts w:ascii="Times New Roman" w:hAnsi="Times New Roman" w:cs="Times New Roman"/>
          <w:sz w:val="24"/>
        </w:rPr>
        <w:t>.</w:t>
      </w:r>
    </w:p>
    <w:p w14:paraId="2E168B26" w14:textId="0FDC9A9A" w:rsidR="00106BA6" w:rsidRPr="002D4151" w:rsidRDefault="002D4151" w:rsidP="0046171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2D4151">
        <w:rPr>
          <w:rFonts w:ascii="Times New Roman" w:hAnsi="Times New Roman" w:cs="Times New Roman"/>
          <w:b/>
          <w:bCs/>
          <w:sz w:val="24"/>
        </w:rPr>
        <w:t>Translations of Ancient Sources</w:t>
      </w:r>
    </w:p>
    <w:p w14:paraId="1D23ACC3" w14:textId="5C6F780B" w:rsidR="002D4151" w:rsidRPr="002D4151" w:rsidRDefault="002D4151" w:rsidP="0046171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</w:rPr>
        <w:tab/>
      </w:r>
      <w:r w:rsidRPr="002D4151">
        <w:rPr>
          <w:rFonts w:ascii="Times New Roman" w:hAnsi="Times New Roman" w:cs="Times New Roman"/>
          <w:sz w:val="24"/>
        </w:rPr>
        <w:t>Sallust</w:t>
      </w:r>
      <w:r w:rsidR="003C7228">
        <w:rPr>
          <w:rFonts w:ascii="Times New Roman" w:hAnsi="Times New Roman" w:cs="Times New Roman"/>
          <w:sz w:val="24"/>
        </w:rPr>
        <w:t>,</w:t>
      </w:r>
      <w:r w:rsidRPr="002D41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Bellum Catilinae</w:t>
      </w:r>
      <w:r w:rsidRPr="002D4151">
        <w:rPr>
          <w:rFonts w:ascii="Times New Roman" w:hAnsi="Times New Roman" w:cs="Times New Roman"/>
          <w:sz w:val="24"/>
        </w:rPr>
        <w:t>, trans. Rolfe</w:t>
      </w:r>
      <w:r w:rsidR="003C7228">
        <w:rPr>
          <w:rFonts w:ascii="Times New Roman" w:hAnsi="Times New Roman" w:cs="Times New Roman"/>
          <w:sz w:val="24"/>
        </w:rPr>
        <w:t>, J.C.</w:t>
      </w:r>
      <w:r w:rsidRPr="002D4151">
        <w:rPr>
          <w:rFonts w:ascii="Times New Roman" w:hAnsi="Times New Roman" w:cs="Times New Roman"/>
          <w:sz w:val="24"/>
        </w:rPr>
        <w:t xml:space="preserve">, </w:t>
      </w:r>
      <w:r w:rsidRPr="002D4151">
        <w:rPr>
          <w:rFonts w:ascii="Times New Roman" w:hAnsi="Times New Roman" w:cs="Times New Roman"/>
          <w:i/>
          <w:iCs/>
          <w:sz w:val="24"/>
        </w:rPr>
        <w:t>The War with Catiline</w:t>
      </w:r>
      <w:r w:rsidRPr="002D4151">
        <w:rPr>
          <w:rFonts w:ascii="Times New Roman" w:hAnsi="Times New Roman" w:cs="Times New Roman"/>
          <w:sz w:val="24"/>
        </w:rPr>
        <w:t xml:space="preserve"> (Harvard 2013).</w:t>
      </w:r>
    </w:p>
    <w:sectPr w:rsidR="002D4151" w:rsidRPr="002D4151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05ED" w14:textId="77777777" w:rsidR="00DC22A6" w:rsidRDefault="00DC22A6" w:rsidP="00DF76EB">
      <w:r>
        <w:separator/>
      </w:r>
    </w:p>
  </w:endnote>
  <w:endnote w:type="continuationSeparator" w:id="0">
    <w:p w14:paraId="15C242EE" w14:textId="77777777" w:rsidR="00DC22A6" w:rsidRDefault="00DC22A6" w:rsidP="00DF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1D34" w14:textId="77777777" w:rsidR="00DC22A6" w:rsidRDefault="00DC22A6" w:rsidP="00DF76EB">
      <w:r>
        <w:separator/>
      </w:r>
    </w:p>
  </w:footnote>
  <w:footnote w:type="continuationSeparator" w:id="0">
    <w:p w14:paraId="5CFD251C" w14:textId="77777777" w:rsidR="00DC22A6" w:rsidRDefault="00DC22A6" w:rsidP="00DF76EB">
      <w:r>
        <w:continuationSeparator/>
      </w:r>
    </w:p>
  </w:footnote>
  <w:footnote w:id="1">
    <w:p w14:paraId="7D3341C3" w14:textId="3748EE50" w:rsidR="00BF4D46" w:rsidRDefault="00BF4D46" w:rsidP="00BF4D46">
      <w:pPr>
        <w:pStyle w:val="a3"/>
      </w:pPr>
      <w:r>
        <w:rPr>
          <w:rStyle w:val="a5"/>
        </w:rPr>
        <w:footnoteRef/>
      </w:r>
      <w:r>
        <w:t xml:space="preserve"> </w:t>
      </w:r>
      <w:r w:rsidR="001257D7">
        <w:rPr>
          <w:rFonts w:ascii="Times New Roman" w:hAnsi="Times New Roman" w:cs="Times New Roman" w:hint="cs"/>
        </w:rPr>
        <w:t>J</w:t>
      </w:r>
      <w:r w:rsidR="001257D7">
        <w:rPr>
          <w:rFonts w:ascii="Times New Roman" w:hAnsi="Times New Roman" w:cs="Times New Roman"/>
        </w:rPr>
        <w:t xml:space="preserve">.T. Ramsay, </w:t>
      </w:r>
      <w:r w:rsidR="001257D7" w:rsidRPr="00FE47C0">
        <w:rPr>
          <w:rFonts w:ascii="Times New Roman" w:hAnsi="Times New Roman" w:cs="Times New Roman" w:hint="eastAsia"/>
          <w:i/>
          <w:iCs/>
        </w:rPr>
        <w:t>S</w:t>
      </w:r>
      <w:r w:rsidR="001257D7" w:rsidRPr="00FE47C0">
        <w:rPr>
          <w:rFonts w:ascii="Times New Roman" w:hAnsi="Times New Roman" w:cs="Times New Roman"/>
          <w:i/>
          <w:iCs/>
        </w:rPr>
        <w:t>allust's Bellum Catilinae</w:t>
      </w:r>
      <w:r w:rsidR="001257D7">
        <w:rPr>
          <w:rFonts w:ascii="Times New Roman" w:hAnsi="Times New Roman" w:cs="Times New Roman"/>
        </w:rPr>
        <w:t xml:space="preserve"> (2</w:t>
      </w:r>
      <w:r w:rsidR="001257D7" w:rsidRPr="001257D7">
        <w:rPr>
          <w:rFonts w:ascii="Times New Roman" w:hAnsi="Times New Roman" w:cs="Times New Roman"/>
          <w:vertAlign w:val="superscript"/>
        </w:rPr>
        <w:t>nd</w:t>
      </w:r>
      <w:r w:rsidR="001257D7">
        <w:rPr>
          <w:rFonts w:ascii="Times New Roman" w:hAnsi="Times New Roman" w:cs="Times New Roman"/>
        </w:rPr>
        <w:t xml:space="preserve"> ed. Oxford 2007), </w:t>
      </w:r>
      <w:r w:rsidR="001C1FFE">
        <w:rPr>
          <w:rFonts w:ascii="Times New Roman" w:hAnsi="Times New Roman" w:cs="Times New Roman"/>
        </w:rPr>
        <w:t>6.</w:t>
      </w:r>
    </w:p>
  </w:footnote>
  <w:footnote w:id="2">
    <w:p w14:paraId="6AEB3769" w14:textId="294F186D" w:rsidR="004E19F5" w:rsidRDefault="004E19F5" w:rsidP="004E19F5">
      <w:pPr>
        <w:pStyle w:val="a3"/>
      </w:pPr>
      <w:r>
        <w:rPr>
          <w:rStyle w:val="a5"/>
        </w:rPr>
        <w:footnoteRef/>
      </w:r>
      <w:r>
        <w:t xml:space="preserve"> </w:t>
      </w:r>
      <w:r w:rsidR="001257D7">
        <w:rPr>
          <w:rFonts w:ascii="Times New Roman" w:hAnsi="Times New Roman" w:cs="Times New Roman"/>
        </w:rPr>
        <w:t xml:space="preserve">Ramsay, </w:t>
      </w:r>
      <w:r w:rsidR="001257D7" w:rsidRPr="00FE47C0">
        <w:rPr>
          <w:rFonts w:ascii="Times New Roman" w:hAnsi="Times New Roman" w:cs="Times New Roman" w:hint="eastAsia"/>
          <w:i/>
          <w:iCs/>
        </w:rPr>
        <w:t>S</w:t>
      </w:r>
      <w:r w:rsidR="001257D7" w:rsidRPr="00FE47C0">
        <w:rPr>
          <w:rFonts w:ascii="Times New Roman" w:hAnsi="Times New Roman" w:cs="Times New Roman"/>
          <w:i/>
          <w:iCs/>
        </w:rPr>
        <w:t>allust's Bellum Catilinae</w:t>
      </w:r>
      <w:r w:rsidR="001257D7">
        <w:rPr>
          <w:rFonts w:ascii="Times New Roman" w:hAnsi="Times New Roman" w:cs="Times New Roman"/>
        </w:rPr>
        <w:t xml:space="preserve">, </w:t>
      </w:r>
      <w:r w:rsidR="001C1FFE">
        <w:rPr>
          <w:rFonts w:ascii="Times New Roman" w:hAnsi="Times New Roman" w:cs="Times New Roman"/>
        </w:rPr>
        <w:t>14.</w:t>
      </w:r>
    </w:p>
  </w:footnote>
  <w:footnote w:id="3">
    <w:p w14:paraId="6ADD04A1" w14:textId="725826C6" w:rsidR="00FF75BE" w:rsidRPr="000E47F6" w:rsidRDefault="00FF75BE" w:rsidP="00FF75BE">
      <w:pPr>
        <w:pStyle w:val="a3"/>
      </w:pPr>
      <w:r>
        <w:rPr>
          <w:rStyle w:val="a5"/>
        </w:rPr>
        <w:footnoteRef/>
      </w:r>
      <w:r>
        <w:t xml:space="preserve"> </w:t>
      </w:r>
      <w:r w:rsidR="000B0319" w:rsidRPr="000B0319">
        <w:rPr>
          <w:rFonts w:ascii="Times New Roman" w:hAnsi="Times New Roman" w:cs="Times New Roman"/>
        </w:rPr>
        <w:t>Sall</w:t>
      </w:r>
      <w:r w:rsidR="00CC5FFC">
        <w:rPr>
          <w:rFonts w:ascii="Times New Roman" w:hAnsi="Times New Roman" w:cs="Times New Roman" w:hint="eastAsia"/>
        </w:rPr>
        <w:t>ust</w:t>
      </w:r>
      <w:r w:rsidR="000B0319" w:rsidRPr="000B0319">
        <w:rPr>
          <w:rFonts w:ascii="Times New Roman" w:hAnsi="Times New Roman" w:cs="Times New Roman"/>
          <w:i/>
          <w:iCs/>
        </w:rPr>
        <w:t xml:space="preserve"> Cat.</w:t>
      </w:r>
      <w:r w:rsidR="000B0319" w:rsidRPr="000B0319">
        <w:rPr>
          <w:rFonts w:ascii="Times New Roman" w:hAnsi="Times New Roman" w:cs="Times New Roman"/>
        </w:rPr>
        <w:t xml:space="preserve"> 5.</w:t>
      </w:r>
      <w:r w:rsidR="00B00661">
        <w:rPr>
          <w:rFonts w:ascii="Times New Roman" w:hAnsi="Times New Roman" w:cs="Times New Roman"/>
        </w:rPr>
        <w:t>1</w:t>
      </w:r>
      <w:r w:rsidR="000B0319" w:rsidRPr="000E47F6">
        <w:rPr>
          <w:rFonts w:ascii="Times New Roman" w:hAnsi="Times New Roman" w:cs="Times New Roman"/>
        </w:rPr>
        <w:t xml:space="preserve">, </w:t>
      </w:r>
      <w:r w:rsidR="000B0319" w:rsidRPr="000B0319">
        <w:rPr>
          <w:rFonts w:ascii="Times New Roman" w:hAnsi="Times New Roman" w:cs="Times New Roman"/>
        </w:rPr>
        <w:t>trans</w:t>
      </w:r>
      <w:r w:rsidR="000B0319" w:rsidRPr="000B0319">
        <w:rPr>
          <w:rFonts w:ascii="Times New Roman" w:hAnsi="Times New Roman" w:cs="Times New Roman"/>
          <w:i/>
          <w:iCs/>
        </w:rPr>
        <w:t xml:space="preserve">. </w:t>
      </w:r>
      <w:r w:rsidR="000B0319" w:rsidRPr="000B0319">
        <w:rPr>
          <w:rFonts w:ascii="Times New Roman" w:hAnsi="Times New Roman" w:cs="Times New Roman"/>
        </w:rPr>
        <w:t>J.C. Rolfe</w:t>
      </w:r>
      <w:r w:rsidR="000B0319" w:rsidRPr="000B0319">
        <w:rPr>
          <w:rFonts w:ascii="Times New Roman" w:hAnsi="Times New Roman" w:cs="Times New Roman"/>
          <w:i/>
          <w:iCs/>
        </w:rPr>
        <w:t>,</w:t>
      </w:r>
      <w:r w:rsidR="000B0319" w:rsidRPr="000B0319">
        <w:t xml:space="preserve"> </w:t>
      </w:r>
      <w:r w:rsidR="000B0319" w:rsidRPr="000B0319">
        <w:rPr>
          <w:rFonts w:ascii="Times New Roman" w:hAnsi="Times New Roman" w:cs="Times New Roman"/>
          <w:i/>
          <w:iCs/>
        </w:rPr>
        <w:t>The War with Catiline</w:t>
      </w:r>
      <w:r w:rsidR="000E47F6">
        <w:rPr>
          <w:rFonts w:ascii="Times New Roman" w:hAnsi="Times New Roman" w:cs="Times New Roman"/>
        </w:rPr>
        <w:t xml:space="preserve"> (Harvard 2013).</w:t>
      </w:r>
    </w:p>
  </w:footnote>
  <w:footnote w:id="4">
    <w:p w14:paraId="01CA2287" w14:textId="5802D474" w:rsidR="004F26D0" w:rsidRPr="00406F62" w:rsidRDefault="004F26D0" w:rsidP="004F26D0">
      <w:pPr>
        <w:pStyle w:val="a3"/>
      </w:pPr>
      <w:r>
        <w:rPr>
          <w:rStyle w:val="a5"/>
        </w:rPr>
        <w:footnoteRef/>
      </w:r>
      <w:r>
        <w:t xml:space="preserve"> </w:t>
      </w:r>
      <w:r w:rsidR="000E47F6" w:rsidRPr="000B0319">
        <w:rPr>
          <w:rFonts w:ascii="Times New Roman" w:hAnsi="Times New Roman" w:cs="Times New Roman"/>
        </w:rPr>
        <w:t>Sall</w:t>
      </w:r>
      <w:r w:rsidR="00CC5FFC">
        <w:rPr>
          <w:rFonts w:ascii="Times New Roman" w:hAnsi="Times New Roman" w:cs="Times New Roman"/>
        </w:rPr>
        <w:t>ust</w:t>
      </w:r>
      <w:r w:rsidR="000E47F6" w:rsidRPr="000B0319">
        <w:rPr>
          <w:rFonts w:ascii="Times New Roman" w:hAnsi="Times New Roman" w:cs="Times New Roman"/>
          <w:i/>
          <w:iCs/>
        </w:rPr>
        <w:t xml:space="preserve"> Cat.</w:t>
      </w:r>
      <w:r w:rsidR="000E47F6" w:rsidRPr="000B03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</w:t>
      </w:r>
      <w:r w:rsidR="00CC5FFC">
        <w:rPr>
          <w:rFonts w:ascii="Times New Roman" w:hAnsi="Times New Roman" w:cs="Times New Roman"/>
        </w:rPr>
        <w:t>-19</w:t>
      </w:r>
      <w:r w:rsidR="00626F30">
        <w:rPr>
          <w:rFonts w:ascii="Times New Roman" w:hAnsi="Times New Roman" w:cs="Times New Roman"/>
        </w:rPr>
        <w:t>.</w:t>
      </w:r>
    </w:p>
  </w:footnote>
  <w:footnote w:id="5">
    <w:p w14:paraId="072D26D3" w14:textId="2A1E8B64" w:rsidR="00FF75BE" w:rsidRPr="00FA3FAE" w:rsidRDefault="00FF75BE" w:rsidP="00FF75BE">
      <w:pPr>
        <w:pStyle w:val="a3"/>
      </w:pPr>
      <w:r>
        <w:rPr>
          <w:rStyle w:val="a5"/>
        </w:rPr>
        <w:footnoteRef/>
      </w:r>
      <w:r>
        <w:t xml:space="preserve"> </w:t>
      </w:r>
      <w:r w:rsidR="00CC5FFC" w:rsidRPr="000B0319">
        <w:rPr>
          <w:rFonts w:ascii="Times New Roman" w:hAnsi="Times New Roman" w:cs="Times New Roman"/>
        </w:rPr>
        <w:t>Sall</w:t>
      </w:r>
      <w:r w:rsidR="00CC5FFC">
        <w:rPr>
          <w:rFonts w:ascii="Times New Roman" w:hAnsi="Times New Roman" w:cs="Times New Roman"/>
        </w:rPr>
        <w:t>ust</w:t>
      </w:r>
      <w:r w:rsidR="00CC5FFC" w:rsidRPr="000B0319">
        <w:rPr>
          <w:rFonts w:ascii="Times New Roman" w:hAnsi="Times New Roman" w:cs="Times New Roman"/>
          <w:i/>
          <w:iCs/>
        </w:rPr>
        <w:t xml:space="preserve"> Cat.</w:t>
      </w:r>
      <w:r w:rsidR="00CC5FFC" w:rsidRPr="000B0319">
        <w:rPr>
          <w:rFonts w:ascii="Times New Roman" w:hAnsi="Times New Roman" w:cs="Times New Roman"/>
        </w:rPr>
        <w:t xml:space="preserve"> </w:t>
      </w:r>
      <w:r w:rsidR="00CC5FFC">
        <w:rPr>
          <w:rFonts w:ascii="Times New Roman" w:hAnsi="Times New Roman" w:cs="Times New Roman"/>
        </w:rPr>
        <w:t>20.</w:t>
      </w:r>
    </w:p>
  </w:footnote>
  <w:footnote w:id="6">
    <w:p w14:paraId="1A9BAC52" w14:textId="7BA2C5BE" w:rsidR="00FF75BE" w:rsidRDefault="00FF75BE" w:rsidP="00FF75BE">
      <w:pPr>
        <w:pStyle w:val="a3"/>
      </w:pPr>
      <w:r>
        <w:rPr>
          <w:rStyle w:val="a5"/>
        </w:rPr>
        <w:footnoteRef/>
      </w:r>
      <w:r>
        <w:t xml:space="preserve"> </w:t>
      </w:r>
      <w:r w:rsidR="00CC5FFC" w:rsidRPr="000B0319">
        <w:rPr>
          <w:rFonts w:ascii="Times New Roman" w:hAnsi="Times New Roman" w:cs="Times New Roman"/>
        </w:rPr>
        <w:t>Sall</w:t>
      </w:r>
      <w:r w:rsidR="00CC5FFC">
        <w:rPr>
          <w:rFonts w:ascii="Times New Roman" w:hAnsi="Times New Roman" w:cs="Times New Roman"/>
        </w:rPr>
        <w:t>ust</w:t>
      </w:r>
      <w:r w:rsidR="00CC5FFC" w:rsidRPr="000B0319">
        <w:rPr>
          <w:rFonts w:ascii="Times New Roman" w:hAnsi="Times New Roman" w:cs="Times New Roman"/>
          <w:i/>
          <w:iCs/>
        </w:rPr>
        <w:t xml:space="preserve"> Cat.</w:t>
      </w:r>
      <w:r w:rsidR="008E5CF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36</w:t>
      </w:r>
      <w:r w:rsidR="00CC5FFC">
        <w:rPr>
          <w:rFonts w:ascii="Times New Roman" w:hAnsi="Times New Roman" w:cs="Times New Roman"/>
        </w:rPr>
        <w:t>.4</w:t>
      </w:r>
      <w:r w:rsidR="0097601F">
        <w:rPr>
          <w:rFonts w:ascii="Times New Roman" w:hAnsi="Times New Roman" w:cs="Times New Roman"/>
        </w:rPr>
        <w:t>-</w:t>
      </w:r>
      <w:r w:rsidR="004214B8">
        <w:rPr>
          <w:rFonts w:ascii="Times New Roman" w:hAnsi="Times New Roman" w:cs="Times New Roman"/>
        </w:rPr>
        <w:t>36.</w:t>
      </w:r>
      <w:r w:rsidR="00CC5FFC">
        <w:rPr>
          <w:rFonts w:ascii="Times New Roman" w:hAnsi="Times New Roman" w:cs="Times New Roman"/>
        </w:rPr>
        <w:t>5</w:t>
      </w:r>
      <w:r w:rsidR="008E5CF9">
        <w:rPr>
          <w:rFonts w:ascii="Times New Roman" w:hAnsi="Times New Roman" w:cs="Times New Roman"/>
        </w:rPr>
        <w:t>.</w:t>
      </w:r>
    </w:p>
  </w:footnote>
  <w:footnote w:id="7">
    <w:p w14:paraId="4093BE3F" w14:textId="77777777" w:rsidR="00D90C92" w:rsidRDefault="00D90C92" w:rsidP="00D90C92">
      <w:pPr>
        <w:pStyle w:val="a3"/>
      </w:pPr>
      <w:r>
        <w:rPr>
          <w:rStyle w:val="a5"/>
        </w:rPr>
        <w:footnoteRef/>
      </w:r>
      <w:r>
        <w:t xml:space="preserve"> </w:t>
      </w:r>
      <w:r w:rsidRPr="00F335AC">
        <w:rPr>
          <w:rFonts w:ascii="Calibri" w:hAnsi="Calibri" w:cs="Calibri"/>
        </w:rPr>
        <w:t>﻿</w:t>
      </w:r>
      <w:r w:rsidRPr="00F335AC">
        <w:rPr>
          <w:rFonts w:ascii="Times New Roman" w:hAnsi="Times New Roman" w:cs="Times New Roman"/>
        </w:rPr>
        <w:t>E.H. Shaw</w:t>
      </w:r>
      <w:r>
        <w:rPr>
          <w:rFonts w:ascii="Times New Roman" w:hAnsi="Times New Roman" w:cs="Times New Roman"/>
        </w:rPr>
        <w:t xml:space="preserve">, </w:t>
      </w:r>
      <w:r w:rsidRPr="00F335AC">
        <w:rPr>
          <w:rFonts w:ascii="Times New Roman" w:hAnsi="Times New Roman" w:cs="Times New Roman"/>
          <w:i/>
          <w:iCs/>
        </w:rPr>
        <w:t>Sallust and the Fall of the Republic</w:t>
      </w:r>
      <w:r>
        <w:rPr>
          <w:rFonts w:ascii="Times New Roman" w:hAnsi="Times New Roman" w:cs="Times New Roman"/>
          <w:i/>
          <w:iCs/>
        </w:rPr>
        <w:t>:</w:t>
      </w:r>
      <w:r w:rsidRPr="00F335AC">
        <w:rPr>
          <w:rFonts w:ascii="Times New Roman" w:hAnsi="Times New Roman" w:cs="Times New Roman"/>
          <w:i/>
          <w:iCs/>
        </w:rPr>
        <w:t xml:space="preserve"> Historiography and Intellectual Life at Rome</w:t>
      </w:r>
      <w:r w:rsidRPr="0089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(Leiden 2022</w:t>
      </w:r>
      <w:r w:rsidRPr="008925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208.</w:t>
      </w:r>
    </w:p>
  </w:footnote>
  <w:footnote w:id="8">
    <w:p w14:paraId="16B3E1E0" w14:textId="77777777" w:rsidR="00D90C92" w:rsidRPr="0097601F" w:rsidRDefault="00D90C92" w:rsidP="00D90C92">
      <w:pPr>
        <w:pStyle w:val="a3"/>
      </w:pPr>
      <w:r>
        <w:rPr>
          <w:rStyle w:val="a5"/>
        </w:rPr>
        <w:footnoteRef/>
      </w:r>
      <w:r>
        <w:t xml:space="preserve"> </w:t>
      </w:r>
      <w:r w:rsidRPr="000B0319">
        <w:rPr>
          <w:rFonts w:ascii="Times New Roman" w:hAnsi="Times New Roman" w:cs="Times New Roman"/>
        </w:rPr>
        <w:t>Sall</w:t>
      </w:r>
      <w:r>
        <w:rPr>
          <w:rFonts w:ascii="Times New Roman" w:hAnsi="Times New Roman" w:cs="Times New Roman"/>
        </w:rPr>
        <w:t>ust</w:t>
      </w:r>
      <w:r w:rsidRPr="000B0319">
        <w:rPr>
          <w:rFonts w:ascii="Times New Roman" w:hAnsi="Times New Roman" w:cs="Times New Roman"/>
          <w:i/>
          <w:iCs/>
        </w:rPr>
        <w:t xml:space="preserve"> Cat.</w:t>
      </w:r>
      <w:r>
        <w:rPr>
          <w:rFonts w:ascii="Times New Roman" w:hAnsi="Times New Roman" w:cs="Times New Roman"/>
        </w:rPr>
        <w:t xml:space="preserve"> 37.1.</w:t>
      </w:r>
    </w:p>
  </w:footnote>
  <w:footnote w:id="9">
    <w:p w14:paraId="59CABCA3" w14:textId="6BD39C24" w:rsidR="007F1007" w:rsidRDefault="007F1007" w:rsidP="007F1007">
      <w:pPr>
        <w:pStyle w:val="a3"/>
      </w:pPr>
      <w:r>
        <w:rPr>
          <w:rStyle w:val="a5"/>
        </w:rPr>
        <w:footnoteRef/>
      </w:r>
      <w:r>
        <w:t xml:space="preserve"> </w:t>
      </w:r>
      <w:r w:rsidR="0097601F" w:rsidRPr="000B0319">
        <w:rPr>
          <w:rFonts w:ascii="Times New Roman" w:hAnsi="Times New Roman" w:cs="Times New Roman"/>
        </w:rPr>
        <w:t>Sall</w:t>
      </w:r>
      <w:r w:rsidR="0097601F"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="0097601F" w:rsidRPr="000B0319">
        <w:rPr>
          <w:rFonts w:ascii="Times New Roman" w:hAnsi="Times New Roman" w:cs="Times New Roman"/>
          <w:i/>
          <w:iCs/>
        </w:rPr>
        <w:t xml:space="preserve"> Cat.</w:t>
      </w:r>
      <w:r w:rsidR="0097601F">
        <w:rPr>
          <w:rFonts w:ascii="Times New Roman" w:hAnsi="Times New Roman" w:cs="Times New Roman"/>
        </w:rPr>
        <w:t xml:space="preserve"> 37.1-</w:t>
      </w:r>
      <w:r w:rsidR="004214B8">
        <w:rPr>
          <w:rFonts w:ascii="Times New Roman" w:hAnsi="Times New Roman" w:cs="Times New Roman"/>
        </w:rPr>
        <w:t>37.</w:t>
      </w:r>
      <w:r w:rsidR="0097601F">
        <w:rPr>
          <w:rFonts w:ascii="Times New Roman" w:hAnsi="Times New Roman" w:cs="Times New Roman"/>
        </w:rPr>
        <w:t>2.</w:t>
      </w:r>
    </w:p>
  </w:footnote>
  <w:footnote w:id="10">
    <w:p w14:paraId="1F147A01" w14:textId="3019F6AF" w:rsidR="00005251" w:rsidRDefault="00005251" w:rsidP="00005251">
      <w:pPr>
        <w:pStyle w:val="a3"/>
      </w:pPr>
      <w:r>
        <w:rPr>
          <w:rStyle w:val="a5"/>
        </w:rPr>
        <w:footnoteRef/>
      </w:r>
      <w:r>
        <w:t xml:space="preserve"> </w:t>
      </w:r>
      <w:r w:rsidRPr="000B0319">
        <w:rPr>
          <w:rFonts w:ascii="Times New Roman" w:hAnsi="Times New Roman" w:cs="Times New Roman"/>
        </w:rPr>
        <w:t>Sall</w:t>
      </w:r>
      <w:r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Pr="000B0319">
        <w:rPr>
          <w:rFonts w:ascii="Times New Roman" w:hAnsi="Times New Roman" w:cs="Times New Roman"/>
          <w:i/>
          <w:iCs/>
        </w:rPr>
        <w:t xml:space="preserve"> Cat.</w:t>
      </w:r>
      <w:r>
        <w:rPr>
          <w:rFonts w:ascii="Times New Roman" w:hAnsi="Times New Roman" w:cs="Times New Roman"/>
        </w:rPr>
        <w:t xml:space="preserve"> 37.5.</w:t>
      </w:r>
    </w:p>
  </w:footnote>
  <w:footnote w:id="11">
    <w:p w14:paraId="73EFDC8E" w14:textId="07DCE0A9" w:rsidR="0097601F" w:rsidRDefault="0097601F" w:rsidP="0097601F">
      <w:pPr>
        <w:pStyle w:val="a3"/>
      </w:pPr>
      <w:r>
        <w:rPr>
          <w:rStyle w:val="a5"/>
        </w:rPr>
        <w:footnoteRef/>
      </w:r>
      <w:r>
        <w:t xml:space="preserve"> </w:t>
      </w:r>
      <w:r w:rsidR="00005251" w:rsidRPr="000B0319">
        <w:rPr>
          <w:rFonts w:ascii="Times New Roman" w:hAnsi="Times New Roman" w:cs="Times New Roman"/>
        </w:rPr>
        <w:t>Sall</w:t>
      </w:r>
      <w:r w:rsidR="00005251"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="00005251" w:rsidRPr="000B0319">
        <w:rPr>
          <w:rFonts w:ascii="Times New Roman" w:hAnsi="Times New Roman" w:cs="Times New Roman"/>
          <w:i/>
          <w:iCs/>
        </w:rPr>
        <w:t xml:space="preserve"> Cat.</w:t>
      </w:r>
      <w:r w:rsidR="00005251">
        <w:rPr>
          <w:rFonts w:ascii="Times New Roman" w:hAnsi="Times New Roman" w:cs="Times New Roman"/>
        </w:rPr>
        <w:t xml:space="preserve"> 37.5, 37.7.</w:t>
      </w:r>
    </w:p>
  </w:footnote>
  <w:footnote w:id="12">
    <w:p w14:paraId="1366D804" w14:textId="2FB49A2D" w:rsidR="00C55CD5" w:rsidRDefault="00C55CD5" w:rsidP="00C55CD5">
      <w:pPr>
        <w:pStyle w:val="a3"/>
      </w:pPr>
      <w:r>
        <w:rPr>
          <w:rStyle w:val="a5"/>
        </w:rPr>
        <w:footnoteRef/>
      </w:r>
      <w:r>
        <w:t xml:space="preserve"> </w:t>
      </w:r>
      <w:r w:rsidR="00925F2C" w:rsidRPr="00F335AC">
        <w:rPr>
          <w:rFonts w:ascii="Times New Roman" w:hAnsi="Times New Roman" w:cs="Times New Roman"/>
        </w:rPr>
        <w:t>Shaw</w:t>
      </w:r>
      <w:r w:rsidR="00925F2C">
        <w:rPr>
          <w:rFonts w:ascii="Times New Roman" w:hAnsi="Times New Roman" w:cs="Times New Roman"/>
        </w:rPr>
        <w:t>,</w:t>
      </w:r>
      <w:r w:rsidR="005348C2">
        <w:rPr>
          <w:rFonts w:ascii="Times New Roman" w:hAnsi="Times New Roman" w:cs="Times New Roman"/>
        </w:rPr>
        <w:t xml:space="preserve"> </w:t>
      </w:r>
      <w:r w:rsidR="00925F2C" w:rsidRPr="00F335AC">
        <w:rPr>
          <w:rFonts w:ascii="Times New Roman" w:hAnsi="Times New Roman" w:cs="Times New Roman"/>
          <w:i/>
          <w:iCs/>
        </w:rPr>
        <w:t>Sallust and the Fall of the Republic</w:t>
      </w:r>
      <w:r w:rsidR="00925F2C">
        <w:rPr>
          <w:rFonts w:ascii="Times New Roman" w:hAnsi="Times New Roman" w:cs="Times New Roman"/>
          <w:i/>
          <w:iCs/>
        </w:rPr>
        <w:t>:</w:t>
      </w:r>
      <w:r w:rsidR="00925F2C" w:rsidRPr="00F335AC">
        <w:rPr>
          <w:rFonts w:ascii="Times New Roman" w:hAnsi="Times New Roman" w:cs="Times New Roman"/>
          <w:i/>
          <w:iCs/>
        </w:rPr>
        <w:t xml:space="preserve"> Historiography and Intellectual Life at Rome</w:t>
      </w:r>
      <w:r w:rsidR="00925F2C">
        <w:rPr>
          <w:rFonts w:ascii="Times New Roman" w:hAnsi="Times New Roman" w:cs="Times New Roman"/>
        </w:rPr>
        <w:t>, 225.</w:t>
      </w:r>
    </w:p>
  </w:footnote>
  <w:footnote w:id="13">
    <w:p w14:paraId="6D5BDA36" w14:textId="2FA3F8A4" w:rsidR="001E3054" w:rsidRDefault="001E3054" w:rsidP="001E3054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Ramsay, </w:t>
      </w:r>
      <w:r w:rsidRPr="00FE47C0">
        <w:rPr>
          <w:rFonts w:ascii="Times New Roman" w:hAnsi="Times New Roman" w:cs="Times New Roman" w:hint="eastAsia"/>
          <w:i/>
          <w:iCs/>
        </w:rPr>
        <w:t>S</w:t>
      </w:r>
      <w:r w:rsidRPr="00FE47C0">
        <w:rPr>
          <w:rFonts w:ascii="Times New Roman" w:hAnsi="Times New Roman" w:cs="Times New Roman"/>
          <w:i/>
          <w:iCs/>
        </w:rPr>
        <w:t>allust's Bellum Catilinae</w:t>
      </w:r>
      <w:r>
        <w:rPr>
          <w:rFonts w:ascii="Times New Roman" w:hAnsi="Times New Roman" w:cs="Times New Roman"/>
        </w:rPr>
        <w:t xml:space="preserve">, </w:t>
      </w:r>
      <w:r w:rsidR="00695F1A"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/>
        </w:rPr>
        <w:t>.</w:t>
      </w:r>
    </w:p>
  </w:footnote>
  <w:footnote w:id="14">
    <w:p w14:paraId="12ABC0E6" w14:textId="3FA361DA" w:rsidR="00A71956" w:rsidRDefault="00A71956" w:rsidP="00A71956">
      <w:pPr>
        <w:pStyle w:val="a3"/>
      </w:pPr>
      <w:r>
        <w:rPr>
          <w:rStyle w:val="a5"/>
        </w:rPr>
        <w:footnoteRef/>
      </w:r>
      <w:r>
        <w:t xml:space="preserve"> </w:t>
      </w:r>
      <w:r w:rsidRPr="000B0319">
        <w:rPr>
          <w:rFonts w:ascii="Times New Roman" w:hAnsi="Times New Roman" w:cs="Times New Roman"/>
        </w:rPr>
        <w:t>Sall</w:t>
      </w:r>
      <w:r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Pr="000B0319">
        <w:rPr>
          <w:rFonts w:ascii="Times New Roman" w:hAnsi="Times New Roman" w:cs="Times New Roman"/>
          <w:i/>
          <w:iCs/>
        </w:rPr>
        <w:t xml:space="preserve"> Cat.</w:t>
      </w:r>
      <w:r>
        <w:rPr>
          <w:rFonts w:ascii="Times New Roman" w:hAnsi="Times New Roman" w:cs="Times New Roman"/>
        </w:rPr>
        <w:t xml:space="preserve"> 14, 24, 33, 35, 40.</w:t>
      </w:r>
    </w:p>
  </w:footnote>
  <w:footnote w:id="15">
    <w:p w14:paraId="03EB1F2E" w14:textId="05614964" w:rsidR="00A14727" w:rsidRDefault="00A14727">
      <w:pPr>
        <w:pStyle w:val="a3"/>
      </w:pPr>
      <w:r>
        <w:rPr>
          <w:rStyle w:val="a5"/>
        </w:rPr>
        <w:footnoteRef/>
      </w:r>
      <w:r>
        <w:t xml:space="preserve"> </w:t>
      </w:r>
      <w:r w:rsidR="00A71956">
        <w:rPr>
          <w:rFonts w:ascii="Times New Roman" w:hAnsi="Times New Roman" w:cs="Times New Roman"/>
        </w:rPr>
        <w:t xml:space="preserve">The </w:t>
      </w:r>
      <w:r w:rsidRPr="00A14727">
        <w:rPr>
          <w:rFonts w:ascii="Times New Roman" w:hAnsi="Times New Roman" w:cs="Times New Roman"/>
          <w:i/>
          <w:iCs/>
        </w:rPr>
        <w:t xml:space="preserve">lex </w:t>
      </w:r>
      <w:proofErr w:type="spellStart"/>
      <w:r w:rsidRPr="00A14727">
        <w:rPr>
          <w:rFonts w:ascii="Times New Roman" w:hAnsi="Times New Roman" w:cs="Times New Roman"/>
          <w:i/>
          <w:iCs/>
        </w:rPr>
        <w:t>Poetelia</w:t>
      </w:r>
      <w:proofErr w:type="spellEnd"/>
      <w:r w:rsidRPr="00A14727">
        <w:rPr>
          <w:rFonts w:ascii="Times New Roman" w:hAnsi="Times New Roman" w:cs="Times New Roman"/>
        </w:rPr>
        <w:t xml:space="preserve"> </w:t>
      </w:r>
      <w:r w:rsidRPr="00F45178">
        <w:rPr>
          <w:rFonts w:ascii="Times New Roman" w:hAnsi="Times New Roman" w:cs="Times New Roman"/>
          <w:i/>
          <w:iCs/>
        </w:rPr>
        <w:t>et</w:t>
      </w:r>
      <w:r w:rsidRPr="00A14727">
        <w:rPr>
          <w:rFonts w:ascii="Times New Roman" w:hAnsi="Times New Roman" w:cs="Times New Roman"/>
        </w:rPr>
        <w:t xml:space="preserve"> </w:t>
      </w:r>
      <w:proofErr w:type="spellStart"/>
      <w:r w:rsidRPr="00A14727">
        <w:rPr>
          <w:rFonts w:ascii="Times New Roman" w:hAnsi="Times New Roman" w:cs="Times New Roman"/>
          <w:i/>
          <w:iCs/>
        </w:rPr>
        <w:t>Papiria</w:t>
      </w:r>
      <w:proofErr w:type="spellEnd"/>
      <w:r w:rsidRPr="00A14727">
        <w:rPr>
          <w:rFonts w:ascii="Times New Roman" w:hAnsi="Times New Roman" w:cs="Times New Roman"/>
        </w:rPr>
        <w:t xml:space="preserve"> of 326</w:t>
      </w:r>
      <w:r w:rsidR="00FA3034">
        <w:rPr>
          <w:rFonts w:ascii="Times New Roman" w:hAnsi="Times New Roman" w:cs="Times New Roman"/>
        </w:rPr>
        <w:t xml:space="preserve"> BC</w:t>
      </w:r>
      <w:r w:rsidRPr="00A14727">
        <w:rPr>
          <w:rFonts w:ascii="Times New Roman" w:hAnsi="Times New Roman" w:cs="Times New Roman"/>
        </w:rPr>
        <w:t xml:space="preserve"> curtailed imprisonment for debt.</w:t>
      </w:r>
    </w:p>
  </w:footnote>
  <w:footnote w:id="16">
    <w:p w14:paraId="35CE4453" w14:textId="79EDB358" w:rsidR="00A71956" w:rsidRPr="00A71956" w:rsidRDefault="00A71956" w:rsidP="00A71956">
      <w:pPr>
        <w:pStyle w:val="a3"/>
      </w:pPr>
      <w:r>
        <w:rPr>
          <w:rStyle w:val="a5"/>
        </w:rPr>
        <w:footnoteRef/>
      </w:r>
      <w:r>
        <w:t xml:space="preserve"> </w:t>
      </w:r>
      <w:r w:rsidRPr="000B0319">
        <w:rPr>
          <w:rFonts w:ascii="Times New Roman" w:hAnsi="Times New Roman" w:cs="Times New Roman"/>
        </w:rPr>
        <w:t>Sall</w:t>
      </w:r>
      <w:r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Pr="000B0319">
        <w:rPr>
          <w:rFonts w:ascii="Times New Roman" w:hAnsi="Times New Roman" w:cs="Times New Roman"/>
          <w:i/>
          <w:iCs/>
        </w:rPr>
        <w:t xml:space="preserve"> Cat.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33.</w:t>
      </w:r>
    </w:p>
  </w:footnote>
  <w:footnote w:id="17">
    <w:p w14:paraId="1E4B99F5" w14:textId="2F063E4A" w:rsidR="007C44C8" w:rsidRPr="00A71956" w:rsidRDefault="007C44C8">
      <w:pPr>
        <w:pStyle w:val="a3"/>
      </w:pPr>
      <w:r>
        <w:rPr>
          <w:rStyle w:val="a5"/>
        </w:rPr>
        <w:footnoteRef/>
      </w:r>
      <w:r>
        <w:t xml:space="preserve"> </w:t>
      </w:r>
      <w:r w:rsidR="00A71956" w:rsidRPr="000B0319">
        <w:rPr>
          <w:rFonts w:ascii="Times New Roman" w:hAnsi="Times New Roman" w:cs="Times New Roman"/>
        </w:rPr>
        <w:t>Sall</w:t>
      </w:r>
      <w:r w:rsidR="00A71956"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="00A71956" w:rsidRPr="000B0319">
        <w:rPr>
          <w:rFonts w:ascii="Times New Roman" w:hAnsi="Times New Roman" w:cs="Times New Roman"/>
          <w:i/>
          <w:iCs/>
        </w:rPr>
        <w:t xml:space="preserve"> Cat.</w:t>
      </w:r>
      <w:r w:rsidR="00A71956">
        <w:rPr>
          <w:rFonts w:ascii="Times New Roman" w:hAnsi="Times New Roman" w:cs="Times New Roman"/>
          <w:i/>
          <w:iCs/>
        </w:rPr>
        <w:t xml:space="preserve"> </w:t>
      </w:r>
      <w:r w:rsidR="00A71956">
        <w:rPr>
          <w:rFonts w:ascii="Times New Roman" w:hAnsi="Times New Roman" w:cs="Times New Roman"/>
        </w:rPr>
        <w:t>21.</w:t>
      </w:r>
    </w:p>
  </w:footnote>
  <w:footnote w:id="18">
    <w:p w14:paraId="040077F5" w14:textId="1D907886" w:rsidR="00284BEB" w:rsidRDefault="00284BEB" w:rsidP="00284BEB">
      <w:pPr>
        <w:pStyle w:val="a3"/>
      </w:pPr>
      <w:r>
        <w:rPr>
          <w:rStyle w:val="a5"/>
        </w:rPr>
        <w:footnoteRef/>
      </w:r>
      <w:r>
        <w:t xml:space="preserve"> </w:t>
      </w:r>
      <w:r w:rsidR="00A71956" w:rsidRPr="000B0319">
        <w:rPr>
          <w:rFonts w:ascii="Times New Roman" w:hAnsi="Times New Roman" w:cs="Times New Roman"/>
        </w:rPr>
        <w:t>Sall</w:t>
      </w:r>
      <w:r w:rsidR="00A71956"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="00A71956" w:rsidRPr="000B0319">
        <w:rPr>
          <w:rFonts w:ascii="Times New Roman" w:hAnsi="Times New Roman" w:cs="Times New Roman"/>
          <w:i/>
          <w:iCs/>
        </w:rPr>
        <w:t xml:space="preserve"> Cat.</w:t>
      </w:r>
      <w:r w:rsidR="00A71956">
        <w:rPr>
          <w:rFonts w:ascii="Times New Roman" w:hAnsi="Times New Roman" w:cs="Times New Roman"/>
          <w:i/>
          <w:iCs/>
        </w:rPr>
        <w:t xml:space="preserve"> </w:t>
      </w:r>
      <w:r w:rsidR="00A71956">
        <w:rPr>
          <w:rFonts w:ascii="Times New Roman" w:hAnsi="Times New Roman" w:cs="Times New Roman"/>
        </w:rPr>
        <w:t>37.6, 37.9.</w:t>
      </w:r>
    </w:p>
  </w:footnote>
  <w:footnote w:id="19">
    <w:p w14:paraId="717ADC92" w14:textId="076246A3" w:rsidR="00F335AC" w:rsidRPr="000D67BF" w:rsidRDefault="00F335AC" w:rsidP="000D67BF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="00925F2C">
        <w:rPr>
          <w:rFonts w:ascii="Times New Roman" w:hAnsi="Times New Roman" w:cs="Times New Roman" w:hint="cs"/>
        </w:rPr>
        <w:t>D</w:t>
      </w:r>
      <w:r w:rsidR="00925F2C">
        <w:rPr>
          <w:rFonts w:ascii="Times New Roman" w:hAnsi="Times New Roman" w:cs="Times New Roman"/>
        </w:rPr>
        <w:t>avid Potter,</w:t>
      </w:r>
      <w:r w:rsidR="000D67BF">
        <w:rPr>
          <w:rFonts w:ascii="Times New Roman" w:hAnsi="Times New Roman" w:cs="Times New Roman"/>
        </w:rPr>
        <w:t xml:space="preserve"> </w:t>
      </w:r>
      <w:r w:rsidR="000D67BF" w:rsidRPr="000D67BF">
        <w:rPr>
          <w:rFonts w:ascii="Times New Roman" w:hAnsi="Times New Roman" w:cs="Times New Roman"/>
          <w:i/>
          <w:iCs/>
        </w:rPr>
        <w:t>Rome in the Ancient World: From Romulus to Justinian</w:t>
      </w:r>
      <w:r w:rsidR="000D67BF">
        <w:rPr>
          <w:rFonts w:ascii="Times New Roman" w:hAnsi="Times New Roman" w:cs="Times New Roman"/>
          <w:i/>
          <w:iCs/>
        </w:rPr>
        <w:t xml:space="preserve"> </w:t>
      </w:r>
      <w:r w:rsidR="000D67BF">
        <w:rPr>
          <w:rFonts w:ascii="Times New Roman" w:hAnsi="Times New Roman" w:cs="Times New Roman"/>
        </w:rPr>
        <w:t>(3</w:t>
      </w:r>
      <w:r w:rsidR="000D67BF" w:rsidRPr="000D67BF">
        <w:rPr>
          <w:rFonts w:ascii="Times New Roman" w:hAnsi="Times New Roman" w:cs="Times New Roman"/>
          <w:vertAlign w:val="superscript"/>
        </w:rPr>
        <w:t>rd</w:t>
      </w:r>
      <w:r w:rsidR="000D67BF">
        <w:rPr>
          <w:rFonts w:ascii="Times New Roman" w:hAnsi="Times New Roman" w:cs="Times New Roman"/>
        </w:rPr>
        <w:t xml:space="preserve"> ed.</w:t>
      </w:r>
      <w:r w:rsidR="007225AD">
        <w:rPr>
          <w:rFonts w:ascii="Times New Roman" w:hAnsi="Times New Roman" w:cs="Times New Roman"/>
        </w:rPr>
        <w:t xml:space="preserve"> </w:t>
      </w:r>
      <w:r w:rsidR="000D67BF">
        <w:rPr>
          <w:rFonts w:ascii="Times New Roman" w:hAnsi="Times New Roman" w:cs="Times New Roman"/>
        </w:rPr>
        <w:t>Thames &amp; Hudson 2018)</w:t>
      </w:r>
      <w:r w:rsidR="000F703E">
        <w:rPr>
          <w:rFonts w:ascii="Times New Roman" w:hAnsi="Times New Roman" w:cs="Times New Roman"/>
        </w:rPr>
        <w:t xml:space="preserve">, </w:t>
      </w:r>
      <w:r w:rsidR="006A30F3">
        <w:rPr>
          <w:rFonts w:ascii="Times New Roman" w:hAnsi="Times New Roman" w:cs="Times New Roman"/>
        </w:rPr>
        <w:t>130</w:t>
      </w:r>
      <w:r w:rsidR="000D67BF">
        <w:rPr>
          <w:rFonts w:ascii="Times New Roman" w:hAnsi="Times New Roman" w:cs="Times New Roman"/>
        </w:rPr>
        <w:t>.</w:t>
      </w:r>
    </w:p>
  </w:footnote>
  <w:footnote w:id="20">
    <w:p w14:paraId="45E86298" w14:textId="19FBB046" w:rsidR="00284BEB" w:rsidRDefault="00284BEB" w:rsidP="00284BEB">
      <w:pPr>
        <w:pStyle w:val="a3"/>
      </w:pPr>
      <w:r>
        <w:rPr>
          <w:rStyle w:val="a5"/>
        </w:rPr>
        <w:footnoteRef/>
      </w:r>
      <w:r>
        <w:t xml:space="preserve"> </w:t>
      </w:r>
      <w:r w:rsidR="000D67BF" w:rsidRPr="00F335AC">
        <w:rPr>
          <w:rFonts w:ascii="Times New Roman" w:hAnsi="Times New Roman" w:cs="Times New Roman"/>
        </w:rPr>
        <w:t>Shaw</w:t>
      </w:r>
      <w:r w:rsidR="000D67BF">
        <w:rPr>
          <w:rFonts w:ascii="Times New Roman" w:hAnsi="Times New Roman" w:cs="Times New Roman"/>
        </w:rPr>
        <w:t xml:space="preserve">, </w:t>
      </w:r>
      <w:r w:rsidR="000D67BF" w:rsidRPr="00F335AC">
        <w:rPr>
          <w:rFonts w:ascii="Times New Roman" w:hAnsi="Times New Roman" w:cs="Times New Roman"/>
          <w:i/>
          <w:iCs/>
        </w:rPr>
        <w:t>Sallust and the Fall of the Republic</w:t>
      </w:r>
      <w:r w:rsidR="000D67BF">
        <w:rPr>
          <w:rFonts w:ascii="Times New Roman" w:hAnsi="Times New Roman" w:cs="Times New Roman"/>
          <w:i/>
          <w:iCs/>
        </w:rPr>
        <w:t>:</w:t>
      </w:r>
      <w:r w:rsidR="000D67BF" w:rsidRPr="00F335AC">
        <w:rPr>
          <w:rFonts w:ascii="Times New Roman" w:hAnsi="Times New Roman" w:cs="Times New Roman"/>
          <w:i/>
          <w:iCs/>
        </w:rPr>
        <w:t xml:space="preserve"> Historiography and Intellectual Life at Rome</w:t>
      </w:r>
      <w:r w:rsidR="000D67BF">
        <w:rPr>
          <w:rFonts w:ascii="Times New Roman" w:hAnsi="Times New Roman" w:cs="Times New Roman"/>
        </w:rPr>
        <w:t>, 213.</w:t>
      </w:r>
    </w:p>
  </w:footnote>
  <w:footnote w:id="21">
    <w:p w14:paraId="74069851" w14:textId="349A087A" w:rsidR="004214B8" w:rsidRDefault="004214B8" w:rsidP="004214B8">
      <w:pPr>
        <w:pStyle w:val="a3"/>
      </w:pPr>
      <w:r>
        <w:rPr>
          <w:rStyle w:val="a5"/>
        </w:rPr>
        <w:footnoteRef/>
      </w:r>
      <w:r>
        <w:t xml:space="preserve"> </w:t>
      </w:r>
      <w:r w:rsidRPr="000B0319">
        <w:rPr>
          <w:rFonts w:ascii="Times New Roman" w:hAnsi="Times New Roman" w:cs="Times New Roman"/>
        </w:rPr>
        <w:t>Sall</w:t>
      </w:r>
      <w:r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Pr="000B0319">
        <w:rPr>
          <w:rFonts w:ascii="Times New Roman" w:hAnsi="Times New Roman" w:cs="Times New Roman"/>
          <w:i/>
          <w:iCs/>
        </w:rPr>
        <w:t xml:space="preserve"> Cat.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37.1-37.3</w:t>
      </w:r>
      <w:r w:rsidR="00CA6BA1">
        <w:rPr>
          <w:rFonts w:ascii="Times New Roman" w:hAnsi="Times New Roman" w:cs="Times New Roman"/>
        </w:rPr>
        <w:t>, 37.8</w:t>
      </w:r>
      <w:r>
        <w:rPr>
          <w:rFonts w:ascii="Times New Roman" w:hAnsi="Times New Roman" w:cs="Times New Roman"/>
        </w:rPr>
        <w:t>.</w:t>
      </w:r>
    </w:p>
  </w:footnote>
  <w:footnote w:id="22">
    <w:p w14:paraId="7DC3B799" w14:textId="7E886038" w:rsidR="007F1007" w:rsidRDefault="007F1007" w:rsidP="007F1007">
      <w:pPr>
        <w:pStyle w:val="a3"/>
      </w:pPr>
      <w:r>
        <w:rPr>
          <w:rStyle w:val="a5"/>
        </w:rPr>
        <w:footnoteRef/>
      </w:r>
      <w:r>
        <w:t xml:space="preserve"> </w:t>
      </w:r>
      <w:r w:rsidR="000D67BF" w:rsidRPr="00F335AC">
        <w:rPr>
          <w:rFonts w:ascii="Times New Roman" w:hAnsi="Times New Roman" w:cs="Times New Roman"/>
        </w:rPr>
        <w:t>Shaw</w:t>
      </w:r>
      <w:r w:rsidR="000D67BF">
        <w:rPr>
          <w:rFonts w:ascii="Times New Roman" w:hAnsi="Times New Roman" w:cs="Times New Roman"/>
        </w:rPr>
        <w:t xml:space="preserve">, </w:t>
      </w:r>
      <w:r w:rsidR="000D67BF" w:rsidRPr="00F335AC">
        <w:rPr>
          <w:rFonts w:ascii="Times New Roman" w:hAnsi="Times New Roman" w:cs="Times New Roman"/>
          <w:i/>
          <w:iCs/>
        </w:rPr>
        <w:t>Sallust and the Fall of the Republic</w:t>
      </w:r>
      <w:r w:rsidR="000D67BF">
        <w:rPr>
          <w:rFonts w:ascii="Times New Roman" w:hAnsi="Times New Roman" w:cs="Times New Roman"/>
          <w:i/>
          <w:iCs/>
        </w:rPr>
        <w:t>:</w:t>
      </w:r>
      <w:r w:rsidR="000D67BF" w:rsidRPr="00F335AC">
        <w:rPr>
          <w:rFonts w:ascii="Times New Roman" w:hAnsi="Times New Roman" w:cs="Times New Roman"/>
          <w:i/>
          <w:iCs/>
        </w:rPr>
        <w:t xml:space="preserve"> Historiography and Intellectual Life at Rome</w:t>
      </w:r>
      <w:r w:rsidR="000D67BF">
        <w:rPr>
          <w:rFonts w:ascii="Times New Roman" w:hAnsi="Times New Roman" w:cs="Times New Roman"/>
        </w:rPr>
        <w:t>, 230.</w:t>
      </w:r>
    </w:p>
  </w:footnote>
  <w:footnote w:id="23">
    <w:p w14:paraId="28287170" w14:textId="2A35C502" w:rsidR="002D4151" w:rsidRPr="002D4151" w:rsidRDefault="002D4151" w:rsidP="002D4151">
      <w:pPr>
        <w:pStyle w:val="a3"/>
      </w:pPr>
      <w:r>
        <w:rPr>
          <w:rStyle w:val="a5"/>
        </w:rPr>
        <w:footnoteRef/>
      </w:r>
      <w:r>
        <w:t xml:space="preserve"> </w:t>
      </w:r>
      <w:r w:rsidRPr="000B0319">
        <w:rPr>
          <w:rFonts w:ascii="Times New Roman" w:hAnsi="Times New Roman" w:cs="Times New Roman"/>
        </w:rPr>
        <w:t>Sall</w:t>
      </w:r>
      <w:r>
        <w:rPr>
          <w:rFonts w:ascii="Times New Roman" w:hAnsi="Times New Roman" w:cs="Times New Roman"/>
        </w:rPr>
        <w:t>ust</w:t>
      </w:r>
      <w:r w:rsidR="005348C2">
        <w:rPr>
          <w:rFonts w:ascii="Times New Roman" w:hAnsi="Times New Roman" w:cs="Times New Roman"/>
        </w:rPr>
        <w:t>,</w:t>
      </w:r>
      <w:r w:rsidRPr="000B0319">
        <w:rPr>
          <w:rFonts w:ascii="Times New Roman" w:hAnsi="Times New Roman" w:cs="Times New Roman"/>
          <w:i/>
          <w:iCs/>
        </w:rPr>
        <w:t xml:space="preserve"> Cat.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37.1</w:t>
      </w:r>
      <w:r w:rsidR="00A6521D">
        <w:rPr>
          <w:rFonts w:ascii="Times New Roman" w:hAnsi="Times New Roman" w:cs="Times New Roman"/>
        </w:rPr>
        <w:t>0.</w:t>
      </w:r>
    </w:p>
  </w:footnote>
  <w:footnote w:id="24">
    <w:p w14:paraId="07AC0263" w14:textId="0919479F" w:rsidR="000C73A0" w:rsidRPr="00EC7B6C" w:rsidRDefault="000C73A0" w:rsidP="000C73A0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06788A">
        <w:rPr>
          <w:rFonts w:ascii="Times New Roman" w:hAnsi="Times New Roman" w:cs="Times New Roman"/>
        </w:rPr>
        <w:t>Ronald</w:t>
      </w:r>
      <w:r w:rsidR="000F703E">
        <w:rPr>
          <w:rFonts w:ascii="Times New Roman" w:hAnsi="Times New Roman" w:cs="Times New Roman"/>
        </w:rPr>
        <w:t xml:space="preserve"> Syme</w:t>
      </w:r>
      <w:r w:rsidR="005348C2">
        <w:rPr>
          <w:rFonts w:ascii="Times New Roman" w:hAnsi="Times New Roman" w:cs="Times New Roman"/>
        </w:rPr>
        <w:t>,</w:t>
      </w:r>
      <w:r w:rsidRPr="0006788A">
        <w:rPr>
          <w:rFonts w:ascii="Times New Roman" w:hAnsi="Times New Roman" w:cs="Times New Roman"/>
        </w:rPr>
        <w:t xml:space="preserve"> </w:t>
      </w:r>
      <w:r w:rsidRPr="00C0329D">
        <w:rPr>
          <w:rFonts w:ascii="Times New Roman" w:hAnsi="Times New Roman" w:cs="Times New Roman"/>
          <w:i/>
          <w:iCs/>
        </w:rPr>
        <w:t>Sallust</w:t>
      </w:r>
      <w:r w:rsidR="000F703E">
        <w:rPr>
          <w:rFonts w:ascii="Times New Roman" w:hAnsi="Times New Roman" w:cs="Times New Roman" w:hint="eastAsia"/>
        </w:rPr>
        <w:t xml:space="preserve"> </w:t>
      </w:r>
      <w:r w:rsidR="000F703E">
        <w:rPr>
          <w:rFonts w:ascii="Times New Roman" w:hAnsi="Times New Roman" w:cs="Times New Roman"/>
        </w:rPr>
        <w:t xml:space="preserve">(Berkeley [CA] 1964), </w:t>
      </w:r>
      <w:r w:rsidR="0004037A">
        <w:rPr>
          <w:rFonts w:ascii="Times New Roman" w:hAnsi="Times New Roman" w:cs="Times New Roman"/>
        </w:rPr>
        <w:t>9.</w:t>
      </w:r>
    </w:p>
  </w:footnote>
  <w:footnote w:id="25">
    <w:p w14:paraId="18246C6F" w14:textId="557F6EF4" w:rsidR="00985EF8" w:rsidRDefault="00985EF8" w:rsidP="00985EF8">
      <w:pPr>
        <w:pStyle w:val="a3"/>
      </w:pPr>
      <w:r>
        <w:rPr>
          <w:rStyle w:val="a5"/>
        </w:rPr>
        <w:footnoteRef/>
      </w:r>
      <w:r>
        <w:t xml:space="preserve"> </w:t>
      </w:r>
      <w:r w:rsidR="00341E90">
        <w:rPr>
          <w:rFonts w:ascii="Times New Roman" w:hAnsi="Times New Roman" w:cs="Times New Roman"/>
        </w:rPr>
        <w:t xml:space="preserve">Ramsay, </w:t>
      </w:r>
      <w:r w:rsidR="00341E90" w:rsidRPr="00FE47C0">
        <w:rPr>
          <w:rFonts w:ascii="Times New Roman" w:hAnsi="Times New Roman" w:cs="Times New Roman" w:hint="eastAsia"/>
          <w:i/>
          <w:iCs/>
        </w:rPr>
        <w:t>S</w:t>
      </w:r>
      <w:r w:rsidR="00341E90" w:rsidRPr="00FE47C0">
        <w:rPr>
          <w:rFonts w:ascii="Times New Roman" w:hAnsi="Times New Roman" w:cs="Times New Roman"/>
          <w:i/>
          <w:iCs/>
        </w:rPr>
        <w:t>allust's Bellum Catilinae</w:t>
      </w:r>
      <w:r w:rsidR="00341E90">
        <w:rPr>
          <w:rFonts w:ascii="Times New Roman" w:hAnsi="Times New Roman" w:cs="Times New Roman"/>
        </w:rPr>
        <w:t>,</w:t>
      </w:r>
      <w:r w:rsidR="007225AD">
        <w:rPr>
          <w:rFonts w:ascii="Times New Roman" w:hAnsi="Times New Roman" w:cs="Times New Roman"/>
        </w:rPr>
        <w:t xml:space="preserve"> 4</w:t>
      </w:r>
      <w:r w:rsidR="00341E90">
        <w:rPr>
          <w:rFonts w:ascii="Times New Roman" w:hAnsi="Times New Roman" w:cs="Times New Roman"/>
        </w:rPr>
        <w:t>.</w:t>
      </w:r>
    </w:p>
  </w:footnote>
  <w:footnote w:id="26">
    <w:p w14:paraId="050CA024" w14:textId="0D44A9AD" w:rsidR="000C3490" w:rsidRDefault="000C3490">
      <w:pPr>
        <w:pStyle w:val="a3"/>
      </w:pPr>
      <w:r>
        <w:rPr>
          <w:rStyle w:val="a5"/>
        </w:rPr>
        <w:footnoteRef/>
      </w:r>
      <w:r>
        <w:t xml:space="preserve"> </w:t>
      </w:r>
      <w:r w:rsidR="00C0329D" w:rsidRPr="00F335AC">
        <w:rPr>
          <w:rFonts w:ascii="Times New Roman" w:hAnsi="Times New Roman" w:cs="Times New Roman"/>
        </w:rPr>
        <w:t>Shaw</w:t>
      </w:r>
      <w:r w:rsidR="00C0329D">
        <w:rPr>
          <w:rFonts w:ascii="Times New Roman" w:hAnsi="Times New Roman" w:cs="Times New Roman"/>
        </w:rPr>
        <w:t xml:space="preserve">, </w:t>
      </w:r>
      <w:r w:rsidR="00C0329D" w:rsidRPr="00F335AC">
        <w:rPr>
          <w:rFonts w:ascii="Times New Roman" w:hAnsi="Times New Roman" w:cs="Times New Roman"/>
          <w:i/>
          <w:iCs/>
        </w:rPr>
        <w:t>Sallust and the Fall of the Republic</w:t>
      </w:r>
      <w:r w:rsidR="00C0329D">
        <w:rPr>
          <w:rFonts w:ascii="Times New Roman" w:hAnsi="Times New Roman" w:cs="Times New Roman"/>
          <w:i/>
          <w:iCs/>
        </w:rPr>
        <w:t>:</w:t>
      </w:r>
      <w:r w:rsidR="00C0329D" w:rsidRPr="00F335AC">
        <w:rPr>
          <w:rFonts w:ascii="Times New Roman" w:hAnsi="Times New Roman" w:cs="Times New Roman"/>
          <w:i/>
          <w:iCs/>
        </w:rPr>
        <w:t xml:space="preserve"> Historiography and Intellectual Life at Rome</w:t>
      </w:r>
      <w:r w:rsidR="00C0329D">
        <w:rPr>
          <w:rFonts w:ascii="Times New Roman" w:hAnsi="Times New Roman" w:cs="Times New Roman"/>
        </w:rPr>
        <w:t>, 224.</w:t>
      </w:r>
    </w:p>
  </w:footnote>
  <w:footnote w:id="27">
    <w:p w14:paraId="3531D831" w14:textId="3867C6AC" w:rsidR="00BB4440" w:rsidRPr="00BB4440" w:rsidRDefault="00387353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="00C0329D" w:rsidRPr="00F335AC">
        <w:rPr>
          <w:rFonts w:ascii="Times New Roman" w:hAnsi="Times New Roman" w:cs="Times New Roman"/>
        </w:rPr>
        <w:t>Shaw</w:t>
      </w:r>
      <w:r w:rsidR="00C0329D">
        <w:rPr>
          <w:rFonts w:ascii="Times New Roman" w:hAnsi="Times New Roman" w:cs="Times New Roman"/>
        </w:rPr>
        <w:t xml:space="preserve">, </w:t>
      </w:r>
      <w:r w:rsidR="00C0329D" w:rsidRPr="00F335AC">
        <w:rPr>
          <w:rFonts w:ascii="Times New Roman" w:hAnsi="Times New Roman" w:cs="Times New Roman"/>
          <w:i/>
          <w:iCs/>
        </w:rPr>
        <w:t>Sallust and the Fall of the Republic</w:t>
      </w:r>
      <w:r w:rsidR="00C0329D">
        <w:rPr>
          <w:rFonts w:ascii="Times New Roman" w:hAnsi="Times New Roman" w:cs="Times New Roman"/>
          <w:i/>
          <w:iCs/>
        </w:rPr>
        <w:t>:</w:t>
      </w:r>
      <w:r w:rsidR="00C0329D" w:rsidRPr="00F335AC">
        <w:rPr>
          <w:rFonts w:ascii="Times New Roman" w:hAnsi="Times New Roman" w:cs="Times New Roman"/>
          <w:i/>
          <w:iCs/>
        </w:rPr>
        <w:t xml:space="preserve"> Historiography and Intellectual Life at Rome</w:t>
      </w:r>
      <w:r w:rsidR="00C0329D">
        <w:rPr>
          <w:rFonts w:ascii="Times New Roman" w:hAnsi="Times New Roman" w:cs="Times New Roman"/>
        </w:rPr>
        <w:t>, 224</w:t>
      </w:r>
      <w:r w:rsidR="005348C2">
        <w:rPr>
          <w:rFonts w:ascii="Times New Roman" w:hAnsi="Times New Roman" w:cs="Times New Roman"/>
        </w:rPr>
        <w:t>-225</w:t>
      </w:r>
      <w:r w:rsidR="00C0329D"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BF"/>
    <w:rsid w:val="00004306"/>
    <w:rsid w:val="00005251"/>
    <w:rsid w:val="000052FE"/>
    <w:rsid w:val="00010CA2"/>
    <w:rsid w:val="000116D7"/>
    <w:rsid w:val="00012309"/>
    <w:rsid w:val="00020D67"/>
    <w:rsid w:val="00024452"/>
    <w:rsid w:val="00027023"/>
    <w:rsid w:val="00032B39"/>
    <w:rsid w:val="0004037A"/>
    <w:rsid w:val="00041989"/>
    <w:rsid w:val="000455AB"/>
    <w:rsid w:val="00050045"/>
    <w:rsid w:val="000539C1"/>
    <w:rsid w:val="00055358"/>
    <w:rsid w:val="0006788A"/>
    <w:rsid w:val="00067DA8"/>
    <w:rsid w:val="000764AF"/>
    <w:rsid w:val="00080C13"/>
    <w:rsid w:val="000812D9"/>
    <w:rsid w:val="00087DBD"/>
    <w:rsid w:val="000936BB"/>
    <w:rsid w:val="0009456E"/>
    <w:rsid w:val="000952E6"/>
    <w:rsid w:val="000A1382"/>
    <w:rsid w:val="000A4724"/>
    <w:rsid w:val="000A4BE4"/>
    <w:rsid w:val="000A5913"/>
    <w:rsid w:val="000A5B26"/>
    <w:rsid w:val="000B0319"/>
    <w:rsid w:val="000B43F2"/>
    <w:rsid w:val="000B4675"/>
    <w:rsid w:val="000C3490"/>
    <w:rsid w:val="000C73A0"/>
    <w:rsid w:val="000C7A08"/>
    <w:rsid w:val="000D67BF"/>
    <w:rsid w:val="000D6CFB"/>
    <w:rsid w:val="000E47F6"/>
    <w:rsid w:val="000E4D7C"/>
    <w:rsid w:val="000F703E"/>
    <w:rsid w:val="00103D6A"/>
    <w:rsid w:val="00104D6E"/>
    <w:rsid w:val="001058F5"/>
    <w:rsid w:val="00106BA6"/>
    <w:rsid w:val="00113BFB"/>
    <w:rsid w:val="0011566C"/>
    <w:rsid w:val="001166A3"/>
    <w:rsid w:val="00116DBA"/>
    <w:rsid w:val="001257D7"/>
    <w:rsid w:val="001313E7"/>
    <w:rsid w:val="00133DD4"/>
    <w:rsid w:val="00136AB1"/>
    <w:rsid w:val="00141855"/>
    <w:rsid w:val="00161A89"/>
    <w:rsid w:val="00175BD5"/>
    <w:rsid w:val="001A774D"/>
    <w:rsid w:val="001B0658"/>
    <w:rsid w:val="001B0E0E"/>
    <w:rsid w:val="001B45FC"/>
    <w:rsid w:val="001B5804"/>
    <w:rsid w:val="001C1FFE"/>
    <w:rsid w:val="001C5CF6"/>
    <w:rsid w:val="001C6D18"/>
    <w:rsid w:val="001D0733"/>
    <w:rsid w:val="001E0DDC"/>
    <w:rsid w:val="001E3054"/>
    <w:rsid w:val="001E39E2"/>
    <w:rsid w:val="001E4D7F"/>
    <w:rsid w:val="001E7024"/>
    <w:rsid w:val="001F5BC4"/>
    <w:rsid w:val="00203DE8"/>
    <w:rsid w:val="00211F9C"/>
    <w:rsid w:val="0021435F"/>
    <w:rsid w:val="0021607E"/>
    <w:rsid w:val="00227B47"/>
    <w:rsid w:val="002331DE"/>
    <w:rsid w:val="00237127"/>
    <w:rsid w:val="002510D1"/>
    <w:rsid w:val="002542F8"/>
    <w:rsid w:val="00254C1E"/>
    <w:rsid w:val="002611BE"/>
    <w:rsid w:val="00266581"/>
    <w:rsid w:val="00281324"/>
    <w:rsid w:val="00284BEB"/>
    <w:rsid w:val="002939FE"/>
    <w:rsid w:val="002A0EFA"/>
    <w:rsid w:val="002A3578"/>
    <w:rsid w:val="002C21A7"/>
    <w:rsid w:val="002C4BAA"/>
    <w:rsid w:val="002C60F8"/>
    <w:rsid w:val="002D4151"/>
    <w:rsid w:val="002E4D84"/>
    <w:rsid w:val="002E6A39"/>
    <w:rsid w:val="002F2A98"/>
    <w:rsid w:val="003032BC"/>
    <w:rsid w:val="00303A3B"/>
    <w:rsid w:val="00310BD2"/>
    <w:rsid w:val="0031371B"/>
    <w:rsid w:val="003139A0"/>
    <w:rsid w:val="003208CC"/>
    <w:rsid w:val="0032282C"/>
    <w:rsid w:val="00325BAC"/>
    <w:rsid w:val="00341123"/>
    <w:rsid w:val="00341624"/>
    <w:rsid w:val="00341E90"/>
    <w:rsid w:val="003526E9"/>
    <w:rsid w:val="0035379B"/>
    <w:rsid w:val="00354CB4"/>
    <w:rsid w:val="00360227"/>
    <w:rsid w:val="003602CC"/>
    <w:rsid w:val="00361EC9"/>
    <w:rsid w:val="00370A9A"/>
    <w:rsid w:val="0037142D"/>
    <w:rsid w:val="003718B4"/>
    <w:rsid w:val="00373FD5"/>
    <w:rsid w:val="00387353"/>
    <w:rsid w:val="00390C45"/>
    <w:rsid w:val="003919DE"/>
    <w:rsid w:val="00393E7F"/>
    <w:rsid w:val="003B4C08"/>
    <w:rsid w:val="003C7228"/>
    <w:rsid w:val="003C7AE0"/>
    <w:rsid w:val="003D2A1F"/>
    <w:rsid w:val="003D3657"/>
    <w:rsid w:val="003E0830"/>
    <w:rsid w:val="003E54DF"/>
    <w:rsid w:val="003F39D1"/>
    <w:rsid w:val="003F55AD"/>
    <w:rsid w:val="0040021A"/>
    <w:rsid w:val="00402CB7"/>
    <w:rsid w:val="004065D9"/>
    <w:rsid w:val="00406F62"/>
    <w:rsid w:val="004136AC"/>
    <w:rsid w:val="004214B8"/>
    <w:rsid w:val="004224AC"/>
    <w:rsid w:val="00424F0B"/>
    <w:rsid w:val="00435A32"/>
    <w:rsid w:val="00436191"/>
    <w:rsid w:val="0044095E"/>
    <w:rsid w:val="00440E05"/>
    <w:rsid w:val="00452CB6"/>
    <w:rsid w:val="00461718"/>
    <w:rsid w:val="00461F3B"/>
    <w:rsid w:val="004622FD"/>
    <w:rsid w:val="00465725"/>
    <w:rsid w:val="00481843"/>
    <w:rsid w:val="00483C3B"/>
    <w:rsid w:val="00483CA5"/>
    <w:rsid w:val="00484D4B"/>
    <w:rsid w:val="0048526B"/>
    <w:rsid w:val="00490268"/>
    <w:rsid w:val="00496D7C"/>
    <w:rsid w:val="0049722A"/>
    <w:rsid w:val="004A0375"/>
    <w:rsid w:val="004A3621"/>
    <w:rsid w:val="004A5331"/>
    <w:rsid w:val="004B2D94"/>
    <w:rsid w:val="004B593A"/>
    <w:rsid w:val="004B71E4"/>
    <w:rsid w:val="004C24D6"/>
    <w:rsid w:val="004C5CCA"/>
    <w:rsid w:val="004C7EA7"/>
    <w:rsid w:val="004D4F64"/>
    <w:rsid w:val="004E19F5"/>
    <w:rsid w:val="004E1D9F"/>
    <w:rsid w:val="004E38B3"/>
    <w:rsid w:val="004F233B"/>
    <w:rsid w:val="004F26D0"/>
    <w:rsid w:val="004F3DC0"/>
    <w:rsid w:val="004F6745"/>
    <w:rsid w:val="004F74EF"/>
    <w:rsid w:val="00503536"/>
    <w:rsid w:val="00504037"/>
    <w:rsid w:val="005050F5"/>
    <w:rsid w:val="00516A69"/>
    <w:rsid w:val="00516B38"/>
    <w:rsid w:val="0051745F"/>
    <w:rsid w:val="00532B16"/>
    <w:rsid w:val="0053409D"/>
    <w:rsid w:val="005348C2"/>
    <w:rsid w:val="0054329A"/>
    <w:rsid w:val="00550EA3"/>
    <w:rsid w:val="00560B9C"/>
    <w:rsid w:val="005639CA"/>
    <w:rsid w:val="005707F0"/>
    <w:rsid w:val="0057106F"/>
    <w:rsid w:val="005751C0"/>
    <w:rsid w:val="0057695F"/>
    <w:rsid w:val="0057776A"/>
    <w:rsid w:val="005820D4"/>
    <w:rsid w:val="005830BA"/>
    <w:rsid w:val="00585E75"/>
    <w:rsid w:val="00597E9E"/>
    <w:rsid w:val="00597EB0"/>
    <w:rsid w:val="005A791C"/>
    <w:rsid w:val="005B576F"/>
    <w:rsid w:val="005B651B"/>
    <w:rsid w:val="005B6E37"/>
    <w:rsid w:val="005C6F3A"/>
    <w:rsid w:val="005D39D4"/>
    <w:rsid w:val="005D4308"/>
    <w:rsid w:val="005D6A03"/>
    <w:rsid w:val="005E03F5"/>
    <w:rsid w:val="005E1DBD"/>
    <w:rsid w:val="005E7AD7"/>
    <w:rsid w:val="005F1D97"/>
    <w:rsid w:val="005F3D36"/>
    <w:rsid w:val="006054DA"/>
    <w:rsid w:val="006136D3"/>
    <w:rsid w:val="006215DA"/>
    <w:rsid w:val="006217CA"/>
    <w:rsid w:val="006239E2"/>
    <w:rsid w:val="00625CD1"/>
    <w:rsid w:val="00626F30"/>
    <w:rsid w:val="00627586"/>
    <w:rsid w:val="00630FDA"/>
    <w:rsid w:val="00643AE3"/>
    <w:rsid w:val="00645ED4"/>
    <w:rsid w:val="00646B63"/>
    <w:rsid w:val="00654002"/>
    <w:rsid w:val="00655FA0"/>
    <w:rsid w:val="00661E40"/>
    <w:rsid w:val="0066319F"/>
    <w:rsid w:val="0067187C"/>
    <w:rsid w:val="00672B89"/>
    <w:rsid w:val="00675E0E"/>
    <w:rsid w:val="00680DA3"/>
    <w:rsid w:val="00691FD4"/>
    <w:rsid w:val="006931D1"/>
    <w:rsid w:val="00695F1A"/>
    <w:rsid w:val="00697118"/>
    <w:rsid w:val="006A30F3"/>
    <w:rsid w:val="006A5589"/>
    <w:rsid w:val="006A686B"/>
    <w:rsid w:val="006A6C86"/>
    <w:rsid w:val="006B2AFC"/>
    <w:rsid w:val="006C6592"/>
    <w:rsid w:val="006C6780"/>
    <w:rsid w:val="006C683F"/>
    <w:rsid w:val="006D7A8F"/>
    <w:rsid w:val="006E2EEB"/>
    <w:rsid w:val="00705A5C"/>
    <w:rsid w:val="007107F0"/>
    <w:rsid w:val="007157FB"/>
    <w:rsid w:val="007225AD"/>
    <w:rsid w:val="0072497D"/>
    <w:rsid w:val="00725212"/>
    <w:rsid w:val="00725EC3"/>
    <w:rsid w:val="007324C6"/>
    <w:rsid w:val="0073550C"/>
    <w:rsid w:val="0074276F"/>
    <w:rsid w:val="00753C8E"/>
    <w:rsid w:val="0076043B"/>
    <w:rsid w:val="007620F0"/>
    <w:rsid w:val="00762159"/>
    <w:rsid w:val="007656E4"/>
    <w:rsid w:val="00765FC9"/>
    <w:rsid w:val="0077145A"/>
    <w:rsid w:val="00786C38"/>
    <w:rsid w:val="00790DE8"/>
    <w:rsid w:val="00792751"/>
    <w:rsid w:val="00797599"/>
    <w:rsid w:val="007A5C27"/>
    <w:rsid w:val="007A7869"/>
    <w:rsid w:val="007B49F3"/>
    <w:rsid w:val="007B73BD"/>
    <w:rsid w:val="007C44C8"/>
    <w:rsid w:val="007C7F9E"/>
    <w:rsid w:val="007D35A2"/>
    <w:rsid w:val="007D454D"/>
    <w:rsid w:val="007F1007"/>
    <w:rsid w:val="00801270"/>
    <w:rsid w:val="008032B6"/>
    <w:rsid w:val="00803E07"/>
    <w:rsid w:val="008057A6"/>
    <w:rsid w:val="00807D0B"/>
    <w:rsid w:val="00812E4E"/>
    <w:rsid w:val="008131AC"/>
    <w:rsid w:val="0082524D"/>
    <w:rsid w:val="00841056"/>
    <w:rsid w:val="008770CA"/>
    <w:rsid w:val="00885BF1"/>
    <w:rsid w:val="0088720A"/>
    <w:rsid w:val="008912A2"/>
    <w:rsid w:val="00892519"/>
    <w:rsid w:val="00897AE1"/>
    <w:rsid w:val="008A14A6"/>
    <w:rsid w:val="008A3E09"/>
    <w:rsid w:val="008B1F1A"/>
    <w:rsid w:val="008B2251"/>
    <w:rsid w:val="008C03EF"/>
    <w:rsid w:val="008E5CF9"/>
    <w:rsid w:val="008E7490"/>
    <w:rsid w:val="009013F4"/>
    <w:rsid w:val="00902B3E"/>
    <w:rsid w:val="00902FA0"/>
    <w:rsid w:val="00910879"/>
    <w:rsid w:val="009135B5"/>
    <w:rsid w:val="00925F2C"/>
    <w:rsid w:val="009347C6"/>
    <w:rsid w:val="00935001"/>
    <w:rsid w:val="0094537A"/>
    <w:rsid w:val="00950129"/>
    <w:rsid w:val="00954085"/>
    <w:rsid w:val="00957833"/>
    <w:rsid w:val="00962C47"/>
    <w:rsid w:val="00963D98"/>
    <w:rsid w:val="00971409"/>
    <w:rsid w:val="00974AB9"/>
    <w:rsid w:val="0097601F"/>
    <w:rsid w:val="0097773F"/>
    <w:rsid w:val="00984CAF"/>
    <w:rsid w:val="00985EF8"/>
    <w:rsid w:val="0098774F"/>
    <w:rsid w:val="009A01EA"/>
    <w:rsid w:val="009A49AA"/>
    <w:rsid w:val="009B4432"/>
    <w:rsid w:val="009B5583"/>
    <w:rsid w:val="009B713F"/>
    <w:rsid w:val="009C158A"/>
    <w:rsid w:val="009C52D9"/>
    <w:rsid w:val="009D1373"/>
    <w:rsid w:val="009D75A8"/>
    <w:rsid w:val="009F09B2"/>
    <w:rsid w:val="009F0A3A"/>
    <w:rsid w:val="009F410D"/>
    <w:rsid w:val="009F42F1"/>
    <w:rsid w:val="00A01C12"/>
    <w:rsid w:val="00A10BAE"/>
    <w:rsid w:val="00A13DD9"/>
    <w:rsid w:val="00A146A2"/>
    <w:rsid w:val="00A14727"/>
    <w:rsid w:val="00A30970"/>
    <w:rsid w:val="00A349BF"/>
    <w:rsid w:val="00A36EA7"/>
    <w:rsid w:val="00A40830"/>
    <w:rsid w:val="00A42EBB"/>
    <w:rsid w:val="00A45A4B"/>
    <w:rsid w:val="00A54677"/>
    <w:rsid w:val="00A61F8B"/>
    <w:rsid w:val="00A6521D"/>
    <w:rsid w:val="00A66FCF"/>
    <w:rsid w:val="00A71956"/>
    <w:rsid w:val="00A764AD"/>
    <w:rsid w:val="00A806A0"/>
    <w:rsid w:val="00A82091"/>
    <w:rsid w:val="00A851C5"/>
    <w:rsid w:val="00A960DC"/>
    <w:rsid w:val="00AA73DD"/>
    <w:rsid w:val="00AC4EF5"/>
    <w:rsid w:val="00AD66BD"/>
    <w:rsid w:val="00AE4227"/>
    <w:rsid w:val="00AE631E"/>
    <w:rsid w:val="00AE7079"/>
    <w:rsid w:val="00AF26D2"/>
    <w:rsid w:val="00AF3EB3"/>
    <w:rsid w:val="00B0063D"/>
    <w:rsid w:val="00B00661"/>
    <w:rsid w:val="00B031A4"/>
    <w:rsid w:val="00B12A70"/>
    <w:rsid w:val="00B15450"/>
    <w:rsid w:val="00B16BFB"/>
    <w:rsid w:val="00B20392"/>
    <w:rsid w:val="00B21636"/>
    <w:rsid w:val="00B23227"/>
    <w:rsid w:val="00B301B2"/>
    <w:rsid w:val="00B3290C"/>
    <w:rsid w:val="00B34E32"/>
    <w:rsid w:val="00B35D4E"/>
    <w:rsid w:val="00B36A06"/>
    <w:rsid w:val="00B43CC6"/>
    <w:rsid w:val="00B530A4"/>
    <w:rsid w:val="00B53C48"/>
    <w:rsid w:val="00B56217"/>
    <w:rsid w:val="00B67E0B"/>
    <w:rsid w:val="00B80B14"/>
    <w:rsid w:val="00B86C8D"/>
    <w:rsid w:val="00B86F0C"/>
    <w:rsid w:val="00B90D7B"/>
    <w:rsid w:val="00BA067D"/>
    <w:rsid w:val="00BA0691"/>
    <w:rsid w:val="00BA49FD"/>
    <w:rsid w:val="00BA54C0"/>
    <w:rsid w:val="00BB367B"/>
    <w:rsid w:val="00BB4440"/>
    <w:rsid w:val="00BB721A"/>
    <w:rsid w:val="00BC0EE5"/>
    <w:rsid w:val="00BC4CBB"/>
    <w:rsid w:val="00BF0A6B"/>
    <w:rsid w:val="00BF4D46"/>
    <w:rsid w:val="00BF586E"/>
    <w:rsid w:val="00C0329D"/>
    <w:rsid w:val="00C20663"/>
    <w:rsid w:val="00C55CD5"/>
    <w:rsid w:val="00C56D90"/>
    <w:rsid w:val="00C7015D"/>
    <w:rsid w:val="00C736D9"/>
    <w:rsid w:val="00C7631A"/>
    <w:rsid w:val="00C766CA"/>
    <w:rsid w:val="00C85AE0"/>
    <w:rsid w:val="00C87B53"/>
    <w:rsid w:val="00C91EC9"/>
    <w:rsid w:val="00C92DB7"/>
    <w:rsid w:val="00C94CA7"/>
    <w:rsid w:val="00CA5864"/>
    <w:rsid w:val="00CA6BA1"/>
    <w:rsid w:val="00CB1494"/>
    <w:rsid w:val="00CB7EBD"/>
    <w:rsid w:val="00CC0360"/>
    <w:rsid w:val="00CC18C3"/>
    <w:rsid w:val="00CC5FFC"/>
    <w:rsid w:val="00CD0493"/>
    <w:rsid w:val="00CD1DE1"/>
    <w:rsid w:val="00CD6A5B"/>
    <w:rsid w:val="00CE0310"/>
    <w:rsid w:val="00CE0BFA"/>
    <w:rsid w:val="00CE3D94"/>
    <w:rsid w:val="00CF2957"/>
    <w:rsid w:val="00CF4A57"/>
    <w:rsid w:val="00CF77BC"/>
    <w:rsid w:val="00D01C1D"/>
    <w:rsid w:val="00D1506F"/>
    <w:rsid w:val="00D21550"/>
    <w:rsid w:val="00D229E1"/>
    <w:rsid w:val="00D30E90"/>
    <w:rsid w:val="00D331EC"/>
    <w:rsid w:val="00D35FD5"/>
    <w:rsid w:val="00D4163F"/>
    <w:rsid w:val="00D41D0E"/>
    <w:rsid w:val="00D43BCF"/>
    <w:rsid w:val="00D44026"/>
    <w:rsid w:val="00D54CAB"/>
    <w:rsid w:val="00D60B57"/>
    <w:rsid w:val="00D65B42"/>
    <w:rsid w:val="00D716D0"/>
    <w:rsid w:val="00D72161"/>
    <w:rsid w:val="00D75E62"/>
    <w:rsid w:val="00D90C92"/>
    <w:rsid w:val="00D94C1B"/>
    <w:rsid w:val="00D95E28"/>
    <w:rsid w:val="00DA05CA"/>
    <w:rsid w:val="00DA6F92"/>
    <w:rsid w:val="00DA7221"/>
    <w:rsid w:val="00DA7A81"/>
    <w:rsid w:val="00DB0D56"/>
    <w:rsid w:val="00DB7EA9"/>
    <w:rsid w:val="00DC22A6"/>
    <w:rsid w:val="00DC52C2"/>
    <w:rsid w:val="00DC6EC7"/>
    <w:rsid w:val="00DD4314"/>
    <w:rsid w:val="00DF6159"/>
    <w:rsid w:val="00DF76EB"/>
    <w:rsid w:val="00E028C0"/>
    <w:rsid w:val="00E03AF1"/>
    <w:rsid w:val="00E14981"/>
    <w:rsid w:val="00E17553"/>
    <w:rsid w:val="00E2373D"/>
    <w:rsid w:val="00E350E6"/>
    <w:rsid w:val="00E41DE3"/>
    <w:rsid w:val="00E44B91"/>
    <w:rsid w:val="00E5059A"/>
    <w:rsid w:val="00E603B8"/>
    <w:rsid w:val="00E608B8"/>
    <w:rsid w:val="00E82E88"/>
    <w:rsid w:val="00E82F13"/>
    <w:rsid w:val="00E85351"/>
    <w:rsid w:val="00E853FE"/>
    <w:rsid w:val="00E927EA"/>
    <w:rsid w:val="00EA0412"/>
    <w:rsid w:val="00EA5857"/>
    <w:rsid w:val="00EA7E22"/>
    <w:rsid w:val="00EB2435"/>
    <w:rsid w:val="00EB2AAF"/>
    <w:rsid w:val="00EB2D16"/>
    <w:rsid w:val="00EC7B6C"/>
    <w:rsid w:val="00EC7DFD"/>
    <w:rsid w:val="00ED3344"/>
    <w:rsid w:val="00EF5838"/>
    <w:rsid w:val="00F02313"/>
    <w:rsid w:val="00F10D71"/>
    <w:rsid w:val="00F15A92"/>
    <w:rsid w:val="00F210F7"/>
    <w:rsid w:val="00F24AA5"/>
    <w:rsid w:val="00F27A3D"/>
    <w:rsid w:val="00F3291E"/>
    <w:rsid w:val="00F335AC"/>
    <w:rsid w:val="00F40C54"/>
    <w:rsid w:val="00F417D1"/>
    <w:rsid w:val="00F45178"/>
    <w:rsid w:val="00F46F4C"/>
    <w:rsid w:val="00F73A34"/>
    <w:rsid w:val="00F7703C"/>
    <w:rsid w:val="00F80D95"/>
    <w:rsid w:val="00F87CFE"/>
    <w:rsid w:val="00FA1519"/>
    <w:rsid w:val="00FA1EDE"/>
    <w:rsid w:val="00FA1FA4"/>
    <w:rsid w:val="00FA3034"/>
    <w:rsid w:val="00FA3FAE"/>
    <w:rsid w:val="00FA5A8B"/>
    <w:rsid w:val="00FB12A3"/>
    <w:rsid w:val="00FB2858"/>
    <w:rsid w:val="00FC4BA2"/>
    <w:rsid w:val="00FC73DB"/>
    <w:rsid w:val="00FC7FEC"/>
    <w:rsid w:val="00FD745F"/>
    <w:rsid w:val="00FE47C0"/>
    <w:rsid w:val="00FE49F1"/>
    <w:rsid w:val="00FE50F7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F17A"/>
  <w15:chartTrackingRefBased/>
  <w15:docId w15:val="{B943260D-F9FE-794D-81EE-6F73BB2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F76EB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DF76EB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F76EB"/>
    <w:rPr>
      <w:vertAlign w:val="superscript"/>
    </w:rPr>
  </w:style>
  <w:style w:type="character" w:styleId="a6">
    <w:name w:val="Emphasis"/>
    <w:basedOn w:val="a0"/>
    <w:uiPriority w:val="20"/>
    <w:qFormat/>
    <w:rsid w:val="00B32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3F51F-1F2F-A84D-98D0-C7EBF6B4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55</cp:revision>
  <dcterms:created xsi:type="dcterms:W3CDTF">2024-05-13T12:04:00Z</dcterms:created>
  <dcterms:modified xsi:type="dcterms:W3CDTF">2024-05-17T09:24:00Z</dcterms:modified>
</cp:coreProperties>
</file>