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3D2F0" w14:textId="77777777" w:rsidR="00664C04" w:rsidRDefault="00CA48A9">
      <w:pPr>
        <w:pStyle w:val="NormalWeb"/>
        <w:widowControl/>
        <w:numPr>
          <w:ilvl w:val="0"/>
          <w:numId w:val="2"/>
        </w:numPr>
        <w:shd w:val="clear" w:color="auto" w:fill="FFFFFF"/>
        <w:spacing w:beforeAutospacing="0" w:afterAutospacing="0" w:line="240" w:lineRule="atLeast"/>
        <w:rPr>
          <w:rFonts w:ascii="SimSun" w:eastAsia="SimSun" w:hAnsi="SimSun" w:cs="SimSun"/>
          <w:color w:val="333333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hd w:val="clear" w:color="auto" w:fill="FFFFFF"/>
        </w:rPr>
        <w:t>名词解释（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1.5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*10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）</w:t>
      </w:r>
    </w:p>
    <w:p w14:paraId="02B74BBF" w14:textId="77777777" w:rsidR="00664C04" w:rsidRDefault="00CA48A9">
      <w:pPr>
        <w:pStyle w:val="NormalWeb"/>
        <w:widowControl/>
        <w:shd w:val="clear" w:color="auto" w:fill="FFFFFF"/>
        <w:spacing w:beforeAutospacing="0" w:afterAutospacing="0" w:line="240" w:lineRule="atLeast"/>
        <w:rPr>
          <w:rFonts w:ascii="SimSun" w:eastAsia="SimSun" w:hAnsi="SimSun" w:cs="SimSun"/>
          <w:color w:val="333333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hd w:val="clear" w:color="auto" w:fill="FFFFFF"/>
        </w:rPr>
        <w:t>基因</w:t>
      </w:r>
    </w:p>
    <w:p w14:paraId="0567E708" w14:textId="77777777" w:rsidR="00664C04" w:rsidRDefault="00CA48A9">
      <w:pPr>
        <w:pStyle w:val="NormalWeb"/>
        <w:widowControl/>
        <w:shd w:val="clear" w:color="auto" w:fill="FFFFFF"/>
        <w:spacing w:beforeAutospacing="0" w:afterAutospacing="0" w:line="240" w:lineRule="atLeast"/>
        <w:rPr>
          <w:rFonts w:ascii="SimSun" w:eastAsia="SimSun" w:hAnsi="SimSun" w:cs="SimSun"/>
          <w:color w:val="333333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hd w:val="clear" w:color="auto" w:fill="FFFFFF"/>
        </w:rPr>
        <w:t>前导链</w:t>
      </w:r>
    </w:p>
    <w:p w14:paraId="6020113C" w14:textId="77777777" w:rsidR="00664C04" w:rsidRDefault="00CA48A9">
      <w:pPr>
        <w:pStyle w:val="NormalWeb"/>
        <w:widowControl/>
        <w:shd w:val="clear" w:color="auto" w:fill="FFFFFF"/>
        <w:spacing w:beforeAutospacing="0" w:afterAutospacing="0" w:line="240" w:lineRule="atLeast"/>
        <w:rPr>
          <w:rFonts w:ascii="SimSun" w:eastAsia="SimSun" w:hAnsi="SimSun" w:cs="SimSun"/>
          <w:color w:val="333333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hd w:val="clear" w:color="auto" w:fill="FFFFFF"/>
        </w:rPr>
        <w:t>转录</w:t>
      </w:r>
    </w:p>
    <w:p w14:paraId="040E3E1F" w14:textId="77777777" w:rsidR="00664C04" w:rsidRDefault="00CA48A9">
      <w:pPr>
        <w:pStyle w:val="NormalWeb"/>
        <w:widowControl/>
        <w:shd w:val="clear" w:color="auto" w:fill="FFFFFF"/>
        <w:spacing w:beforeAutospacing="0" w:afterAutospacing="0" w:line="240" w:lineRule="atLeast"/>
        <w:rPr>
          <w:rFonts w:ascii="SimSun" w:eastAsia="SimSun" w:hAnsi="SimSun" w:cs="SimSun"/>
          <w:color w:val="333333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hd w:val="clear" w:color="auto" w:fill="FFFFFF"/>
        </w:rPr>
        <w:t>开放阅读框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ORF</w:t>
      </w:r>
    </w:p>
    <w:p w14:paraId="5219D99B" w14:textId="77777777" w:rsidR="00664C04" w:rsidRDefault="00CA48A9">
      <w:pPr>
        <w:pStyle w:val="NormalWeb"/>
        <w:widowControl/>
        <w:shd w:val="clear" w:color="auto" w:fill="FFFFFF"/>
        <w:spacing w:beforeAutospacing="0" w:afterAutospacing="0" w:line="240" w:lineRule="atLeast"/>
        <w:rPr>
          <w:rFonts w:ascii="SimSun" w:eastAsia="SimSun" w:hAnsi="SimSun" w:cs="SimSun"/>
          <w:color w:val="333333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hd w:val="clear" w:color="auto" w:fill="FFFFFF"/>
        </w:rPr>
        <w:t>多顺反子信使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RNA</w:t>
      </w:r>
    </w:p>
    <w:p w14:paraId="2F1D468D" w14:textId="77777777" w:rsidR="00664C04" w:rsidRDefault="00CA48A9">
      <w:pPr>
        <w:pStyle w:val="NormalWeb"/>
        <w:widowControl/>
        <w:shd w:val="clear" w:color="auto" w:fill="FFFFFF"/>
        <w:spacing w:beforeAutospacing="0" w:afterAutospacing="0" w:line="240" w:lineRule="atLeast"/>
        <w:rPr>
          <w:rFonts w:ascii="SimSun" w:eastAsia="SimSun" w:hAnsi="SimSun" w:cs="SimSun"/>
          <w:color w:val="333333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hd w:val="clear" w:color="auto" w:fill="FFFFFF"/>
        </w:rPr>
        <w:t>无义突变</w:t>
      </w:r>
    </w:p>
    <w:p w14:paraId="181FB681" w14:textId="77777777" w:rsidR="00664C04" w:rsidRDefault="00CA48A9">
      <w:pPr>
        <w:pStyle w:val="NormalWeb"/>
        <w:widowControl/>
        <w:shd w:val="clear" w:color="auto" w:fill="FFFFFF"/>
        <w:spacing w:beforeAutospacing="0" w:afterAutospacing="0" w:line="240" w:lineRule="atLeast"/>
        <w:rPr>
          <w:rFonts w:ascii="SimSun" w:eastAsia="SimSun" w:hAnsi="SimSun" w:cs="SimSun"/>
          <w:color w:val="333333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hd w:val="clear" w:color="auto" w:fill="FFFFFF"/>
        </w:rPr>
        <w:t>RNA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剪接</w:t>
      </w:r>
    </w:p>
    <w:p w14:paraId="67DD43D1" w14:textId="77777777" w:rsidR="00664C04" w:rsidRDefault="00CA48A9">
      <w:pPr>
        <w:pStyle w:val="NormalWeb"/>
        <w:widowControl/>
        <w:shd w:val="clear" w:color="auto" w:fill="FFFFFF"/>
        <w:spacing w:beforeAutospacing="0" w:afterAutospacing="0" w:line="240" w:lineRule="atLeast"/>
        <w:rPr>
          <w:rFonts w:ascii="SimSun" w:eastAsia="SimSun" w:hAnsi="SimSun" w:cs="SimSun"/>
          <w:color w:val="333333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hd w:val="clear" w:color="auto" w:fill="FFFFFF"/>
        </w:rPr>
        <w:t>SD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序列</w:t>
      </w:r>
    </w:p>
    <w:p w14:paraId="1C8A8E4F" w14:textId="77777777" w:rsidR="00664C04" w:rsidRDefault="00CA48A9">
      <w:pPr>
        <w:pStyle w:val="NormalWeb"/>
        <w:widowControl/>
        <w:shd w:val="clear" w:color="auto" w:fill="FFFFFF"/>
        <w:spacing w:beforeAutospacing="0" w:afterAutospacing="0" w:line="240" w:lineRule="atLeast"/>
        <w:rPr>
          <w:rFonts w:ascii="SimSun" w:eastAsia="SimSun" w:hAnsi="SimSun" w:cs="SimSun"/>
          <w:color w:val="333333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hd w:val="clear" w:color="auto" w:fill="FFFFFF"/>
        </w:rPr>
        <w:t>RNA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干扰技术</w:t>
      </w:r>
    </w:p>
    <w:p w14:paraId="42D9C619" w14:textId="77777777" w:rsidR="00664C04" w:rsidRDefault="00CA48A9">
      <w:pPr>
        <w:pStyle w:val="NormalWeb"/>
        <w:widowControl/>
        <w:shd w:val="clear" w:color="auto" w:fill="FFFFFF"/>
        <w:spacing w:beforeAutospacing="0" w:afterAutospacing="0" w:line="240" w:lineRule="atLeast"/>
        <w:rPr>
          <w:rFonts w:ascii="SimSun" w:eastAsia="SimSun" w:hAnsi="SimSun" w:cs="SimSun"/>
          <w:color w:val="333333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hd w:val="clear" w:color="auto" w:fill="FFFFFF"/>
        </w:rPr>
        <w:t>转染</w:t>
      </w:r>
    </w:p>
    <w:p w14:paraId="13B780F7" w14:textId="77777777" w:rsidR="00664C04" w:rsidRDefault="00664C04">
      <w:pPr>
        <w:pStyle w:val="NormalWeb"/>
        <w:widowControl/>
        <w:shd w:val="clear" w:color="auto" w:fill="FFFFFF"/>
        <w:spacing w:beforeAutospacing="0" w:afterAutospacing="0" w:line="240" w:lineRule="atLeast"/>
        <w:rPr>
          <w:rFonts w:ascii="SimSun" w:eastAsia="SimSun" w:hAnsi="SimSun" w:cs="SimSun"/>
          <w:color w:val="333333"/>
          <w:shd w:val="clear" w:color="auto" w:fill="FFFFFF"/>
        </w:rPr>
      </w:pPr>
    </w:p>
    <w:p w14:paraId="144CF2CE" w14:textId="77777777" w:rsidR="00664C04" w:rsidRDefault="00CA48A9">
      <w:pPr>
        <w:pStyle w:val="NormalWeb"/>
        <w:widowControl/>
        <w:numPr>
          <w:ilvl w:val="0"/>
          <w:numId w:val="2"/>
        </w:numPr>
        <w:shd w:val="clear" w:color="auto" w:fill="FFFFFF"/>
        <w:spacing w:beforeAutospacing="0" w:afterAutospacing="0" w:line="240" w:lineRule="atLeast"/>
        <w:rPr>
          <w:rFonts w:ascii="SimSun" w:eastAsia="SimSun" w:hAnsi="SimSun" w:cs="SimSun"/>
          <w:color w:val="333333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hd w:val="clear" w:color="auto" w:fill="FFFFFF"/>
        </w:rPr>
        <w:t>选择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/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单选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or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多选（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1*20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）</w:t>
      </w:r>
    </w:p>
    <w:p w14:paraId="6875C238" w14:textId="77777777" w:rsidR="00664C04" w:rsidRDefault="00CA48A9">
      <w:pPr>
        <w:pStyle w:val="NormalWeb"/>
        <w:widowControl/>
        <w:shd w:val="clear" w:color="auto" w:fill="FFFFFF"/>
        <w:spacing w:beforeAutospacing="0" w:afterAutospacing="0" w:line="240" w:lineRule="atLeast"/>
        <w:rPr>
          <w:rFonts w:ascii="SimSun" w:eastAsia="SimSun" w:hAnsi="SimSun" w:cs="SimSun"/>
          <w:color w:val="333333"/>
        </w:rPr>
      </w:pPr>
      <w:r>
        <w:rPr>
          <w:rFonts w:hint="eastAsia"/>
        </w:rPr>
        <w:t>1.</w:t>
      </w:r>
      <w:r>
        <w:rPr>
          <w:rFonts w:ascii="SimSun" w:eastAsia="SimSun" w:hAnsi="SimSun" w:cs="SimSun" w:hint="eastAsia"/>
          <w:color w:val="333333"/>
          <w:u w:val="single"/>
          <w:shd w:val="clear" w:color="auto" w:fill="FFFFFF"/>
        </w:rPr>
        <w:t>提出</w:t>
      </w:r>
      <w:r>
        <w:rPr>
          <w:rFonts w:ascii="SimSun" w:eastAsia="SimSun" w:hAnsi="SimSun" w:cs="SimSun" w:hint="eastAsia"/>
          <w:color w:val="333333"/>
          <w:u w:val="single"/>
          <w:shd w:val="clear" w:color="auto" w:fill="FFFFFF"/>
        </w:rPr>
        <w:t>DNA</w:t>
      </w:r>
      <w:r>
        <w:rPr>
          <w:rFonts w:ascii="SimSun" w:eastAsia="SimSun" w:hAnsi="SimSun" w:cs="SimSun" w:hint="eastAsia"/>
          <w:color w:val="333333"/>
          <w:u w:val="single"/>
          <w:shd w:val="clear" w:color="auto" w:fill="FFFFFF"/>
        </w:rPr>
        <w:t>双螺旋的实验证据</w:t>
      </w:r>
      <w:r>
        <w:rPr>
          <w:rFonts w:ascii="SimSun" w:eastAsia="SimSun" w:hAnsi="SimSun" w:cs="SimSun" w:hint="eastAsia"/>
          <w:color w:val="333333"/>
          <w:shd w:val="clear" w:color="auto" w:fill="FFFFFF"/>
        </w:rPr>
        <w:t>（至少有三条）</w:t>
      </w:r>
    </w:p>
    <w:p w14:paraId="26DC3B10" w14:textId="4858E849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hint="eastAsia"/>
        </w:rPr>
        <w:t>2.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真核生物转录怎么精确起始和调控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 w:rsidR="002A7ED5"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R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NA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聚合酶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</w:t>
      </w:r>
    </w:p>
    <w:p w14:paraId="19788C68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3.SSB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作用</w:t>
      </w:r>
    </w:p>
    <w:p w14:paraId="2F6B2F57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4.TATA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与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CAAT,GC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作用</w:t>
      </w:r>
    </w:p>
    <w:p w14:paraId="1C77BDC7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5.hnRNA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是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_____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的前体</w:t>
      </w:r>
    </w:p>
    <w:p w14:paraId="776D5EB5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6.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无套索的剪接反应</w:t>
      </w:r>
    </w:p>
    <w:p w14:paraId="2367A7FD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7.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那种突变危害最大</w:t>
      </w:r>
    </w:p>
    <w:p w14:paraId="0515E6F2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8.rRNA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加工中参与的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RNA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有哪些</w:t>
      </w:r>
    </w:p>
    <w:p w14:paraId="7A6C3BDE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9.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原核生物翻译起始过程</w:t>
      </w:r>
    </w:p>
    <w:p w14:paraId="4B9598C4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10.tRNA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识别密码子数决定因素（反密码子的第几位）</w:t>
      </w:r>
    </w:p>
    <w:p w14:paraId="1602E024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11.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伴侣分子的作用</w:t>
      </w:r>
    </w:p>
    <w:p w14:paraId="1E2E31E7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12.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无磷酸化修饰的氨基酸</w:t>
      </w:r>
    </w:p>
    <w:p w14:paraId="1E00E682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13.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组蛋白乙酰化与去乙酰化如何影响基因的活性变化（某种修饰激活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/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抑制）</w:t>
      </w:r>
    </w:p>
    <w:p w14:paraId="7E601019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14.DNA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电泳迁移率</w:t>
      </w:r>
    </w:p>
    <w:p w14:paraId="38106C7E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15.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离子柱与蛋白电性</w:t>
      </w:r>
    </w:p>
    <w:p w14:paraId="3D462B32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16.NLS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相关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（比如这个序列位于哪里，是不是每个细胞核中的蛋白都有）</w:t>
      </w:r>
    </w:p>
    <w:p w14:paraId="4DF09E49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17.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模板结合抑制剂（利福霉素、链霉素、放线菌素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D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、α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-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鹅膏蕈碱）</w:t>
      </w:r>
    </w:p>
    <w:p w14:paraId="1C591E6D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18.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蛋白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-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蛋白互作技术</w:t>
      </w:r>
    </w:p>
    <w:p w14:paraId="3750CE6C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19.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三种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blot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的检测对象</w:t>
      </w:r>
    </w:p>
    <w:p w14:paraId="6A96E600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20.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一个文献题，读图看答案很简单</w:t>
      </w:r>
    </w:p>
    <w:p w14:paraId="723212DE" w14:textId="77777777" w:rsidR="00664C04" w:rsidRDefault="00664C04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</w:p>
    <w:p w14:paraId="2A177794" w14:textId="77777777" w:rsidR="00664C04" w:rsidRDefault="00CA48A9">
      <w:pPr>
        <w:numPr>
          <w:ilvl w:val="0"/>
          <w:numId w:val="2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判断（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1*10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</w:t>
      </w:r>
    </w:p>
    <w:p w14:paraId="32297967" w14:textId="77777777" w:rsidR="00664C04" w:rsidRDefault="00CA48A9">
      <w:pPr>
        <w:numPr>
          <w:ilvl w:val="0"/>
          <w:numId w:val="3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基因密度与数目成正比</w:t>
      </w:r>
    </w:p>
    <w:p w14:paraId="0463EC2F" w14:textId="77777777" w:rsidR="00664C04" w:rsidRDefault="00CA48A9">
      <w:pPr>
        <w:numPr>
          <w:ilvl w:val="0"/>
          <w:numId w:val="3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RNA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合成酶不能从头合成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RNA</w:t>
      </w:r>
    </w:p>
    <w:p w14:paraId="7A4F4C13" w14:textId="77777777" w:rsidR="00664C04" w:rsidRDefault="00CA48A9">
      <w:pPr>
        <w:numPr>
          <w:ilvl w:val="0"/>
          <w:numId w:val="3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人与黑猩猩在基因组上的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1%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的差别主要来源于非编码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RNA</w:t>
      </w:r>
    </w:p>
    <w:p w14:paraId="5CC8FC43" w14:textId="77777777" w:rsidR="00664C04" w:rsidRDefault="00CA48A9">
      <w:pPr>
        <w:numPr>
          <w:ilvl w:val="0"/>
          <w:numId w:val="3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大肠杆菌的σ因子参与延申</w:t>
      </w:r>
    </w:p>
    <w:p w14:paraId="4AC2127D" w14:textId="77777777" w:rsidR="00664C04" w:rsidRDefault="00CA48A9">
      <w:pPr>
        <w:numPr>
          <w:ilvl w:val="0"/>
          <w:numId w:val="3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真核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DNA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全部复制完成前，各起始点上不能再开始复制</w:t>
      </w:r>
    </w:p>
    <w:p w14:paraId="1DFEA4F5" w14:textId="77777777" w:rsidR="00664C04" w:rsidRDefault="00CA48A9">
      <w:pPr>
        <w:numPr>
          <w:ilvl w:val="0"/>
          <w:numId w:val="3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肽链合成，起始、延申和终止都需要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ATP</w:t>
      </w:r>
    </w:p>
    <w:p w14:paraId="4AE66E4E" w14:textId="77777777" w:rsidR="00664C04" w:rsidRDefault="00CA48A9">
      <w:pPr>
        <w:numPr>
          <w:ilvl w:val="0"/>
          <w:numId w:val="3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自由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G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参与Ⅰ、Ⅱ类内含子剪接反应</w:t>
      </w:r>
    </w:p>
    <w:p w14:paraId="723671F0" w14:textId="77777777" w:rsidR="00664C04" w:rsidRDefault="00CA48A9">
      <w:pPr>
        <w:numPr>
          <w:ilvl w:val="0"/>
          <w:numId w:val="3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AA-tRNA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都是从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位点移向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P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位点</w:t>
      </w:r>
    </w:p>
    <w:p w14:paraId="43B8D965" w14:textId="77777777" w:rsidR="00664C04" w:rsidRDefault="00CA48A9">
      <w:pPr>
        <w:numPr>
          <w:ilvl w:val="0"/>
          <w:numId w:val="3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细菌没有翻译后转录</w:t>
      </w:r>
    </w:p>
    <w:p w14:paraId="05DC5C07" w14:textId="77777777" w:rsidR="00664C04" w:rsidRDefault="00CA48A9">
      <w:pPr>
        <w:numPr>
          <w:ilvl w:val="0"/>
          <w:numId w:val="2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lastRenderedPageBreak/>
        <w:t>简答</w:t>
      </w:r>
    </w:p>
    <w:p w14:paraId="499ADB96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2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）一段基因，有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20%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是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，其他碱基含量各是多少？</w:t>
      </w:r>
    </w:p>
    <w:p w14:paraId="36A2B9B6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3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）画出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Okazaki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实验的复制叉并标出延申方向</w:t>
      </w:r>
    </w:p>
    <w:p w14:paraId="5C162001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3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）θ环理论</w:t>
      </w:r>
    </w:p>
    <w:p w14:paraId="16E9D1E8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2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）给了两条链，那条先解链</w:t>
      </w:r>
    </w:p>
    <w:p w14:paraId="46A197E6" w14:textId="77777777" w:rsidR="00664C04" w:rsidRDefault="00CA48A9">
      <w:p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A:GC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多；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B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：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AT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多</w:t>
      </w:r>
    </w:p>
    <w:p w14:paraId="7ABF1700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5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mRNA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的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5</w:t>
      </w:r>
      <w:r>
        <w:rPr>
          <w:rFonts w:ascii="SimSun" w:eastAsia="SimSun" w:hAnsi="SimSun" w:cs="SimSun"/>
          <w:color w:val="333333"/>
          <w:sz w:val="24"/>
          <w:shd w:val="clear" w:color="auto" w:fill="FFFFFF"/>
        </w:rPr>
        <w:t>’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帽的功能</w:t>
      </w:r>
    </w:p>
    <w:p w14:paraId="159FC5A5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4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RNA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加工有哪些程序，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RNA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合成酶在其中的作用</w:t>
      </w:r>
    </w:p>
    <w:p w14:paraId="5D6EBDBC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6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）蛋白合成如何保重忠实性？</w:t>
      </w:r>
      <w:r>
        <w:rPr>
          <w:rFonts w:hint="eastAsia"/>
        </w:rPr>
        <w:t>设计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五种抑制翻译的方法</w:t>
      </w:r>
    </w:p>
    <w:p w14:paraId="00B8DEB7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2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）一个蛋白在膜核糖体上翻译，并含有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N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端信号肽，中间有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NLS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序列，这个蛋白最后会定位在哪？</w:t>
      </w:r>
    </w:p>
    <w:p w14:paraId="6FA02EFA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9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）潮霉素、青霉素、四环素的作用机制，在某个特定场景下如何选择？</w:t>
      </w:r>
    </w:p>
    <w:p w14:paraId="7C2129E5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5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）泛素化的过程、作用</w:t>
      </w:r>
    </w:p>
    <w:p w14:paraId="5A876696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2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OD260/OD280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在各个数值下所代表的含义</w:t>
      </w:r>
    </w:p>
    <w:p w14:paraId="41F9D759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2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）给了一张图，问蛋白的洗脱峰</w:t>
      </w:r>
    </w:p>
    <w:p w14:paraId="7D7C5EE1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5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）一个表达载体都需要什么组成部分？</w:t>
      </w:r>
    </w:p>
    <w:p w14:paraId="130452F9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3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</w:t>
      </w:r>
      <w:proofErr w:type="spellStart"/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qprc</w:t>
      </w:r>
      <w:proofErr w:type="spellEnd"/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的优点</w:t>
      </w:r>
    </w:p>
    <w:p w14:paraId="57E24C23" w14:textId="77777777" w:rsidR="00664C04" w:rsidRDefault="00CA48A9">
      <w:pPr>
        <w:numPr>
          <w:ilvl w:val="0"/>
          <w:numId w:val="4"/>
        </w:numPr>
        <w:rPr>
          <w:rFonts w:ascii="SimSun" w:eastAsia="SimSun" w:hAnsi="SimSun" w:cs="SimSun"/>
          <w:color w:val="333333"/>
          <w:sz w:val="24"/>
          <w:shd w:val="clear" w:color="auto" w:fill="FFFFFF"/>
        </w:rPr>
      </w:pP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（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6</w:t>
      </w:r>
      <w:r>
        <w:rPr>
          <w:rFonts w:ascii="SimSun" w:eastAsia="SimSun" w:hAnsi="SimSun" w:cs="SimSun" w:hint="eastAsia"/>
          <w:color w:val="333333"/>
          <w:sz w:val="24"/>
          <w:shd w:val="clear" w:color="auto" w:fill="FFFFFF"/>
        </w:rPr>
        <w:t>）如何排除基因敲降实验脱靶？设计一个基因敲降实验方案</w:t>
      </w:r>
    </w:p>
    <w:sectPr w:rsidR="00664C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A3CF2D"/>
    <w:multiLevelType w:val="singleLevel"/>
    <w:tmpl w:val="87A3CF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E8DA5CC"/>
    <w:multiLevelType w:val="singleLevel"/>
    <w:tmpl w:val="AE8DA5C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BD8FCAE6"/>
    <w:multiLevelType w:val="multilevel"/>
    <w:tmpl w:val="BD8FCAE6"/>
    <w:lvl w:ilvl="0">
      <w:start w:val="1"/>
      <w:numFmt w:val="decimal"/>
      <w:pStyle w:val="a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576" w:hanging="576"/>
      </w:pPr>
      <w:rPr>
        <w:rFonts w:ascii="Calibri" w:hAnsi="Calibri" w:cs="Calibri" w:hint="default"/>
      </w:rPr>
    </w:lvl>
    <w:lvl w:ilvl="2">
      <w:start w:val="1"/>
      <w:numFmt w:val="decimal"/>
      <w:pStyle w:val="a1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 w15:restartNumberingAfterBreak="0">
    <w:nsid w:val="E75E88D5"/>
    <w:multiLevelType w:val="singleLevel"/>
    <w:tmpl w:val="E75E88D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MwOWZhZTBjYmY1ZDU2ZWVmN2Y5ZTNkMDAzZmM3MTYifQ=="/>
  </w:docVars>
  <w:rsids>
    <w:rsidRoot w:val="00664C04"/>
    <w:rsid w:val="002A7ED5"/>
    <w:rsid w:val="00664C04"/>
    <w:rsid w:val="00CA48A9"/>
    <w:rsid w:val="473B40BC"/>
    <w:rsid w:val="5FDE345A"/>
    <w:rsid w:val="7BD9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CDF6550"/>
  <w15:docId w15:val="{EBEC9C2F-7B0C-8D41-969D-5FD5122F6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customStyle="1" w:styleId="a">
    <w:name w:val="一级标题"/>
    <w:basedOn w:val="Normal"/>
    <w:qFormat/>
    <w:pPr>
      <w:numPr>
        <w:numId w:val="1"/>
      </w:numPr>
    </w:pPr>
    <w:rPr>
      <w:rFonts w:ascii="Calibri" w:eastAsia="SimHei" w:hAnsi="Calibri"/>
      <w:sz w:val="30"/>
    </w:rPr>
  </w:style>
  <w:style w:type="paragraph" w:customStyle="1" w:styleId="a0">
    <w:name w:val="二级标题"/>
    <w:basedOn w:val="Normal"/>
    <w:qFormat/>
    <w:pPr>
      <w:numPr>
        <w:ilvl w:val="1"/>
        <w:numId w:val="1"/>
      </w:numPr>
    </w:pPr>
    <w:rPr>
      <w:rFonts w:ascii="Calibri" w:eastAsia="SimHei" w:hAnsi="Calibri"/>
      <w:sz w:val="30"/>
    </w:rPr>
  </w:style>
  <w:style w:type="paragraph" w:customStyle="1" w:styleId="a1">
    <w:name w:val="论文正文"/>
    <w:basedOn w:val="Normal"/>
    <w:pPr>
      <w:numPr>
        <w:ilvl w:val="2"/>
        <w:numId w:val="1"/>
      </w:numPr>
    </w:pPr>
    <w:rPr>
      <w:rFonts w:ascii="Calibri" w:eastAsia="SimHei" w:hAnsi="Calibri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medilxr</dc:creator>
  <cp:lastModifiedBy>刘 沛雨</cp:lastModifiedBy>
  <cp:revision>2</cp:revision>
  <dcterms:created xsi:type="dcterms:W3CDTF">2023-11-16T07:02:00Z</dcterms:created>
  <dcterms:modified xsi:type="dcterms:W3CDTF">2024-11-05T17:10:00Z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4DEC071102DE4A5CA62248833766CFA4_12</vt:lpwstr>
  </property>
</Properties>
</file>