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20CF" w14:textId="50A7519B" w:rsidR="00252539" w:rsidRPr="0065769B" w:rsidRDefault="00252539" w:rsidP="0065769B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 w:hint="eastAsia"/>
          <w:color w:val="FF0000"/>
          <w:shd w:val="clear" w:color="auto" w:fill="FFFFFF"/>
        </w:rPr>
      </w:pPr>
      <w:bookmarkStart w:id="0" w:name="OLE_LINK6"/>
      <w:r w:rsidRPr="00E70EE5">
        <w:rPr>
          <w:rFonts w:eastAsia="SimSun" w:cstheme="minorHAnsi"/>
          <w:color w:val="FF0000"/>
          <w:shd w:val="clear" w:color="auto" w:fill="FFFFFF"/>
        </w:rPr>
        <w:t>siRNA</w:t>
      </w:r>
      <w:r w:rsidRPr="00E70EE5">
        <w:rPr>
          <w:rFonts w:eastAsia="SimSun" w:cstheme="minorHAnsi"/>
          <w:color w:val="FF0000"/>
          <w:shd w:val="clear" w:color="auto" w:fill="FFFFFF"/>
        </w:rPr>
        <w:t>的靶位点：</w:t>
      </w:r>
      <w:r w:rsidRPr="00E70EE5">
        <w:rPr>
          <w:rFonts w:eastAsia="SimSun" w:cstheme="minorHAnsi"/>
          <w:color w:val="FF0000"/>
          <w:shd w:val="clear" w:color="auto" w:fill="FFFFFF"/>
        </w:rPr>
        <w:t>siRNA 5’</w:t>
      </w:r>
      <w:r w:rsidRPr="00E70EE5">
        <w:rPr>
          <w:rFonts w:eastAsia="SimSun" w:cstheme="minorHAnsi"/>
          <w:color w:val="FF0000"/>
          <w:shd w:val="clear" w:color="auto" w:fill="FFFFFF"/>
        </w:rPr>
        <w:t>段</w:t>
      </w:r>
      <w:r w:rsidRPr="00E70EE5">
        <w:rPr>
          <w:rFonts w:eastAsia="SimSun" w:cstheme="minorHAnsi"/>
          <w:color w:val="FF0000"/>
          <w:shd w:val="clear" w:color="auto" w:fill="FFFFFF"/>
        </w:rPr>
        <w:t>seed region</w:t>
      </w:r>
      <w:r w:rsidRPr="00E70EE5">
        <w:rPr>
          <w:rFonts w:eastAsia="SimSun" w:cstheme="minorHAnsi"/>
          <w:color w:val="FF0000"/>
          <w:shd w:val="clear" w:color="auto" w:fill="FFFFFF"/>
        </w:rPr>
        <w:t>先结合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然后向</w:t>
      </w:r>
      <w:r w:rsidRPr="00E70EE5">
        <w:rPr>
          <w:rFonts w:eastAsia="SimSun" w:cstheme="minorHAnsi"/>
          <w:color w:val="FF0000"/>
          <w:shd w:val="clear" w:color="auto" w:fill="FFFFFF"/>
        </w:rPr>
        <w:t>3‘</w:t>
      </w:r>
      <w:r w:rsidRPr="00E70EE5">
        <w:rPr>
          <w:rFonts w:eastAsia="SimSun" w:cstheme="minorHAnsi"/>
          <w:color w:val="FF0000"/>
          <w:shd w:val="clear" w:color="auto" w:fill="FFFFFF"/>
        </w:rPr>
        <w:t>段延伸，从</w:t>
      </w:r>
      <w:r w:rsidRPr="00E70EE5">
        <w:rPr>
          <w:rFonts w:eastAsia="SimSun" w:cstheme="minorHAnsi"/>
          <w:color w:val="FF0000"/>
          <w:shd w:val="clear" w:color="auto" w:fill="FFFFFF"/>
        </w:rPr>
        <w:t>siRNA 5’</w:t>
      </w:r>
      <w:r w:rsidRPr="00E70EE5">
        <w:rPr>
          <w:rFonts w:eastAsia="SimSun" w:cstheme="minorHAnsi"/>
          <w:color w:val="FF0000"/>
          <w:shd w:val="clear" w:color="auto" w:fill="FFFFFF"/>
        </w:rPr>
        <w:t>扫描切割位点切割</w:t>
      </w:r>
      <w:bookmarkEnd w:id="0"/>
    </w:p>
    <w:p w14:paraId="5F429165" w14:textId="6104EBF0" w:rsidR="00252539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333333"/>
          <w:shd w:val="clear" w:color="auto" w:fill="FFFFFF"/>
        </w:rPr>
        <w:t>p53</w:t>
      </w:r>
      <w:r w:rsidRPr="00E70EE5">
        <w:rPr>
          <w:rFonts w:eastAsia="SimSun" w:cstheme="minorHAnsi"/>
          <w:color w:val="333333"/>
          <w:shd w:val="clear" w:color="auto" w:fill="FFFFFF"/>
        </w:rPr>
        <w:t>的作用原理和功能：</w:t>
      </w:r>
      <w:r w:rsidRPr="00E70EE5">
        <w:rPr>
          <w:rFonts w:eastAsia="SimSun" w:cstheme="minorHAnsi"/>
          <w:color w:val="0000FF"/>
          <w:shd w:val="clear" w:color="auto" w:fill="FFFFFF"/>
        </w:rPr>
        <w:t>应激信号激活</w:t>
      </w:r>
      <w:r w:rsidRPr="00E70EE5">
        <w:rPr>
          <w:rFonts w:eastAsia="SimSun" w:cstheme="minorHAnsi"/>
          <w:color w:val="0000FF"/>
          <w:shd w:val="clear" w:color="auto" w:fill="FFFFFF"/>
        </w:rPr>
        <w:t>p53</w:t>
      </w:r>
      <w:r w:rsidRPr="00E70EE5">
        <w:rPr>
          <w:rFonts w:eastAsia="SimSun" w:cstheme="minorHAnsi"/>
          <w:color w:val="0000FF"/>
          <w:shd w:val="clear" w:color="auto" w:fill="FFFFFF"/>
        </w:rPr>
        <w:t>；</w:t>
      </w:r>
      <w:r w:rsidR="00BB4391">
        <w:rPr>
          <w:rFonts w:eastAsia="SimSun" w:cstheme="minorHAnsi" w:hint="eastAsia"/>
          <w:color w:val="0000FF"/>
          <w:shd w:val="clear" w:color="auto" w:fill="FFFFFF"/>
        </w:rPr>
        <w:t>抑制细胞周期进行（</w:t>
      </w:r>
      <w:r w:rsidRPr="00E70EE5">
        <w:rPr>
          <w:rFonts w:eastAsia="SimSun" w:cstheme="minorHAnsi"/>
          <w:color w:val="0000FF"/>
          <w:shd w:val="clear" w:color="auto" w:fill="FFFFFF"/>
        </w:rPr>
        <w:t>G1-S</w:t>
      </w:r>
      <w:r w:rsidRPr="00E70EE5">
        <w:rPr>
          <w:rFonts w:eastAsia="SimSun" w:cstheme="minorHAnsi"/>
          <w:color w:val="0000FF"/>
          <w:shd w:val="clear" w:color="auto" w:fill="FFFFFF"/>
        </w:rPr>
        <w:t>检查点</w:t>
      </w:r>
      <w:r w:rsidR="00BB4391">
        <w:rPr>
          <w:rFonts w:eastAsia="SimSun" w:cstheme="minorHAnsi" w:hint="eastAsia"/>
          <w:color w:val="0000FF"/>
          <w:shd w:val="clear" w:color="auto" w:fill="FFFFFF"/>
        </w:rPr>
        <w:t>）</w:t>
      </w:r>
      <w:r w:rsidRPr="00E70EE5">
        <w:rPr>
          <w:rFonts w:eastAsia="SimSun" w:cstheme="minorHAnsi"/>
          <w:color w:val="0000FF"/>
          <w:shd w:val="clear" w:color="auto" w:fill="FFFFFF"/>
        </w:rPr>
        <w:t>、</w:t>
      </w:r>
      <w:r w:rsidRPr="00E70EE5">
        <w:rPr>
          <w:rFonts w:eastAsia="SimSun" w:cstheme="minorHAnsi"/>
          <w:color w:val="FF0000"/>
          <w:shd w:val="clear" w:color="auto" w:fill="FFFFFF"/>
        </w:rPr>
        <w:t>抑制某些癌基因对细胞的转化作用、监测细胞</w:t>
      </w:r>
      <w:r w:rsidRPr="00E70EE5">
        <w:rPr>
          <w:rFonts w:eastAsia="SimSun" w:cstheme="minorHAnsi"/>
          <w:color w:val="FF0000"/>
          <w:shd w:val="clear" w:color="auto" w:fill="FFFFFF"/>
        </w:rPr>
        <w:t>DNA</w:t>
      </w:r>
      <w:r w:rsidRPr="00E70EE5">
        <w:rPr>
          <w:rFonts w:eastAsia="SimSun" w:cstheme="minorHAnsi"/>
          <w:color w:val="FF0000"/>
          <w:shd w:val="clear" w:color="auto" w:fill="FFFFFF"/>
        </w:rPr>
        <w:t>损伤、诱发细胞凋亡</w:t>
      </w:r>
      <w:r w:rsidRPr="00E70EE5">
        <w:rPr>
          <w:rFonts w:eastAsia="SimSun" w:cstheme="minorHAnsi"/>
          <w:color w:val="0000FF"/>
          <w:shd w:val="clear" w:color="auto" w:fill="FFFFFF"/>
        </w:rPr>
        <w:t>；单碱基突变失去抑癌活性；</w:t>
      </w:r>
      <w:r w:rsidRPr="00E70EE5">
        <w:rPr>
          <w:rFonts w:eastAsia="SimSun" w:cstheme="minorHAnsi"/>
          <w:color w:val="0000FF"/>
          <w:shd w:val="clear" w:color="auto" w:fill="FFFFFF"/>
        </w:rPr>
        <w:t>p53</w:t>
      </w:r>
      <w:r w:rsidRPr="00E70EE5">
        <w:rPr>
          <w:rFonts w:eastAsia="SimSun" w:cstheme="minorHAnsi"/>
          <w:color w:val="0000FF"/>
          <w:shd w:val="clear" w:color="auto" w:fill="FFFFFF"/>
        </w:rPr>
        <w:t>的活性受</w:t>
      </w:r>
      <w:r w:rsidRPr="00E70EE5">
        <w:rPr>
          <w:rFonts w:eastAsia="SimSun" w:cstheme="minorHAnsi"/>
          <w:color w:val="0000FF"/>
          <w:shd w:val="clear" w:color="auto" w:fill="FFFFFF"/>
        </w:rPr>
        <w:t>Mdm2</w:t>
      </w:r>
      <w:r w:rsidRPr="00E70EE5">
        <w:rPr>
          <w:rFonts w:eastAsia="SimSun" w:cstheme="minorHAnsi"/>
          <w:color w:val="0000FF"/>
          <w:shd w:val="clear" w:color="auto" w:fill="FFFFFF"/>
        </w:rPr>
        <w:t>的拮抗</w:t>
      </w:r>
      <w:r w:rsidRPr="00E70EE5">
        <w:rPr>
          <w:rFonts w:eastAsia="SimSun" w:cstheme="minorHAnsi"/>
          <w:color w:val="0000FF"/>
          <w:shd w:val="clear" w:color="auto" w:fill="FFFFFF"/>
        </w:rPr>
        <w:t>p19ARF</w:t>
      </w:r>
      <w:r w:rsidRPr="00E70EE5">
        <w:rPr>
          <w:rFonts w:eastAsia="SimSun" w:cstheme="minorHAnsi"/>
          <w:color w:val="0000FF"/>
          <w:shd w:val="clear" w:color="auto" w:fill="FFFFFF"/>
        </w:rPr>
        <w:t>则能中和此种拮抗</w:t>
      </w:r>
    </w:p>
    <w:p w14:paraId="17D0B49F" w14:textId="77777777" w:rsidR="00252539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DNA</w:t>
      </w:r>
      <w:r w:rsidRPr="005235B2">
        <w:rPr>
          <w:rFonts w:eastAsia="SimSun" w:cstheme="minorHAnsi"/>
          <w:color w:val="333333"/>
          <w:shd w:val="clear" w:color="auto" w:fill="FFFFFF"/>
        </w:rPr>
        <w:t>单烷基化的修复：</w:t>
      </w:r>
      <w:r w:rsidRPr="005235B2">
        <w:rPr>
          <w:rFonts w:eastAsia="SimSun" w:cstheme="minorHAnsi"/>
          <w:color w:val="0000FF"/>
          <w:shd w:val="clear" w:color="auto" w:fill="FFFFFF"/>
        </w:rPr>
        <w:t>O6-</w:t>
      </w:r>
      <w:r w:rsidRPr="005235B2">
        <w:rPr>
          <w:rFonts w:eastAsia="SimSun" w:cstheme="minorHAnsi"/>
          <w:color w:val="0000FF"/>
          <w:shd w:val="clear" w:color="auto" w:fill="FFFFFF"/>
        </w:rPr>
        <w:t>甲基转移酶（</w:t>
      </w:r>
      <w:r w:rsidRPr="005235B2">
        <w:rPr>
          <w:rFonts w:eastAsia="SimSun" w:cstheme="minorHAnsi"/>
          <w:color w:val="0000FF"/>
          <w:shd w:val="clear" w:color="auto" w:fill="FFFFFF"/>
        </w:rPr>
        <w:t>MGMT</w:t>
      </w:r>
      <w:r w:rsidRPr="005235B2">
        <w:rPr>
          <w:rFonts w:eastAsia="SimSun" w:cstheme="minorHAnsi"/>
          <w:color w:val="0000FF"/>
          <w:shd w:val="clear" w:color="auto" w:fill="FFFFFF"/>
        </w:rPr>
        <w:t>）、氧化脱甲基作用、</w:t>
      </w:r>
      <w:r w:rsidRPr="005235B2">
        <w:rPr>
          <w:rFonts w:eastAsia="SimSun" w:cstheme="minorHAnsi"/>
          <w:color w:val="0000FF"/>
          <w:shd w:val="clear" w:color="auto" w:fill="FFFFFF"/>
        </w:rPr>
        <w:t>BER</w:t>
      </w:r>
      <w:r w:rsidRPr="005235B2">
        <w:rPr>
          <w:rFonts w:eastAsia="SimSun" w:cstheme="minorHAnsi"/>
          <w:color w:val="0000FF"/>
          <w:shd w:val="clear" w:color="auto" w:fill="FFFFFF"/>
        </w:rPr>
        <w:t>、</w:t>
      </w:r>
      <w:r w:rsidRPr="005235B2">
        <w:rPr>
          <w:rFonts w:eastAsia="SimSun" w:cstheme="minorHAnsi"/>
          <w:color w:val="0000FF"/>
          <w:shd w:val="clear" w:color="auto" w:fill="FFFFFF"/>
        </w:rPr>
        <w:t>NER</w:t>
      </w:r>
    </w:p>
    <w:p w14:paraId="3CAE04F0" w14:textId="77777777" w:rsidR="00252539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UV</w:t>
      </w:r>
      <w:r w:rsidRPr="005235B2">
        <w:rPr>
          <w:rFonts w:eastAsia="SimSun" w:cstheme="minorHAnsi"/>
          <w:color w:val="333333"/>
          <w:shd w:val="clear" w:color="auto" w:fill="FFFFFF"/>
        </w:rPr>
        <w:t>照射后</w:t>
      </w:r>
      <w:r w:rsidRPr="005235B2">
        <w:rPr>
          <w:rFonts w:eastAsia="SimSun" w:cstheme="minorHAnsi"/>
          <w:color w:val="333333"/>
          <w:shd w:val="clear" w:color="auto" w:fill="FFFFFF"/>
        </w:rPr>
        <w:t>DNA</w:t>
      </w:r>
      <w:r w:rsidRPr="005235B2">
        <w:rPr>
          <w:rFonts w:eastAsia="SimSun" w:cstheme="minorHAnsi"/>
          <w:color w:val="333333"/>
          <w:shd w:val="clear" w:color="auto" w:fill="FFFFFF"/>
        </w:rPr>
        <w:t>的修复途径（紫外交联</w:t>
      </w:r>
      <w:r w:rsidRPr="005235B2">
        <w:rPr>
          <w:rFonts w:eastAsia="SimSun" w:cstheme="minorHAnsi"/>
          <w:color w:val="333333"/>
          <w:shd w:val="clear" w:color="auto" w:fill="FFFFFF"/>
        </w:rPr>
        <w:t>/</w:t>
      </w:r>
      <w:r w:rsidRPr="005235B2">
        <w:rPr>
          <w:rFonts w:eastAsia="SimSun" w:cstheme="minorHAnsi"/>
          <w:color w:val="333333"/>
          <w:shd w:val="clear" w:color="auto" w:fill="FFFFFF"/>
        </w:rPr>
        <w:t>烷基化）：</w:t>
      </w:r>
      <w:r w:rsidRPr="005235B2">
        <w:rPr>
          <w:rFonts w:cstheme="minorHAnsi"/>
          <w:color w:val="0000FF"/>
        </w:rPr>
        <w:t>DNA</w:t>
      </w:r>
      <w:r w:rsidRPr="005235B2">
        <w:rPr>
          <w:rFonts w:cstheme="minorHAnsi"/>
          <w:color w:val="0000FF"/>
        </w:rPr>
        <w:t>光解酶</w:t>
      </w:r>
      <w:r w:rsidRPr="005235B2">
        <w:rPr>
          <w:rFonts w:cstheme="minorHAnsi"/>
          <w:color w:val="0000FF"/>
        </w:rPr>
        <w:t>+NER</w:t>
      </w:r>
      <w:r>
        <w:rPr>
          <w:rFonts w:cstheme="minorHAnsi"/>
          <w:color w:val="0000FF"/>
        </w:rPr>
        <w:t>+</w:t>
      </w:r>
      <w:r>
        <w:rPr>
          <w:rFonts w:cstheme="minorHAnsi" w:hint="eastAsia"/>
          <w:color w:val="0000FF"/>
        </w:rPr>
        <w:t>TLS</w:t>
      </w:r>
    </w:p>
    <w:p w14:paraId="7B004878" w14:textId="77777777" w:rsidR="00252539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FF0000"/>
          <w:shd w:val="clear" w:color="auto" w:fill="FFFFFF"/>
        </w:rPr>
        <w:t>DNA</w:t>
      </w:r>
      <w:r w:rsidRPr="005235B2">
        <w:rPr>
          <w:rFonts w:eastAsia="SimSun" w:cstheme="minorHAnsi"/>
          <w:color w:val="FF0000"/>
          <w:shd w:val="clear" w:color="auto" w:fill="FFFFFF"/>
        </w:rPr>
        <w:t>甲基化导致基因沉默</w:t>
      </w:r>
      <w:r w:rsidRPr="005235B2">
        <w:rPr>
          <w:rFonts w:eastAsia="SimSun" w:cstheme="minorHAnsi"/>
          <w:color w:val="FF0000"/>
          <w:shd w:val="clear" w:color="auto" w:fill="FFFFFF"/>
        </w:rPr>
        <w:t>√</w:t>
      </w:r>
      <w:r w:rsidRPr="005235B2">
        <w:rPr>
          <w:rFonts w:eastAsia="SimSun" w:cstheme="minorHAnsi"/>
          <w:color w:val="0000FF"/>
          <w:shd w:val="clear" w:color="auto" w:fill="FFFFFF"/>
        </w:rPr>
        <w:t>：</w:t>
      </w:r>
      <w:r w:rsidRPr="005235B2">
        <w:rPr>
          <w:rFonts w:eastAsia="SimSun" w:cstheme="minorHAnsi"/>
          <w:color w:val="0000FF"/>
          <w:shd w:val="clear" w:color="auto" w:fill="FFFFFF"/>
        </w:rPr>
        <w:t>DNA</w:t>
      </w:r>
      <w:r w:rsidRPr="005235B2">
        <w:rPr>
          <w:rFonts w:eastAsia="SimSun" w:cstheme="minorHAnsi"/>
          <w:color w:val="0000FF"/>
          <w:shd w:val="clear" w:color="auto" w:fill="FFFFFF"/>
        </w:rPr>
        <w:t>和组蛋白的甲基化与异染色质有关</w:t>
      </w:r>
    </w:p>
    <w:p w14:paraId="54E92944" w14:textId="77777777" w:rsidR="00252539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5235B2">
        <w:rPr>
          <w:rFonts w:eastAsia="SimSun" w:cstheme="minorHAnsi"/>
          <w:color w:val="333333"/>
          <w:shd w:val="clear" w:color="auto" w:fill="FFFFFF"/>
        </w:rPr>
        <w:t>CRISPR</w:t>
      </w:r>
      <w:r w:rsidRPr="005235B2">
        <w:rPr>
          <w:rFonts w:eastAsia="SimSun" w:cstheme="minorHAnsi"/>
          <w:color w:val="333333"/>
          <w:shd w:val="clear" w:color="auto" w:fill="FFFFFF"/>
        </w:rPr>
        <w:t>能不能用于任何位点</w:t>
      </w:r>
      <w:r>
        <w:rPr>
          <w:rFonts w:eastAsia="SimSun" w:cstheme="minorHAnsi" w:hint="eastAsia"/>
          <w:color w:val="0000FF"/>
          <w:shd w:val="clear" w:color="auto" w:fill="FFFFFF"/>
        </w:rPr>
        <w:t>x</w:t>
      </w:r>
    </w:p>
    <w:p w14:paraId="754CFD08" w14:textId="77777777" w:rsidR="00252539" w:rsidRPr="00631A40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631A40">
        <w:rPr>
          <w:rFonts w:eastAsia="SimSun" w:cstheme="minorHAnsi"/>
          <w:color w:val="FF0000"/>
          <w:shd w:val="clear" w:color="auto" w:fill="FFFFFF"/>
        </w:rPr>
        <w:t>RNAi</w:t>
      </w:r>
      <w:r w:rsidRPr="00631A40">
        <w:rPr>
          <w:rFonts w:eastAsia="SimSun" w:cstheme="minorHAnsi"/>
          <w:color w:val="FF0000"/>
          <w:shd w:val="clear" w:color="auto" w:fill="FFFFFF"/>
        </w:rPr>
        <w:t>的生物学意义</w:t>
      </w:r>
    </w:p>
    <w:p w14:paraId="25941272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Pr="00E70EE5">
        <w:rPr>
          <w:rFonts w:eastAsia="SimSun" w:cstheme="minorHAnsi"/>
          <w:color w:val="0000FF"/>
          <w:shd w:val="clear" w:color="auto" w:fill="FFFFFF"/>
        </w:rPr>
        <w:t>保护基因组免受外源核酸侵入</w:t>
      </w:r>
    </w:p>
    <w:p w14:paraId="3C9460AD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Pr="00E70EE5">
        <w:rPr>
          <w:rFonts w:eastAsia="SimSun" w:cstheme="minorHAnsi"/>
          <w:color w:val="0000FF"/>
          <w:shd w:val="clear" w:color="auto" w:fill="FFFFFF"/>
        </w:rPr>
        <w:t>维持基因组稳定</w:t>
      </w:r>
    </w:p>
    <w:p w14:paraId="234DAEB5" w14:textId="77777777" w:rsidR="00252539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0000FF"/>
          <w:shd w:val="clear" w:color="auto" w:fill="FFFFFF"/>
        </w:rPr>
        <w:tab/>
      </w:r>
      <w:r w:rsidRPr="00E70EE5">
        <w:rPr>
          <w:rFonts w:eastAsia="SimSun" w:cstheme="minorHAnsi"/>
          <w:color w:val="0000FF"/>
          <w:shd w:val="clear" w:color="auto" w:fill="FFFFFF"/>
        </w:rPr>
        <w:t>参与基因表达调控</w:t>
      </w:r>
    </w:p>
    <w:p w14:paraId="763411C5" w14:textId="77777777" w:rsidR="00252539" w:rsidRPr="00631A40" w:rsidRDefault="00252539" w:rsidP="00252539">
      <w:pPr>
        <w:pStyle w:val="NormalWeb"/>
        <w:widowControl/>
        <w:numPr>
          <w:ilvl w:val="0"/>
          <w:numId w:val="2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动植物</w:t>
      </w:r>
      <w:r w:rsidRPr="00E70EE5">
        <w:rPr>
          <w:rFonts w:eastAsia="SimSun" w:cstheme="minorHAnsi"/>
          <w:color w:val="FF0000"/>
          <w:shd w:val="clear" w:color="auto" w:fill="FFFFFF"/>
        </w:rPr>
        <w:t>miRNA</w:t>
      </w:r>
      <w:r w:rsidRPr="00E70EE5">
        <w:rPr>
          <w:rFonts w:eastAsia="SimSun" w:cstheme="minorHAnsi"/>
          <w:color w:val="FF0000"/>
          <w:shd w:val="clear" w:color="auto" w:fill="FFFFFF"/>
        </w:rPr>
        <w:t>功能的区别</w:t>
      </w:r>
    </w:p>
    <w:p w14:paraId="469A9F5D" w14:textId="77777777" w:rsidR="00252539" w:rsidRPr="00E70EE5" w:rsidRDefault="00252539" w:rsidP="00252539">
      <w:pPr>
        <w:pStyle w:val="NormalWeb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植物</w:t>
      </w:r>
    </w:p>
    <w:p w14:paraId="34E082BC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许多通过靶向转录因子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参与细胞分化和发育模式</w:t>
      </w:r>
    </w:p>
    <w:p w14:paraId="240438DF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其他</w:t>
      </w:r>
      <w:r w:rsidRPr="00E70EE5">
        <w:rPr>
          <w:rFonts w:eastAsia="SimSun" w:cstheme="minorHAnsi"/>
          <w:color w:val="FF0000"/>
          <w:shd w:val="clear" w:color="auto" w:fill="FFFFFF"/>
        </w:rPr>
        <w:t>miRNA</w:t>
      </w:r>
      <w:r w:rsidRPr="00E70EE5">
        <w:rPr>
          <w:rFonts w:eastAsia="SimSun" w:cstheme="minorHAnsi"/>
          <w:color w:val="FF0000"/>
          <w:shd w:val="clear" w:color="auto" w:fill="FFFFFF"/>
        </w:rPr>
        <w:t>靶向非转录因子</w:t>
      </w:r>
      <w:r w:rsidRPr="00E70EE5">
        <w:rPr>
          <w:rFonts w:eastAsia="SimSun" w:cstheme="minorHAnsi"/>
          <w:color w:val="FF0000"/>
          <w:shd w:val="clear" w:color="auto" w:fill="FFFFFF"/>
        </w:rPr>
        <w:t>mRNA</w:t>
      </w:r>
      <w:r w:rsidRPr="00E70EE5">
        <w:rPr>
          <w:rFonts w:eastAsia="SimSun" w:cstheme="minorHAnsi"/>
          <w:color w:val="FF0000"/>
          <w:shd w:val="clear" w:color="auto" w:fill="FFFFFF"/>
        </w:rPr>
        <w:t>，可能在生理过程或应激反应中发挥作用</w:t>
      </w:r>
    </w:p>
    <w:p w14:paraId="00F39FF7" w14:textId="77777777" w:rsidR="00252539" w:rsidRPr="00E70EE5" w:rsidRDefault="00252539" w:rsidP="00252539">
      <w:pPr>
        <w:pStyle w:val="NormalWeb"/>
        <w:widowControl/>
        <w:numPr>
          <w:ilvl w:val="0"/>
          <w:numId w:val="1"/>
        </w:numPr>
        <w:shd w:val="clear" w:color="auto" w:fill="FFFFFF"/>
        <w:spacing w:beforeAutospacing="0" w:afterAutospacing="0" w:line="360" w:lineRule="auto"/>
        <w:rPr>
          <w:rFonts w:eastAsia="SimSun" w:cstheme="minorHAnsi"/>
          <w:color w:val="FF0000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动物</w:t>
      </w:r>
    </w:p>
    <w:p w14:paraId="1D4C709E" w14:textId="4C888EAB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FF0000"/>
          <w:shd w:val="clear" w:color="auto" w:fill="FFFFFF"/>
        </w:rPr>
        <w:t>发育模式（缺乏</w:t>
      </w:r>
      <w:r w:rsidRPr="00E70EE5">
        <w:rPr>
          <w:rFonts w:eastAsia="SimSun" w:cstheme="minorHAnsi"/>
          <w:color w:val="FF0000"/>
          <w:shd w:val="clear" w:color="auto" w:fill="FFFFFF"/>
        </w:rPr>
        <w:t>Dicer</w:t>
      </w:r>
      <w:r w:rsidRPr="00E70EE5">
        <w:rPr>
          <w:rFonts w:eastAsia="SimSun" w:cstheme="minorHAnsi"/>
          <w:color w:val="FF0000"/>
          <w:shd w:val="clear" w:color="auto" w:fill="FFFFFF"/>
        </w:rPr>
        <w:t>的</w:t>
      </w:r>
      <w:r w:rsidRPr="00E70EE5">
        <w:rPr>
          <w:rFonts w:eastAsia="SimSun" w:cstheme="minorHAnsi"/>
          <w:color w:val="FF0000"/>
          <w:shd w:val="clear" w:color="auto" w:fill="FFFFFF"/>
        </w:rPr>
        <w:t>ES</w:t>
      </w:r>
      <w:r w:rsidRPr="00E70EE5">
        <w:rPr>
          <w:rFonts w:eastAsia="SimSun" w:cstheme="minorHAnsi"/>
          <w:color w:val="FF0000"/>
          <w:shd w:val="clear" w:color="auto" w:fill="FFFFFF"/>
        </w:rPr>
        <w:t>细胞可以存活，但不能在体外和体内分化；</w:t>
      </w:r>
      <w:r w:rsidR="00D9699A" w:rsidRPr="00E70EE5">
        <w:rPr>
          <w:rFonts w:eastAsia="SimSun" w:cstheme="minorHAnsi"/>
          <w:color w:val="FF0000"/>
          <w:shd w:val="clear" w:color="auto" w:fill="FFFFFF"/>
        </w:rPr>
        <w:t xml:space="preserve"> </w:t>
      </w:r>
      <w:r w:rsidR="006A5C97" w:rsidRPr="00E70EE5">
        <w:rPr>
          <w:rFonts w:eastAsia="SimSun" w:cstheme="minorHAnsi"/>
          <w:color w:val="FF0000"/>
          <w:shd w:val="clear" w:color="auto" w:fill="FFFFFF"/>
        </w:rPr>
        <w:t>敲除</w:t>
      </w:r>
      <w:r w:rsidRPr="00E70EE5">
        <w:rPr>
          <w:rFonts w:eastAsia="SimSun" w:cstheme="minorHAnsi" w:hint="eastAsia"/>
          <w:color w:val="FF0000"/>
          <w:shd w:val="clear" w:color="auto" w:fill="FFFFFF"/>
        </w:rPr>
        <w:t>D</w:t>
      </w:r>
      <w:r w:rsidRPr="00E70EE5">
        <w:rPr>
          <w:rFonts w:eastAsia="SimSun" w:cstheme="minorHAnsi"/>
          <w:color w:val="FF0000"/>
          <w:shd w:val="clear" w:color="auto" w:fill="FFFFFF"/>
        </w:rPr>
        <w:t>icer</w:t>
      </w:r>
      <w:r w:rsidR="006A5C97">
        <w:rPr>
          <w:rFonts w:eastAsia="SimSun" w:cstheme="minorHAnsi" w:hint="eastAsia"/>
          <w:color w:val="FF0000"/>
          <w:shd w:val="clear" w:color="auto" w:fill="FFFFFF"/>
        </w:rPr>
        <w:t>的</w:t>
      </w:r>
      <w:r w:rsidRPr="00E70EE5">
        <w:rPr>
          <w:rFonts w:eastAsia="SimSun" w:cstheme="minorHAnsi"/>
          <w:color w:val="FF0000"/>
          <w:shd w:val="clear" w:color="auto" w:fill="FFFFFF"/>
        </w:rPr>
        <w:t>斑马鱼在最初</w:t>
      </w:r>
      <w:r w:rsidRPr="00E70EE5">
        <w:rPr>
          <w:rFonts w:eastAsia="SimSun" w:cstheme="minorHAnsi"/>
          <w:color w:val="FF0000"/>
          <w:shd w:val="clear" w:color="auto" w:fill="FFFFFF"/>
        </w:rPr>
        <w:t>24</w:t>
      </w:r>
      <w:r w:rsidRPr="00E70EE5">
        <w:rPr>
          <w:rFonts w:eastAsia="SimSun" w:cstheme="minorHAnsi"/>
          <w:color w:val="FF0000"/>
          <w:shd w:val="clear" w:color="auto" w:fill="FFFFFF"/>
        </w:rPr>
        <w:t>小时内具有完整的模式，但未能继续进行形态发生）；生理功能；癌症</w:t>
      </w:r>
    </w:p>
    <w:p w14:paraId="396528D5" w14:textId="4CDF722C" w:rsidR="00252539" w:rsidRPr="00631A40" w:rsidRDefault="0065769B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>
        <w:rPr>
          <w:rFonts w:eastAsia="SimSun" w:cstheme="minorHAnsi"/>
          <w:color w:val="333333"/>
          <w:shd w:val="clear" w:color="auto" w:fill="FFFFFF"/>
        </w:rPr>
        <w:t>10</w:t>
      </w:r>
      <w:r w:rsidR="00252539">
        <w:rPr>
          <w:rFonts w:eastAsia="SimSun" w:cstheme="minorHAnsi"/>
          <w:color w:val="333333"/>
          <w:shd w:val="clear" w:color="auto" w:fill="FFFFFF"/>
        </w:rPr>
        <w:t xml:space="preserve">. </w:t>
      </w:r>
      <w:r w:rsidR="00252539" w:rsidRPr="00E70EE5">
        <w:rPr>
          <w:rFonts w:eastAsia="SimSun" w:cstheme="minorHAnsi"/>
          <w:color w:val="333333"/>
          <w:shd w:val="clear" w:color="auto" w:fill="FFFFFF"/>
        </w:rPr>
        <w:t>三种高通量测序方法优缺点和应用</w:t>
      </w:r>
    </w:p>
    <w:p w14:paraId="78DC35E9" w14:textId="7A0996ED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1)</w:t>
      </w:r>
      <w:r w:rsidR="00554865">
        <w:rPr>
          <w:rFonts w:eastAsia="SimSun" w:cstheme="minorHAnsi"/>
          <w:color w:val="0000FF"/>
          <w:shd w:val="clear" w:color="auto" w:fill="FFFFFF"/>
        </w:rPr>
        <w:t>484</w:t>
      </w:r>
      <w:r w:rsidRPr="00E70EE5">
        <w:rPr>
          <w:rFonts w:eastAsia="SimSun" w:cstheme="minorHAnsi"/>
          <w:color w:val="0000FF"/>
          <w:shd w:val="clear" w:color="auto" w:fill="FFFFFF"/>
        </w:rPr>
        <w:t>焦磷酸测序</w:t>
      </w:r>
      <w:r w:rsidRPr="00E70EE5">
        <w:rPr>
          <w:rFonts w:eastAsia="SimSun" w:cstheme="minorHAnsi"/>
          <w:color w:val="0000FF"/>
          <w:shd w:val="clear" w:color="auto" w:fill="FFFFFF"/>
        </w:rPr>
        <w:t>:</w:t>
      </w:r>
      <w:r w:rsidRPr="00E70EE5">
        <w:rPr>
          <w:rFonts w:eastAsia="SimSun" w:cstheme="minorHAnsi"/>
          <w:color w:val="0000FF"/>
          <w:shd w:val="clear" w:color="auto" w:fill="FFFFFF"/>
        </w:rPr>
        <w:t>读长较长，</w:t>
      </w:r>
      <w:r w:rsidRPr="00E70EE5">
        <w:rPr>
          <w:rFonts w:eastAsia="SimSun" w:cstheme="minorHAnsi"/>
          <w:color w:val="0000FF"/>
          <w:shd w:val="clear" w:color="auto" w:fill="FFFFFF"/>
        </w:rPr>
        <w:t>400</w:t>
      </w:r>
      <w:r w:rsidRPr="00E70EE5">
        <w:rPr>
          <w:rFonts w:eastAsia="SimSun" w:cstheme="minorHAnsi"/>
          <w:color w:val="0000FF"/>
          <w:shd w:val="clear" w:color="auto" w:fill="FFFFFF"/>
        </w:rPr>
        <w:t>－</w:t>
      </w:r>
      <w:r w:rsidRPr="00E70EE5">
        <w:rPr>
          <w:rFonts w:eastAsia="SimSun" w:cstheme="minorHAnsi"/>
          <w:color w:val="0000FF"/>
          <w:shd w:val="clear" w:color="auto" w:fill="FFFFFF"/>
        </w:rPr>
        <w:t>600bp;</w:t>
      </w:r>
      <w:r w:rsidRPr="00E70EE5">
        <w:rPr>
          <w:rFonts w:eastAsia="SimSun" w:cstheme="minorHAnsi"/>
          <w:color w:val="0000FF"/>
          <w:shd w:val="clear" w:color="auto" w:fill="FFFFFF"/>
        </w:rPr>
        <w:t>通量较低</w:t>
      </w:r>
      <w:r w:rsidRPr="00E70EE5">
        <w:rPr>
          <w:rFonts w:eastAsia="SimSun" w:cstheme="minorHAnsi"/>
          <w:color w:val="0000FF"/>
          <w:shd w:val="clear" w:color="auto" w:fill="FFFFFF"/>
        </w:rPr>
        <w:t>;</w:t>
      </w:r>
      <w:r w:rsidRPr="00F85D29">
        <w:rPr>
          <w:rFonts w:eastAsia="SimSun" w:cstheme="minorHAnsi"/>
          <w:color w:val="FF0000"/>
          <w:shd w:val="clear" w:color="auto" w:fill="FFFFFF"/>
        </w:rPr>
        <w:t>相对成本较高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</w:t>
      </w:r>
      <w:r w:rsidRPr="00E70EE5">
        <w:rPr>
          <w:rFonts w:eastAsia="SimSun" w:cstheme="minorHAnsi"/>
          <w:color w:val="0000FF"/>
          <w:shd w:val="clear" w:color="auto" w:fill="FFFFFF"/>
        </w:rPr>
        <w:t>de novo</w:t>
      </w:r>
      <w:r w:rsidRPr="00E70EE5">
        <w:rPr>
          <w:rFonts w:eastAsia="SimSun" w:cstheme="minorHAnsi"/>
          <w:color w:val="0000FF"/>
          <w:shd w:val="clear" w:color="auto" w:fill="FFFFFF"/>
        </w:rPr>
        <w:t>测序</w:t>
      </w:r>
    </w:p>
    <w:p w14:paraId="330D373D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0000FF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t>2)Illumina:</w:t>
      </w:r>
      <w:r w:rsidRPr="00E70EE5">
        <w:rPr>
          <w:rFonts w:eastAsia="SimSun" w:cstheme="minorHAnsi"/>
          <w:color w:val="0000FF"/>
          <w:shd w:val="clear" w:color="auto" w:fill="FFFFFF"/>
        </w:rPr>
        <w:t>读长较短，</w:t>
      </w:r>
      <w:r w:rsidRPr="00E70EE5">
        <w:rPr>
          <w:rFonts w:eastAsia="SimSun" w:cstheme="minorHAnsi"/>
          <w:color w:val="0000FF"/>
          <w:shd w:val="clear" w:color="auto" w:fill="FFFFFF"/>
        </w:rPr>
        <w:t>100</w:t>
      </w:r>
      <w:r w:rsidRPr="00E70EE5">
        <w:rPr>
          <w:rFonts w:eastAsia="SimSun" w:cstheme="minorHAnsi"/>
          <w:color w:val="0000FF"/>
          <w:shd w:val="clear" w:color="auto" w:fill="FFFFFF"/>
        </w:rPr>
        <w:t>－</w:t>
      </w:r>
      <w:r w:rsidRPr="00E70EE5">
        <w:rPr>
          <w:rFonts w:eastAsia="SimSun" w:cstheme="minorHAnsi"/>
          <w:color w:val="0000FF"/>
          <w:shd w:val="clear" w:color="auto" w:fill="FFFFFF"/>
        </w:rPr>
        <w:t>150bp;</w:t>
      </w:r>
      <w:r w:rsidRPr="00E70EE5">
        <w:rPr>
          <w:rFonts w:eastAsia="SimSun" w:cstheme="minorHAnsi"/>
          <w:color w:val="0000FF"/>
          <w:shd w:val="clear" w:color="auto" w:fill="FFFFFF"/>
        </w:rPr>
        <w:t>通量高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</w:t>
      </w:r>
      <w:r w:rsidRPr="00E70EE5">
        <w:rPr>
          <w:rFonts w:eastAsia="SimSun" w:cstheme="minorHAnsi"/>
          <w:color w:val="0000FF"/>
          <w:shd w:val="clear" w:color="auto" w:fill="FFFFFF"/>
        </w:rPr>
        <w:t>RNA</w:t>
      </w:r>
      <w:r w:rsidRPr="00E70EE5">
        <w:rPr>
          <w:rFonts w:eastAsia="SimSun" w:cstheme="minorHAnsi"/>
          <w:color w:val="0000FF"/>
          <w:shd w:val="clear" w:color="auto" w:fill="FFFFFF"/>
        </w:rPr>
        <w:t>测序、表观遗传学研究</w:t>
      </w:r>
    </w:p>
    <w:p w14:paraId="1D0CE1EC" w14:textId="6055FA16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  <w:shd w:val="clear" w:color="auto" w:fill="FFFFFF"/>
        </w:rPr>
      </w:pPr>
      <w:r w:rsidRPr="00E70EE5">
        <w:rPr>
          <w:rFonts w:eastAsia="SimSun" w:cstheme="minorHAnsi"/>
          <w:color w:val="0000FF"/>
          <w:shd w:val="clear" w:color="auto" w:fill="FFFFFF"/>
        </w:rPr>
        <w:lastRenderedPageBreak/>
        <w:t>3)ABI</w:t>
      </w:r>
      <w:r w:rsidRPr="00E70EE5">
        <w:rPr>
          <w:rFonts w:eastAsia="SimSun" w:cstheme="minorHAnsi" w:hint="eastAsia"/>
          <w:color w:val="0000FF"/>
          <w:shd w:val="clear" w:color="auto" w:fill="FFFFFF"/>
        </w:rPr>
        <w:t xml:space="preserve"> </w:t>
      </w:r>
      <w:proofErr w:type="spellStart"/>
      <w:r w:rsidRPr="00E70EE5">
        <w:rPr>
          <w:rFonts w:eastAsia="SimSun" w:cstheme="minorHAnsi"/>
          <w:color w:val="0000FF"/>
          <w:shd w:val="clear" w:color="auto" w:fill="FFFFFF"/>
        </w:rPr>
        <w:t>SOLiD</w:t>
      </w:r>
      <w:proofErr w:type="spellEnd"/>
      <w:r w:rsidRPr="00E70EE5">
        <w:rPr>
          <w:rFonts w:eastAsia="SimSun" w:cstheme="minorHAnsi"/>
          <w:color w:val="0000FF"/>
          <w:shd w:val="clear" w:color="auto" w:fill="FFFFFF"/>
        </w:rPr>
        <w:t>:</w:t>
      </w:r>
      <w:r w:rsidRPr="00E70EE5">
        <w:rPr>
          <w:rFonts w:eastAsia="SimSun" w:cstheme="minorHAnsi"/>
          <w:color w:val="0000FF"/>
          <w:shd w:val="clear" w:color="auto" w:fill="FFFFFF"/>
        </w:rPr>
        <w:t>读长较短，</w:t>
      </w:r>
      <w:r w:rsidRPr="00E70EE5">
        <w:rPr>
          <w:rFonts w:eastAsia="SimSun" w:cstheme="minorHAnsi"/>
          <w:color w:val="0000FF"/>
          <w:shd w:val="clear" w:color="auto" w:fill="FFFFFF"/>
        </w:rPr>
        <w:t>50-75bp;</w:t>
      </w:r>
      <w:r w:rsidRPr="00F85D29">
        <w:rPr>
          <w:rFonts w:eastAsia="SimSun" w:cstheme="minorHAnsi"/>
          <w:color w:val="FF0000"/>
          <w:shd w:val="clear" w:color="auto" w:fill="FFFFFF"/>
        </w:rPr>
        <w:t>精度高</w:t>
      </w:r>
      <w:r w:rsidRPr="00E70EE5">
        <w:rPr>
          <w:rFonts w:eastAsia="SimSun" w:cstheme="minorHAnsi"/>
          <w:color w:val="0000FF"/>
          <w:shd w:val="clear" w:color="auto" w:fill="FFFFFF"/>
        </w:rPr>
        <w:t>;</w:t>
      </w:r>
      <w:r w:rsidRPr="00E70EE5">
        <w:rPr>
          <w:rFonts w:eastAsia="SimSun" w:cstheme="minorHAnsi"/>
          <w:color w:val="0000FF"/>
          <w:shd w:val="clear" w:color="auto" w:fill="FFFFFF"/>
        </w:rPr>
        <w:t>通量高</w:t>
      </w:r>
      <w:r w:rsidRPr="00E70EE5">
        <w:rPr>
          <w:rFonts w:eastAsia="SimSun" w:cstheme="minorHAnsi"/>
          <w:color w:val="0000FF"/>
          <w:shd w:val="clear" w:color="auto" w:fill="FFFFFF"/>
        </w:rPr>
        <w:t>.</w:t>
      </w:r>
      <w:r w:rsidRPr="00E70EE5">
        <w:rPr>
          <w:rFonts w:eastAsia="SimSun" w:cstheme="minorHAnsi"/>
          <w:color w:val="0000FF"/>
          <w:shd w:val="clear" w:color="auto" w:fill="FFFFFF"/>
        </w:rPr>
        <w:t>主要应用：基因组重测序、</w:t>
      </w:r>
      <w:r w:rsidRPr="00E70EE5">
        <w:rPr>
          <w:rFonts w:eastAsia="SimSun" w:cstheme="minorHAnsi"/>
          <w:color w:val="0000FF"/>
          <w:shd w:val="clear" w:color="auto" w:fill="FFFFFF"/>
        </w:rPr>
        <w:t>SNP</w:t>
      </w:r>
      <w:r w:rsidRPr="00E70EE5">
        <w:rPr>
          <w:rFonts w:eastAsia="SimSun" w:cstheme="minorHAnsi"/>
          <w:color w:val="0000FF"/>
          <w:shd w:val="clear" w:color="auto" w:fill="FFFFFF"/>
        </w:rPr>
        <w:t>检测等</w:t>
      </w:r>
    </w:p>
    <w:p w14:paraId="1243EE82" w14:textId="1CCD0761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 w:hint="eastAsia"/>
          <w:color w:val="333333"/>
          <w:shd w:val="clear" w:color="auto" w:fill="FFFFFF"/>
        </w:rPr>
      </w:pPr>
      <w:bookmarkStart w:id="1" w:name="OLE_LINK13"/>
      <w:r>
        <w:rPr>
          <w:rFonts w:eastAsia="SimSun" w:cstheme="minorHAnsi" w:hint="eastAsia"/>
          <w:color w:val="333333"/>
          <w:shd w:val="clear" w:color="auto" w:fill="FFFFFF"/>
        </w:rPr>
        <w:t>1</w:t>
      </w:r>
      <w:r w:rsidR="0065769B">
        <w:rPr>
          <w:rFonts w:eastAsia="SimSun" w:cstheme="minorHAnsi"/>
          <w:color w:val="333333"/>
          <w:shd w:val="clear" w:color="auto" w:fill="FFFFFF"/>
        </w:rPr>
        <w:t>1</w:t>
      </w:r>
      <w:r>
        <w:rPr>
          <w:rFonts w:eastAsia="SimSun" w:cstheme="minorHAnsi"/>
          <w:color w:val="333333"/>
          <w:shd w:val="clear" w:color="auto" w:fill="FFFFFF"/>
        </w:rPr>
        <w:t xml:space="preserve">. </w:t>
      </w:r>
      <w:proofErr w:type="spellStart"/>
      <w:r w:rsidRPr="00E70EE5">
        <w:rPr>
          <w:rFonts w:eastAsia="SimSun" w:cstheme="minorHAnsi"/>
          <w:color w:val="333333"/>
          <w:shd w:val="clear" w:color="auto" w:fill="FFFFFF"/>
        </w:rPr>
        <w:t>pET</w:t>
      </w:r>
      <w:proofErr w:type="spellEnd"/>
      <w:r w:rsidRPr="00E70EE5">
        <w:rPr>
          <w:rFonts w:eastAsia="SimSun" w:cstheme="minorHAnsi"/>
          <w:color w:val="333333"/>
          <w:shd w:val="clear" w:color="auto" w:fill="FFFFFF"/>
        </w:rPr>
        <w:t>质粒的优点</w:t>
      </w:r>
    </w:p>
    <w:bookmarkEnd w:id="1"/>
    <w:p w14:paraId="16783D32" w14:textId="77777777" w:rsidR="00F85D29" w:rsidRPr="00F85D29" w:rsidRDefault="00252539" w:rsidP="00252539">
      <w:pPr>
        <w:spacing w:line="360" w:lineRule="auto"/>
        <w:rPr>
          <w:rFonts w:eastAsia="SimSun" w:cstheme="minorHAnsi"/>
          <w:color w:val="FF0000"/>
          <w:sz w:val="24"/>
        </w:rPr>
      </w:pPr>
      <w:r w:rsidRPr="00F85D29">
        <w:rPr>
          <w:rFonts w:eastAsia="SimSun" w:cstheme="minorHAnsi" w:hint="eastAsia"/>
          <w:color w:val="FF0000"/>
          <w:sz w:val="24"/>
        </w:rPr>
        <w:t>可减少渗漏表达，利于构建克隆</w:t>
      </w:r>
    </w:p>
    <w:p w14:paraId="26680376" w14:textId="77777777" w:rsidR="00F85D29" w:rsidRPr="00F85D29" w:rsidRDefault="00252539" w:rsidP="00252539">
      <w:pPr>
        <w:spacing w:line="360" w:lineRule="auto"/>
        <w:rPr>
          <w:rFonts w:eastAsia="SimSun" w:cstheme="minorHAnsi"/>
          <w:color w:val="FF0000"/>
          <w:sz w:val="24"/>
        </w:rPr>
      </w:pPr>
      <w:r w:rsidRPr="00F85D29">
        <w:rPr>
          <w:rFonts w:eastAsia="SimSun" w:cstheme="minorHAnsi"/>
          <w:color w:val="FF0000"/>
          <w:sz w:val="24"/>
        </w:rPr>
        <w:t>含有噬菌体</w:t>
      </w:r>
      <w:r w:rsidRPr="00F85D29">
        <w:rPr>
          <w:rFonts w:eastAsia="SimSun" w:cstheme="minorHAnsi"/>
          <w:color w:val="FF0000"/>
          <w:sz w:val="24"/>
        </w:rPr>
        <w:t>T7</w:t>
      </w:r>
      <w:r w:rsidRPr="00F85D29">
        <w:rPr>
          <w:rFonts w:eastAsia="SimSun" w:cstheme="minorHAnsi"/>
          <w:color w:val="FF0000"/>
          <w:sz w:val="24"/>
        </w:rPr>
        <w:t>启动子，</w:t>
      </w:r>
      <w:r w:rsidRPr="00F85D29">
        <w:rPr>
          <w:rFonts w:eastAsia="SimSun" w:cstheme="minorHAnsi" w:hint="eastAsia"/>
          <w:color w:val="FF0000"/>
          <w:sz w:val="24"/>
        </w:rPr>
        <w:t>诱导表达效果好</w:t>
      </w:r>
    </w:p>
    <w:p w14:paraId="5321A78C" w14:textId="5EDB841C" w:rsidR="00252539" w:rsidRPr="00F85D29" w:rsidRDefault="00252539" w:rsidP="00252539">
      <w:pPr>
        <w:spacing w:line="360" w:lineRule="auto"/>
        <w:rPr>
          <w:rFonts w:eastAsia="SimSun" w:cstheme="minorHAnsi"/>
          <w:color w:val="FF0000"/>
          <w:sz w:val="24"/>
        </w:rPr>
      </w:pPr>
      <w:r w:rsidRPr="00F85D29">
        <w:rPr>
          <w:rFonts w:eastAsia="SimSun" w:cstheme="minorHAnsi" w:hint="eastAsia"/>
          <w:color w:val="FF0000"/>
          <w:sz w:val="24"/>
        </w:rPr>
        <w:t>有利于表达蛋白的稳定性</w:t>
      </w:r>
    </w:p>
    <w:p w14:paraId="4D259A26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</w:rPr>
      </w:pPr>
    </w:p>
    <w:p w14:paraId="36977A0C" w14:textId="77777777" w:rsidR="00252539" w:rsidRPr="00E70EE5" w:rsidRDefault="00252539" w:rsidP="00252539">
      <w:pPr>
        <w:pStyle w:val="NormalWeb"/>
        <w:widowControl/>
        <w:shd w:val="clear" w:color="auto" w:fill="FFFFFF"/>
        <w:spacing w:beforeAutospacing="0" w:afterAutospacing="0" w:line="360" w:lineRule="auto"/>
        <w:rPr>
          <w:rFonts w:eastAsia="SimSun" w:cstheme="minorHAnsi"/>
          <w:color w:val="333333"/>
        </w:rPr>
      </w:pPr>
    </w:p>
    <w:p w14:paraId="6C31FAD2" w14:textId="77777777" w:rsidR="00252539" w:rsidRPr="00E70EE5" w:rsidRDefault="00252539" w:rsidP="00252539">
      <w:pPr>
        <w:spacing w:line="360" w:lineRule="auto"/>
        <w:rPr>
          <w:rFonts w:cstheme="minorHAnsi"/>
        </w:rPr>
      </w:pPr>
    </w:p>
    <w:p w14:paraId="46DFF795" w14:textId="77777777" w:rsidR="00D461DD" w:rsidRPr="00252539" w:rsidRDefault="00D461DD"/>
    <w:sectPr w:rsidR="00D461DD" w:rsidRPr="00252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46D26"/>
    <w:multiLevelType w:val="singleLevel"/>
    <w:tmpl w:val="A3A46D2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639A47F6"/>
    <w:multiLevelType w:val="hybridMultilevel"/>
    <w:tmpl w:val="E8D2510E"/>
    <w:lvl w:ilvl="0" w:tplc="E28A4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39"/>
    <w:rsid w:val="00171C3A"/>
    <w:rsid w:val="00252539"/>
    <w:rsid w:val="00554865"/>
    <w:rsid w:val="005B605E"/>
    <w:rsid w:val="0065769B"/>
    <w:rsid w:val="00664E06"/>
    <w:rsid w:val="0068439F"/>
    <w:rsid w:val="006A5C97"/>
    <w:rsid w:val="00912BB8"/>
    <w:rsid w:val="00AA4F2E"/>
    <w:rsid w:val="00BB4391"/>
    <w:rsid w:val="00D14FB8"/>
    <w:rsid w:val="00D461DD"/>
    <w:rsid w:val="00D9194C"/>
    <w:rsid w:val="00D9699A"/>
    <w:rsid w:val="00EF51A9"/>
    <w:rsid w:val="00F1531A"/>
    <w:rsid w:val="00F8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9FA23"/>
  <w15:chartTrackingRefBased/>
  <w15:docId w15:val="{46011237-4E56-8B45-98C3-A89B5567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252539"/>
    <w:pPr>
      <w:widowControl w:val="0"/>
      <w:jc w:val="both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autoRedefine/>
    <w:qFormat/>
    <w:rsid w:val="00252539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9</cp:revision>
  <dcterms:created xsi:type="dcterms:W3CDTF">2025-01-04T16:10:00Z</dcterms:created>
  <dcterms:modified xsi:type="dcterms:W3CDTF">2025-01-05T00:19:00Z</dcterms:modified>
</cp:coreProperties>
</file>