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6365" w14:textId="1EE1450D" w:rsidR="00A5357B" w:rsidRDefault="00CA31A0" w:rsidP="009D613E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KaiTi" w:hAnsi="Times New Roman" w:cs="Times New Roman"/>
          <w:color w:val="000000" w:themeColor="text1"/>
          <w:sz w:val="24"/>
        </w:rPr>
      </w:pP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BE3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通过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Cas9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切口酶活性在非编辑链引入切口，这个切口为什么只激活了错配修复（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MMR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）而没有激活其他修复途径（如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BER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或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NHEJ</w:t>
      </w:r>
      <w:r w:rsidRPr="00A04693">
        <w:rPr>
          <w:rFonts w:ascii="Times New Roman" w:eastAsia="KaiTi" w:hAnsi="Times New Roman" w:cs="Times New Roman"/>
          <w:color w:val="000000" w:themeColor="text1"/>
          <w:sz w:val="24"/>
        </w:rPr>
        <w:t>）？</w:t>
      </w:r>
    </w:p>
    <w:p w14:paraId="4322D445" w14:textId="4C029828" w:rsidR="006B37D8" w:rsidRPr="006B37D8" w:rsidRDefault="006B37D8" w:rsidP="006B37D8">
      <w:pPr>
        <w:spacing w:line="360" w:lineRule="auto"/>
        <w:rPr>
          <w:rFonts w:ascii="Times New Roman" w:eastAsia="KaiTi" w:hAnsi="Times New Roman" w:cs="Times New Roman" w:hint="eastAsia"/>
          <w:color w:val="000000" w:themeColor="text1"/>
          <w:sz w:val="24"/>
        </w:rPr>
      </w:pPr>
      <w:r>
        <w:rPr>
          <w:rFonts w:ascii="Times New Roman" w:eastAsia="KaiTi" w:hAnsi="Times New Roman" w:cs="Times New Roman"/>
          <w:color w:val="000000" w:themeColor="text1"/>
          <w:sz w:val="24"/>
        </w:rPr>
        <w:tab/>
      </w:r>
    </w:p>
    <w:p w14:paraId="3B6A9F32" w14:textId="77777777" w:rsidR="00CA31A0" w:rsidRPr="00A04693" w:rsidRDefault="00CA31A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Cas9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的两个核酸酶结构域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HNH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和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RuvC-like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可以分别切割互补链和非互补链，这两类结构域在进化上是否独立起源？</w:t>
      </w:r>
    </w:p>
    <w:p w14:paraId="60171CB9" w14:textId="77777777" w:rsidR="00CA31A0" w:rsidRPr="00A04693" w:rsidRDefault="00CA31A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CRISPR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技术与传统的基因组编辑方法（如锌指核酸酶和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TALENs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）相比具有哪些优势和局限性？在什么情况下选择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CRISPR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技术更为合适？</w:t>
      </w:r>
    </w:p>
    <w:p w14:paraId="1E3A4984" w14:textId="77777777" w:rsidR="00CA31A0" w:rsidRPr="00A04693" w:rsidRDefault="00CA31A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碱基编辑器的活性窗口（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activity window</w:t>
      </w:r>
      <w:r w:rsidRPr="00A04693">
        <w:rPr>
          <w:rFonts w:ascii="Times New Roman" w:eastAsia="KaiTi" w:hAnsi="Times New Roman" w:cs="Times New Roman"/>
          <w:color w:val="000000" w:themeColor="text1"/>
          <w:spacing w:val="4"/>
          <w:kern w:val="0"/>
          <w:sz w:val="24"/>
          <w:shd w:val="clear" w:color="auto" w:fill="FFFFFF"/>
          <w:lang w:val="en-CN"/>
        </w:rPr>
        <w:t>）是一个关键参数，设计活性窗口的大小和位置时需要考虑哪些因素？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ABEs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的编辑窗口集中在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protospacer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的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4-7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位，而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BE3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shd w:val="clear" w:color="auto" w:fill="FFFFFF"/>
          <w:lang w:val="en-CN"/>
        </w:rPr>
        <w:t>的窗口更宽。这种差异与哪些因素有关？</w:t>
      </w:r>
    </w:p>
    <w:p w14:paraId="2D9E01A6" w14:textId="77777777" w:rsidR="00FA2B56" w:rsidRPr="00A04693" w:rsidRDefault="00FA2B56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ABE7.10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在特定位点表现良好，但编辑效率仍会受靶点序列上下游结构、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DNA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甲基化状态等影响。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 xml:space="preserve">AlphaFold 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等结构预测工具是否可辅助设计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ABE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靶向区域？</w:t>
      </w:r>
    </w:p>
    <w:p w14:paraId="4C1796BC" w14:textId="77777777" w:rsidR="00FA2B56" w:rsidRPr="00A04693" w:rsidRDefault="00FA2B56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在碱基编辑过程中，如何确保编辑的永久性？</w:t>
      </w:r>
    </w:p>
    <w:p w14:paraId="3B297ECD" w14:textId="77777777" w:rsidR="00FA2B56" w:rsidRPr="00A04693" w:rsidRDefault="00FA2B56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除了文中研究的细胞系，碱基编辑技术在其他细胞类型中的效果如何？是否存在差异？</w:t>
      </w:r>
    </w:p>
    <w:p w14:paraId="7A74A878" w14:textId="77777777" w:rsidR="00990F60" w:rsidRPr="00A04693" w:rsidRDefault="00990F6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在碱基编辑过程中，如何避免或减少因多次编辑同一区域而导致的基因组不稳定？</w:t>
      </w:r>
    </w:p>
    <w:p w14:paraId="1F0EAE2B" w14:textId="2369711E" w:rsidR="00990F60" w:rsidRPr="00A04693" w:rsidRDefault="00990F6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对于具有复杂遗传背景的多基因疾病，碱基编辑技术如何实现多个相关基因突变的同时精准校正？</w:t>
      </w:r>
    </w:p>
    <w:p w14:paraId="6BFD7E2E" w14:textId="77777777" w:rsidR="00B518F9" w:rsidRPr="00A04693" w:rsidRDefault="00B518F9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Cas9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蛋白如何在极高的分子噪声中保持精准识别目标序列，从而避免误伤宿主基因组，在这方面还存在哪些尚未解决的机制或者调控因素</w:t>
      </w:r>
    </w:p>
    <w:p w14:paraId="0F60A36C" w14:textId="77777777" w:rsidR="00B518F9" w:rsidRPr="00A04693" w:rsidRDefault="00B518F9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辅文献中提到利用决策树的方法指导不同编辑器的选择。在实际应用中，如何综合考量目标位点的序列背景、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PAM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位置以及编辑器的内在特性，以实现既高效又精准的编辑方案</w:t>
      </w:r>
    </w:p>
    <w:p w14:paraId="4BBF545C" w14:textId="77777777" w:rsidR="00B518F9" w:rsidRPr="00A04693" w:rsidRDefault="00B518F9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目前碱基编辑技术主要是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与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G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T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与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之间的转换，如果想要实现其他转换该如何做？</w:t>
      </w:r>
    </w:p>
    <w:p w14:paraId="2D16B2C3" w14:textId="77777777" w:rsidR="00B518F9" w:rsidRPr="00A04693" w:rsidRDefault="00B518F9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不同细胞类型对碱基编辑的响应有差异，不同的环境因素是如何影响碱基编辑的？</w:t>
      </w:r>
    </w:p>
    <w:p w14:paraId="2BD7DCA1" w14:textId="77777777" w:rsidR="00B518F9" w:rsidRPr="00A04693" w:rsidRDefault="00B518F9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lastRenderedPageBreak/>
        <w:t>如何解决病毒载体的免疫原性带来的问题，或者有没有更好的替代？</w:t>
      </w:r>
    </w:p>
    <w:p w14:paraId="22A98E91" w14:textId="77777777" w:rsidR="00810625" w:rsidRPr="00A04693" w:rsidRDefault="00810625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碱基编辑器可在某一个范围内进行碱基编辑，如何减少其脱靶效应？</w:t>
      </w:r>
    </w:p>
    <w:p w14:paraId="4443DDB1" w14:textId="77777777" w:rsidR="00810625" w:rsidRPr="00A04693" w:rsidRDefault="00810625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目前只有针对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和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的剪辑编辑器，对于其他类型的单碱基突变，一般使用哪种方法进行编辑？</w:t>
      </w:r>
    </w:p>
    <w:p w14:paraId="235A9B5D" w14:textId="77777777" w:rsidR="00810625" w:rsidRPr="00A04693" w:rsidRDefault="00810625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目前常用的基因编辑方法除了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CRISPR-Cas9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base editing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，还有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prime editing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，这几种编辑方法在实际使用中有何优劣？</w:t>
      </w:r>
    </w:p>
    <w:p w14:paraId="4AFAB0F9" w14:textId="77777777" w:rsidR="00810625" w:rsidRPr="00A04693" w:rsidRDefault="00810625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除了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Cas9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以外，目前有许多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家族或与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家族同源的核酸酶如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Cas13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CasE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TnpB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等也在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DNA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或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RNA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编辑中被使用。开发不同类型的核酸酶对于开发基因编辑工具有什么意义？</w:t>
      </w:r>
    </w:p>
    <w:p w14:paraId="081C77DA" w14:textId="77777777" w:rsidR="00810625" w:rsidRPr="00A04693" w:rsidRDefault="00810625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ZFN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TALEN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、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CRISPR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，以及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base editing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都是针对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DNA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的编辑，但目前也有许多在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RNA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层面的编辑。在实际临床应用上，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DNA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编辑和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RNA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编辑哪种会更为高效、安全？</w:t>
      </w:r>
    </w:p>
    <w:p w14:paraId="564961C8" w14:textId="6827DF7E" w:rsidR="00B87B25" w:rsidRPr="00EB6E15" w:rsidRDefault="00810625" w:rsidP="00EB6E15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 w:hint="eastAsia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基于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HDR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的基因编辑治疗方法疗效低下的原因是什么？</w:t>
      </w:r>
    </w:p>
    <w:p w14:paraId="4FC8F6EE" w14:textId="4CE1EF00" w:rsidR="00CA31A0" w:rsidRPr="00A04693" w:rsidRDefault="00164E47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当有了成熟的基因编辑技术之后，那剩下的问题就是我们如何知道每个基因（及其等位基因）是干什么的，这样我们就可以把基因按照自己想要的方式进行编辑。那我们如何解决这一问题呢？未来有哪些可能的解决这一问题的方式？</w:t>
      </w:r>
    </w:p>
    <w:p w14:paraId="0B1BA4C7" w14:textId="77777777" w:rsidR="007800D0" w:rsidRPr="00A04693" w:rsidRDefault="007800D0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为什么不同细胞类型间的编辑效率存在差异？可能与哪些因素或机制有关？</w:t>
      </w:r>
    </w:p>
    <w:p w14:paraId="129AC14C" w14:textId="1A0EEF0D" w:rsidR="007800D0" w:rsidRPr="00A04693" w:rsidRDefault="009D613E" w:rsidP="009D613E">
      <w:pPr>
        <w:pStyle w:val="ListParagraph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</w:pP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使用非病原性细菌来源的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Cas9</w:t>
      </w:r>
      <w:r w:rsidRPr="00A04693">
        <w:rPr>
          <w:rFonts w:ascii="Times New Roman" w:eastAsia="KaiTi" w:hAnsi="Times New Roman" w:cs="Times New Roman"/>
          <w:color w:val="000000" w:themeColor="text1"/>
          <w:kern w:val="0"/>
          <w:sz w:val="24"/>
          <w:lang w:val="en-CN"/>
        </w:rPr>
        <w:t>变体是否能够降低免疫原性，从而更适合体内治疗？</w:t>
      </w:r>
    </w:p>
    <w:sectPr w:rsidR="007800D0" w:rsidRPr="00A04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A32A8"/>
    <w:multiLevelType w:val="singleLevel"/>
    <w:tmpl w:val="32AA32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3C70422"/>
    <w:multiLevelType w:val="hybridMultilevel"/>
    <w:tmpl w:val="F4D8A63C"/>
    <w:lvl w:ilvl="0" w:tplc="3E802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7B"/>
    <w:rsid w:val="001312EF"/>
    <w:rsid w:val="00164E47"/>
    <w:rsid w:val="0024069B"/>
    <w:rsid w:val="0025460A"/>
    <w:rsid w:val="002B17E7"/>
    <w:rsid w:val="002B7210"/>
    <w:rsid w:val="002E6400"/>
    <w:rsid w:val="003B4A06"/>
    <w:rsid w:val="00435415"/>
    <w:rsid w:val="004D1C8F"/>
    <w:rsid w:val="00522A5C"/>
    <w:rsid w:val="005F3327"/>
    <w:rsid w:val="005F5294"/>
    <w:rsid w:val="00647EA9"/>
    <w:rsid w:val="006B37D8"/>
    <w:rsid w:val="006D762C"/>
    <w:rsid w:val="00700CB7"/>
    <w:rsid w:val="00703D8E"/>
    <w:rsid w:val="007800D0"/>
    <w:rsid w:val="00783DE1"/>
    <w:rsid w:val="00793FDB"/>
    <w:rsid w:val="007959C2"/>
    <w:rsid w:val="007D495B"/>
    <w:rsid w:val="00810625"/>
    <w:rsid w:val="00836EB3"/>
    <w:rsid w:val="008F7D36"/>
    <w:rsid w:val="00941EF6"/>
    <w:rsid w:val="00990F60"/>
    <w:rsid w:val="009D613E"/>
    <w:rsid w:val="00A04693"/>
    <w:rsid w:val="00A5357B"/>
    <w:rsid w:val="00A916CC"/>
    <w:rsid w:val="00AE2874"/>
    <w:rsid w:val="00B518F9"/>
    <w:rsid w:val="00B87B25"/>
    <w:rsid w:val="00BD5A37"/>
    <w:rsid w:val="00CA31A0"/>
    <w:rsid w:val="00CA7407"/>
    <w:rsid w:val="00CD62D4"/>
    <w:rsid w:val="00E7588F"/>
    <w:rsid w:val="00E77BCA"/>
    <w:rsid w:val="00E856D0"/>
    <w:rsid w:val="00EB6E15"/>
    <w:rsid w:val="00F77B5F"/>
    <w:rsid w:val="00FA2B56"/>
    <w:rsid w:val="3D35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8D69A46"/>
  <w15:docId w15:val="{F64E6CF5-BCC4-0F49-A34F-A56F13F4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CA31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枫</dc:creator>
  <cp:lastModifiedBy>刘 沛雨</cp:lastModifiedBy>
  <cp:revision>15</cp:revision>
  <dcterms:created xsi:type="dcterms:W3CDTF">2025-04-08T08:11:00Z</dcterms:created>
  <dcterms:modified xsi:type="dcterms:W3CDTF">2025-04-09T12:48:00Z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eyJoZGlkIjoiNzQxMjU3MmEwZjEyODBiNzAxYTdiYmNmODY3N2E1M2IiLCJ1c2VySWQiOiIxMTQ1NDQwODA5In0=</vt:lpwstr>
  </property>
  <property fmtid="{D5CDD505-2E9C-101B-9397-08002B2CF9AE}" pid="4" name="ICV">
    <vt:lpwstr>9E5406E4FF57473794F4DDC946F8B6F0_12</vt:lpwstr>
  </property>
</Properties>
</file>