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03A46" w14:textId="77777777" w:rsidR="00026888" w:rsidRPr="00E7645E" w:rsidRDefault="00026888" w:rsidP="00026888">
      <w:pPr>
        <w:spacing w:line="360" w:lineRule="auto"/>
        <w:jc w:val="center"/>
        <w:rPr>
          <w:rFonts w:ascii="Times New Roman" w:eastAsia="SimHei" w:hAnsi="Times New Roman" w:cs="Times New Roman"/>
          <w:sz w:val="32"/>
          <w:szCs w:val="40"/>
        </w:rPr>
      </w:pPr>
      <w:r>
        <w:rPr>
          <w:rFonts w:ascii="Times New Roman" w:eastAsia="SimHei" w:hAnsi="Times New Roman" w:cs="Times New Roman" w:hint="eastAsia"/>
          <w:sz w:val="32"/>
          <w:szCs w:val="40"/>
        </w:rPr>
        <w:t>遗传学</w:t>
      </w:r>
      <w:r w:rsidRPr="00E7645E">
        <w:rPr>
          <w:rFonts w:ascii="Times New Roman" w:eastAsia="SimHei" w:hAnsi="Times New Roman" w:cs="Times New Roman"/>
          <w:sz w:val="32"/>
          <w:szCs w:val="40"/>
        </w:rPr>
        <w:t>问题</w:t>
      </w:r>
      <w:r>
        <w:rPr>
          <w:rFonts w:ascii="Times New Roman" w:eastAsia="SimHei" w:hAnsi="Times New Roman" w:cs="Times New Roman" w:hint="eastAsia"/>
          <w:sz w:val="32"/>
          <w:szCs w:val="40"/>
        </w:rPr>
        <w:t>讨论</w:t>
      </w:r>
    </w:p>
    <w:p w14:paraId="680856E9" w14:textId="77777777" w:rsidR="00026888" w:rsidRPr="00FB7FC9" w:rsidRDefault="00026888" w:rsidP="00026888">
      <w:pPr>
        <w:spacing w:line="360" w:lineRule="auto"/>
        <w:jc w:val="center"/>
        <w:rPr>
          <w:rFonts w:ascii="Times New Roman" w:eastAsia="SimSun" w:hAnsi="Times New Roman" w:cs="Times New Roman"/>
        </w:rPr>
      </w:pPr>
      <w:r w:rsidRPr="00FB7FC9">
        <w:rPr>
          <w:rFonts w:ascii="Times New Roman" w:eastAsia="SimSun" w:hAnsi="Times New Roman" w:cs="Times New Roman"/>
        </w:rPr>
        <w:t>刘沛雨</w:t>
      </w:r>
      <w:r w:rsidRPr="00FB7FC9">
        <w:rPr>
          <w:rFonts w:ascii="Times New Roman" w:eastAsia="SimSun" w:hAnsi="Times New Roman" w:cs="Times New Roman"/>
        </w:rPr>
        <w:t xml:space="preserve"> 2100012289 </w:t>
      </w:r>
      <w:r w:rsidRPr="00FB7FC9">
        <w:rPr>
          <w:rFonts w:ascii="Times New Roman" w:eastAsia="SimSun" w:hAnsi="Times New Roman" w:cs="Times New Roman"/>
        </w:rPr>
        <w:t>信息科学技术学院</w:t>
      </w:r>
    </w:p>
    <w:p w14:paraId="68A9AB7C" w14:textId="392E48C5" w:rsidR="00D461DD" w:rsidRPr="00FB7FC9" w:rsidRDefault="008979B7" w:rsidP="001721ED">
      <w:pPr>
        <w:pStyle w:val="ListParagraph"/>
        <w:numPr>
          <w:ilvl w:val="0"/>
          <w:numId w:val="1"/>
        </w:numPr>
        <w:spacing w:line="360" w:lineRule="auto"/>
        <w:ind w:firstLineChars="0"/>
        <w:rPr>
          <w:rFonts w:ascii="Times New Roman" w:eastAsia="SimSun" w:hAnsi="Times New Roman" w:cs="Times New Roman"/>
          <w:sz w:val="24"/>
          <w:szCs w:val="32"/>
        </w:rPr>
      </w:pPr>
      <w:r>
        <w:rPr>
          <w:rFonts w:ascii="Times New Roman" w:eastAsia="SimSun" w:hAnsi="Times New Roman" w:cs="Times New Roman" w:hint="eastAsia"/>
          <w:sz w:val="24"/>
          <w:szCs w:val="32"/>
        </w:rPr>
        <w:t>主文献中提到在研究过程中</w:t>
      </w:r>
      <w:r w:rsidR="0078499D">
        <w:rPr>
          <w:rFonts w:ascii="Times New Roman" w:eastAsia="SimSun" w:hAnsi="Times New Roman" w:cs="Times New Roman" w:hint="eastAsia"/>
          <w:sz w:val="24"/>
          <w:szCs w:val="32"/>
        </w:rPr>
        <w:t>利用了</w:t>
      </w:r>
      <w:r w:rsidRPr="0078499D">
        <w:rPr>
          <w:rFonts w:ascii="Times New Roman" w:eastAsia="SimSun" w:hAnsi="Times New Roman" w:cs="Times New Roman"/>
          <w:i/>
          <w:iCs/>
          <w:sz w:val="24"/>
          <w:szCs w:val="32"/>
        </w:rPr>
        <w:t>uaDf5</w:t>
      </w:r>
      <w:r w:rsidRPr="00FB7FC9">
        <w:rPr>
          <w:rFonts w:ascii="Times New Roman" w:eastAsia="SimSun" w:hAnsi="Times New Roman" w:cs="Times New Roman" w:hint="eastAsia"/>
          <w:sz w:val="24"/>
          <w:szCs w:val="32"/>
        </w:rPr>
        <w:t>来追踪</w:t>
      </w:r>
      <w:r w:rsidRPr="00FB7FC9">
        <w:rPr>
          <w:rFonts w:ascii="Times New Roman" w:eastAsia="SimSun" w:hAnsi="Times New Roman" w:cs="Times New Roman"/>
          <w:sz w:val="24"/>
          <w:szCs w:val="32"/>
        </w:rPr>
        <w:t>mtDNA</w:t>
      </w:r>
      <w:r w:rsidRPr="00FB7FC9">
        <w:rPr>
          <w:rFonts w:ascii="Times New Roman" w:eastAsia="SimSun" w:hAnsi="Times New Roman" w:cs="Times New Roman" w:hint="eastAsia"/>
          <w:sz w:val="24"/>
          <w:szCs w:val="32"/>
        </w:rPr>
        <w:t>，这种方法的</w:t>
      </w:r>
      <w:r w:rsidR="00F8455F" w:rsidRPr="00FB7FC9">
        <w:rPr>
          <w:rFonts w:ascii="Times New Roman" w:eastAsia="SimSun" w:hAnsi="Times New Roman" w:cs="Times New Roman" w:hint="eastAsia"/>
          <w:sz w:val="24"/>
          <w:szCs w:val="32"/>
        </w:rPr>
        <w:t>基本</w:t>
      </w:r>
      <w:r w:rsidRPr="00FB7FC9">
        <w:rPr>
          <w:rFonts w:ascii="Times New Roman" w:eastAsia="SimSun" w:hAnsi="Times New Roman" w:cs="Times New Roman" w:hint="eastAsia"/>
          <w:sz w:val="24"/>
          <w:szCs w:val="32"/>
        </w:rPr>
        <w:t>原理和</w:t>
      </w:r>
      <w:r w:rsidR="00F8455F" w:rsidRPr="00FB7FC9">
        <w:rPr>
          <w:rFonts w:ascii="Times New Roman" w:eastAsia="SimSun" w:hAnsi="Times New Roman" w:cs="Times New Roman" w:hint="eastAsia"/>
          <w:sz w:val="24"/>
          <w:szCs w:val="32"/>
        </w:rPr>
        <w:t>操作方法</w:t>
      </w:r>
      <w:r w:rsidRPr="00FB7FC9">
        <w:rPr>
          <w:rFonts w:ascii="Times New Roman" w:eastAsia="SimSun" w:hAnsi="Times New Roman" w:cs="Times New Roman" w:hint="eastAsia"/>
          <w:sz w:val="24"/>
          <w:szCs w:val="32"/>
        </w:rPr>
        <w:t>是什么？</w:t>
      </w:r>
    </w:p>
    <w:p w14:paraId="2DD4A56B" w14:textId="6E7C2F2D" w:rsidR="003F7C11" w:rsidRPr="0062043B" w:rsidRDefault="00FB7FC9" w:rsidP="001721ED">
      <w:pPr>
        <w:pStyle w:val="ListParagraph"/>
        <w:numPr>
          <w:ilvl w:val="0"/>
          <w:numId w:val="1"/>
        </w:numPr>
        <w:spacing w:line="360" w:lineRule="auto"/>
        <w:ind w:firstLineChars="0"/>
        <w:rPr>
          <w:rFonts w:ascii="Times New Roman" w:eastAsia="SimSun" w:hAnsi="Times New Roman" w:cs="Times New Roman"/>
          <w:sz w:val="24"/>
          <w:szCs w:val="32"/>
        </w:rPr>
      </w:pPr>
      <w:r w:rsidRPr="00FB7FC9">
        <w:rPr>
          <w:rFonts w:ascii="Times New Roman" w:eastAsia="SimSun" w:hAnsi="Times New Roman" w:cs="Times New Roman" w:hint="eastAsia"/>
          <w:sz w:val="24"/>
          <w:szCs w:val="32"/>
        </w:rPr>
        <w:t>C</w:t>
      </w:r>
      <w:r w:rsidRPr="00FB7FC9">
        <w:rPr>
          <w:rFonts w:ascii="Times New Roman" w:eastAsia="SimSun" w:hAnsi="Times New Roman" w:cs="Times New Roman"/>
          <w:sz w:val="24"/>
          <w:szCs w:val="32"/>
        </w:rPr>
        <w:t>PS-6</w:t>
      </w:r>
      <w:r>
        <w:rPr>
          <w:rFonts w:ascii="Times New Roman" w:eastAsia="SimSun" w:hAnsi="Times New Roman" w:cs="Times New Roman" w:hint="eastAsia"/>
          <w:sz w:val="24"/>
          <w:szCs w:val="32"/>
        </w:rPr>
        <w:t>从线粒体膜间质进入线粒体基质的具体机制是什么</w:t>
      </w:r>
      <w:r w:rsidR="00E62A74">
        <w:rPr>
          <w:rFonts w:ascii="Times New Roman" w:eastAsia="SimSun" w:hAnsi="Times New Roman" w:cs="Times New Roman" w:hint="eastAsia"/>
          <w:sz w:val="24"/>
          <w:szCs w:val="32"/>
        </w:rPr>
        <w:t>？</w:t>
      </w:r>
      <w:r w:rsidR="003E653B">
        <w:rPr>
          <w:rFonts w:ascii="Times New Roman" w:eastAsia="SimSun" w:hAnsi="Times New Roman" w:cs="Times New Roman" w:hint="eastAsia"/>
          <w:sz w:val="24"/>
          <w:szCs w:val="32"/>
        </w:rPr>
        <w:t>在</w:t>
      </w:r>
      <w:r w:rsidR="00D2170B">
        <w:rPr>
          <w:rFonts w:ascii="Times New Roman" w:eastAsia="SimSun" w:hAnsi="Times New Roman" w:cs="Times New Roman" w:hint="eastAsia"/>
          <w:sz w:val="24"/>
          <w:szCs w:val="32"/>
        </w:rPr>
        <w:t>主文献</w:t>
      </w:r>
      <w:r w:rsidR="003E653B">
        <w:rPr>
          <w:rFonts w:ascii="Times New Roman" w:eastAsia="SimSun" w:hAnsi="Times New Roman" w:cs="Times New Roman" w:hint="eastAsia"/>
          <w:sz w:val="24"/>
          <w:szCs w:val="32"/>
        </w:rPr>
        <w:t>之前</w:t>
      </w:r>
      <w:r w:rsidR="004C138D">
        <w:rPr>
          <w:rFonts w:ascii="Times New Roman" w:eastAsia="SimSun" w:hAnsi="Times New Roman" w:cs="Times New Roman"/>
          <w:sz w:val="24"/>
          <w:szCs w:val="32"/>
          <w:lang w:val="en-US"/>
        </w:rPr>
        <w:t>CPS-6</w:t>
      </w:r>
      <w:r w:rsidR="004C138D">
        <w:rPr>
          <w:rFonts w:ascii="Times New Roman" w:eastAsia="SimSun" w:hAnsi="Times New Roman" w:cs="Times New Roman" w:hint="eastAsia"/>
          <w:sz w:val="24"/>
          <w:szCs w:val="32"/>
          <w:lang w:val="en-US"/>
        </w:rPr>
        <w:t>在线虫中发挥非细胞凋亡相关作用</w:t>
      </w:r>
      <w:r w:rsidR="00D2170B">
        <w:rPr>
          <w:rFonts w:ascii="Times New Roman" w:eastAsia="SimSun" w:hAnsi="Times New Roman" w:cs="Times New Roman" w:hint="eastAsia"/>
          <w:sz w:val="24"/>
          <w:szCs w:val="32"/>
          <w:lang w:val="en-US"/>
        </w:rPr>
        <w:t>没有</w:t>
      </w:r>
      <w:r w:rsidR="004C138D">
        <w:rPr>
          <w:rFonts w:ascii="Times New Roman" w:eastAsia="SimSun" w:hAnsi="Times New Roman" w:cs="Times New Roman" w:hint="eastAsia"/>
          <w:sz w:val="24"/>
          <w:szCs w:val="32"/>
          <w:lang w:val="en-US"/>
        </w:rPr>
        <w:t>被报道，</w:t>
      </w:r>
      <w:r w:rsidR="005E6237">
        <w:rPr>
          <w:rFonts w:ascii="Times New Roman" w:eastAsia="SimSun" w:hAnsi="Times New Roman" w:cs="Times New Roman" w:hint="eastAsia"/>
          <w:sz w:val="24"/>
          <w:szCs w:val="32"/>
          <w:lang w:val="en-US"/>
        </w:rPr>
        <w:t>那么</w:t>
      </w:r>
      <w:r w:rsidR="0062043B">
        <w:rPr>
          <w:rFonts w:ascii="Times New Roman" w:eastAsia="SimSun" w:hAnsi="Times New Roman" w:cs="Times New Roman" w:hint="eastAsia"/>
          <w:sz w:val="24"/>
          <w:szCs w:val="32"/>
          <w:lang w:val="en-US"/>
        </w:rPr>
        <w:t>CPS</w:t>
      </w:r>
      <w:r w:rsidR="0062043B">
        <w:rPr>
          <w:rFonts w:ascii="Times New Roman" w:eastAsia="SimSun" w:hAnsi="Times New Roman" w:cs="Times New Roman"/>
          <w:sz w:val="24"/>
          <w:szCs w:val="32"/>
          <w:lang w:val="en-US"/>
        </w:rPr>
        <w:t>-6</w:t>
      </w:r>
      <w:r w:rsidR="000D6853">
        <w:rPr>
          <w:rFonts w:ascii="Times New Roman" w:eastAsia="SimSun" w:hAnsi="Times New Roman" w:cs="Times New Roman" w:hint="eastAsia"/>
          <w:sz w:val="24"/>
          <w:szCs w:val="32"/>
          <w:lang w:val="en-US"/>
        </w:rPr>
        <w:t>促进</w:t>
      </w:r>
      <w:r w:rsidR="0062043B">
        <w:rPr>
          <w:rFonts w:ascii="Times New Roman" w:eastAsia="SimSun" w:hAnsi="Times New Roman" w:cs="Times New Roman" w:hint="eastAsia"/>
          <w:sz w:val="24"/>
          <w:szCs w:val="32"/>
          <w:lang w:val="en-US"/>
        </w:rPr>
        <w:t>PME</w:t>
      </w:r>
      <w:r w:rsidR="0062043B">
        <w:rPr>
          <w:rFonts w:ascii="Times New Roman" w:eastAsia="SimSun" w:hAnsi="Times New Roman" w:cs="Times New Roman" w:hint="eastAsia"/>
          <w:sz w:val="24"/>
          <w:szCs w:val="32"/>
          <w:lang w:val="en-US"/>
        </w:rPr>
        <w:t>的作用是否在线粒体母系遗传的生物中普遍存在？</w:t>
      </w:r>
    </w:p>
    <w:p w14:paraId="3DBD05CF" w14:textId="3FAA70C7" w:rsidR="0062043B" w:rsidRPr="003A089F" w:rsidRDefault="0078499D" w:rsidP="001721ED">
      <w:pPr>
        <w:pStyle w:val="ListParagraph"/>
        <w:numPr>
          <w:ilvl w:val="0"/>
          <w:numId w:val="1"/>
        </w:numPr>
        <w:spacing w:line="360" w:lineRule="auto"/>
        <w:ind w:firstLineChars="0"/>
        <w:rPr>
          <w:rFonts w:ascii="Times New Roman" w:eastAsia="SimSun" w:hAnsi="Times New Roman" w:cs="Times New Roman"/>
          <w:sz w:val="24"/>
          <w:szCs w:val="32"/>
        </w:rPr>
      </w:pPr>
      <w:r>
        <w:rPr>
          <w:rFonts w:ascii="Times New Roman" w:eastAsia="SimSun" w:hAnsi="Times New Roman" w:cs="Times New Roman" w:hint="eastAsia"/>
          <w:sz w:val="24"/>
          <w:szCs w:val="32"/>
          <w:lang w:val="en-US"/>
        </w:rPr>
        <w:t>在主文献中父源线粒体的降解被描述为一个内部</w:t>
      </w:r>
      <w:r w:rsidR="003A089F">
        <w:rPr>
          <w:rFonts w:ascii="Times New Roman" w:eastAsia="SimSun" w:hAnsi="Times New Roman" w:cs="Times New Roman" w:hint="eastAsia"/>
          <w:sz w:val="24"/>
          <w:szCs w:val="32"/>
          <w:lang w:val="en-US"/>
        </w:rPr>
        <w:t>因素</w:t>
      </w:r>
      <w:r>
        <w:rPr>
          <w:rFonts w:ascii="Times New Roman" w:eastAsia="SimSun" w:hAnsi="Times New Roman" w:cs="Times New Roman" w:hint="eastAsia"/>
          <w:sz w:val="24"/>
          <w:szCs w:val="32"/>
          <w:lang w:val="en-US"/>
        </w:rPr>
        <w:t>（</w:t>
      </w:r>
      <w:r>
        <w:rPr>
          <w:rFonts w:ascii="Times New Roman" w:eastAsia="SimSun" w:hAnsi="Times New Roman" w:cs="Times New Roman"/>
          <w:sz w:val="24"/>
          <w:szCs w:val="32"/>
          <w:lang w:val="en-US"/>
        </w:rPr>
        <w:t>CPS-6</w:t>
      </w:r>
      <w:r w:rsidR="00ED33D8">
        <w:rPr>
          <w:rFonts w:ascii="Times New Roman" w:eastAsia="SimSun" w:hAnsi="Times New Roman" w:cs="Times New Roman" w:hint="eastAsia"/>
          <w:sz w:val="24"/>
          <w:szCs w:val="32"/>
          <w:lang w:val="en-US"/>
        </w:rPr>
        <w:t>诱导</w:t>
      </w:r>
      <w:r>
        <w:rPr>
          <w:rFonts w:ascii="Times New Roman" w:eastAsia="SimSun" w:hAnsi="Times New Roman" w:cs="Times New Roman" w:hint="eastAsia"/>
          <w:sz w:val="24"/>
          <w:szCs w:val="32"/>
          <w:lang w:val="en-US"/>
        </w:rPr>
        <w:t>）和外部</w:t>
      </w:r>
      <w:r w:rsidR="003A089F">
        <w:rPr>
          <w:rFonts w:ascii="Times New Roman" w:eastAsia="SimSun" w:hAnsi="Times New Roman" w:cs="Times New Roman" w:hint="eastAsia"/>
          <w:sz w:val="24"/>
          <w:szCs w:val="32"/>
          <w:lang w:val="en-US"/>
        </w:rPr>
        <w:t>因素</w:t>
      </w:r>
      <w:r>
        <w:rPr>
          <w:rFonts w:ascii="Times New Roman" w:eastAsia="SimSun" w:hAnsi="Times New Roman" w:cs="Times New Roman" w:hint="eastAsia"/>
          <w:sz w:val="24"/>
          <w:szCs w:val="32"/>
          <w:lang w:val="en-US"/>
        </w:rPr>
        <w:t>（自噬）协同的</w:t>
      </w:r>
      <w:r w:rsidR="003F1007">
        <w:rPr>
          <w:rFonts w:ascii="Times New Roman" w:eastAsia="SimSun" w:hAnsi="Times New Roman" w:cs="Times New Roman" w:hint="eastAsia"/>
          <w:sz w:val="24"/>
          <w:szCs w:val="32"/>
          <w:lang w:val="en-US"/>
        </w:rPr>
        <w:t>过程，</w:t>
      </w:r>
      <w:r w:rsidR="003F1007">
        <w:rPr>
          <w:rFonts w:ascii="Times New Roman" w:eastAsia="SimSun" w:hAnsi="Times New Roman" w:cs="Times New Roman" w:hint="eastAsia"/>
          <w:i/>
          <w:iCs/>
          <w:sz w:val="24"/>
          <w:szCs w:val="32"/>
          <w:lang w:val="en-US"/>
        </w:rPr>
        <w:t>c</w:t>
      </w:r>
      <w:r w:rsidR="003F1007">
        <w:rPr>
          <w:rFonts w:ascii="Times New Roman" w:eastAsia="SimSun" w:hAnsi="Times New Roman" w:cs="Times New Roman"/>
          <w:i/>
          <w:iCs/>
          <w:sz w:val="24"/>
          <w:szCs w:val="32"/>
          <w:lang w:val="en-US"/>
        </w:rPr>
        <w:t>ps-6</w:t>
      </w:r>
      <w:r w:rsidR="003F1007">
        <w:rPr>
          <w:rFonts w:ascii="Times New Roman" w:eastAsia="SimSun" w:hAnsi="Times New Roman" w:cs="Times New Roman" w:hint="eastAsia"/>
          <w:sz w:val="24"/>
          <w:szCs w:val="32"/>
          <w:lang w:val="en-US"/>
        </w:rPr>
        <w:t>的突变会导致自噬体</w:t>
      </w:r>
      <w:r w:rsidR="003A089F">
        <w:rPr>
          <w:rFonts w:ascii="Times New Roman" w:eastAsia="SimSun" w:hAnsi="Times New Roman" w:cs="Times New Roman" w:hint="eastAsia"/>
          <w:sz w:val="24"/>
          <w:szCs w:val="32"/>
          <w:lang w:val="en-US"/>
        </w:rPr>
        <w:t>推迟</w:t>
      </w:r>
      <w:r w:rsidR="003F1007">
        <w:rPr>
          <w:rFonts w:ascii="Times New Roman" w:eastAsia="SimSun" w:hAnsi="Times New Roman" w:cs="Times New Roman" w:hint="eastAsia"/>
          <w:sz w:val="24"/>
          <w:szCs w:val="32"/>
          <w:lang w:val="en-US"/>
        </w:rPr>
        <w:t>形成，这一过程</w:t>
      </w:r>
      <w:r w:rsidR="003A089F">
        <w:rPr>
          <w:rFonts w:ascii="Times New Roman" w:eastAsia="SimSun" w:hAnsi="Times New Roman" w:cs="Times New Roman" w:hint="eastAsia"/>
          <w:sz w:val="24"/>
          <w:szCs w:val="32"/>
          <w:lang w:val="en-US"/>
        </w:rPr>
        <w:t>中内部因素的变化可能通过</w:t>
      </w:r>
      <w:r w:rsidR="0024509F">
        <w:rPr>
          <w:rFonts w:ascii="Times New Roman" w:eastAsia="SimSun" w:hAnsi="Times New Roman" w:cs="Times New Roman" w:hint="eastAsia"/>
          <w:sz w:val="24"/>
          <w:szCs w:val="32"/>
          <w:lang w:val="en-US"/>
        </w:rPr>
        <w:t>哪些具体机制</w:t>
      </w:r>
      <w:r w:rsidR="003A089F">
        <w:rPr>
          <w:rFonts w:ascii="Times New Roman" w:eastAsia="SimSun" w:hAnsi="Times New Roman" w:cs="Times New Roman" w:hint="eastAsia"/>
          <w:sz w:val="24"/>
          <w:szCs w:val="32"/>
          <w:lang w:val="en-US"/>
        </w:rPr>
        <w:t>影响了自噬</w:t>
      </w:r>
      <w:r w:rsidR="00ED33D8">
        <w:rPr>
          <w:rFonts w:ascii="Times New Roman" w:eastAsia="SimSun" w:hAnsi="Times New Roman" w:cs="Times New Roman" w:hint="eastAsia"/>
          <w:sz w:val="24"/>
          <w:szCs w:val="32"/>
          <w:lang w:val="en-US"/>
        </w:rPr>
        <w:t>体的形成</w:t>
      </w:r>
      <w:r w:rsidR="003A089F">
        <w:rPr>
          <w:rFonts w:ascii="Times New Roman" w:eastAsia="SimSun" w:hAnsi="Times New Roman" w:cs="Times New Roman" w:hint="eastAsia"/>
          <w:sz w:val="24"/>
          <w:szCs w:val="32"/>
          <w:lang w:val="en-US"/>
        </w:rPr>
        <w:t>？</w:t>
      </w:r>
    </w:p>
    <w:p w14:paraId="357588B1" w14:textId="2D2AD55F" w:rsidR="003A089F" w:rsidRDefault="008861AE" w:rsidP="001721ED">
      <w:pPr>
        <w:pStyle w:val="ListParagraph"/>
        <w:numPr>
          <w:ilvl w:val="0"/>
          <w:numId w:val="1"/>
        </w:numPr>
        <w:spacing w:line="360" w:lineRule="auto"/>
        <w:ind w:firstLineChars="0"/>
        <w:rPr>
          <w:rFonts w:ascii="Times New Roman" w:eastAsia="SimSun" w:hAnsi="Times New Roman" w:cs="Times New Roman"/>
          <w:sz w:val="24"/>
          <w:szCs w:val="32"/>
        </w:rPr>
      </w:pPr>
      <w:r>
        <w:rPr>
          <w:rFonts w:ascii="Times New Roman" w:eastAsia="SimSun" w:hAnsi="Times New Roman" w:cs="Times New Roman" w:hint="eastAsia"/>
          <w:sz w:val="24"/>
          <w:szCs w:val="32"/>
        </w:rPr>
        <w:t>主文献中提到</w:t>
      </w:r>
      <w:r w:rsidRPr="008861AE">
        <w:rPr>
          <w:rFonts w:ascii="Times New Roman" w:eastAsia="SimSun" w:hAnsi="Times New Roman" w:cs="Times New Roman"/>
          <w:i/>
          <w:iCs/>
          <w:sz w:val="24"/>
          <w:szCs w:val="32"/>
        </w:rPr>
        <w:t>It has been suggested that the high rate of energy consumption during fertilization of an oocyte by many competing spermatozoa leads to increased oxidative damage and mutations in sperm mtDNA</w:t>
      </w:r>
      <w:r w:rsidRPr="008861AE">
        <w:rPr>
          <w:rFonts w:ascii="Times New Roman" w:eastAsia="SimSun" w:hAnsi="Times New Roman" w:cs="Times New Roman"/>
          <w:i/>
          <w:iCs/>
          <w:sz w:val="24"/>
          <w:szCs w:val="32"/>
        </w:rPr>
        <w:t>.</w:t>
      </w:r>
      <w:r w:rsidR="0090039B">
        <w:rPr>
          <w:rFonts w:ascii="Times New Roman" w:eastAsia="SimSun" w:hAnsi="Times New Roman" w:cs="Times New Roman"/>
          <w:i/>
          <w:iCs/>
          <w:sz w:val="24"/>
          <w:szCs w:val="32"/>
        </w:rPr>
        <w:t xml:space="preserve"> </w:t>
      </w:r>
      <w:r w:rsidR="00F40E3F">
        <w:rPr>
          <w:rFonts w:ascii="Times New Roman" w:eastAsia="SimSun" w:hAnsi="Times New Roman" w:cs="Times New Roman" w:hint="eastAsia"/>
          <w:sz w:val="24"/>
          <w:szCs w:val="32"/>
        </w:rPr>
        <w:t>是否有证据表明线粒体的遗传方式与受精过程中生殖细胞的能量消耗存在一定的相关性？</w:t>
      </w:r>
    </w:p>
    <w:p w14:paraId="1A888F95" w14:textId="088FD4AB" w:rsidR="00843DCB" w:rsidRPr="00FB7FC9" w:rsidRDefault="00D2170B" w:rsidP="001721ED">
      <w:pPr>
        <w:pStyle w:val="ListParagraph"/>
        <w:numPr>
          <w:ilvl w:val="0"/>
          <w:numId w:val="1"/>
        </w:numPr>
        <w:spacing w:line="360" w:lineRule="auto"/>
        <w:ind w:firstLineChars="0"/>
        <w:rPr>
          <w:rFonts w:ascii="Times New Roman" w:eastAsia="SimSun" w:hAnsi="Times New Roman" w:cs="Times New Roman"/>
          <w:sz w:val="24"/>
          <w:szCs w:val="32"/>
        </w:rPr>
      </w:pPr>
      <w:r>
        <w:rPr>
          <w:rFonts w:ascii="Times New Roman" w:eastAsia="SimSun" w:hAnsi="Times New Roman" w:cs="Times New Roman" w:hint="eastAsia"/>
          <w:sz w:val="24"/>
          <w:szCs w:val="32"/>
        </w:rPr>
        <w:t>当</w:t>
      </w:r>
      <w:r w:rsidR="00574E2D">
        <w:rPr>
          <w:rFonts w:ascii="Times New Roman" w:eastAsia="SimSun" w:hAnsi="Times New Roman" w:cs="Times New Roman" w:hint="eastAsia"/>
          <w:sz w:val="24"/>
          <w:szCs w:val="32"/>
        </w:rPr>
        <w:t>父源线粒体</w:t>
      </w:r>
      <w:r>
        <w:rPr>
          <w:rFonts w:ascii="Times New Roman" w:eastAsia="SimSun" w:hAnsi="Times New Roman" w:cs="Times New Roman" w:hint="eastAsia"/>
          <w:sz w:val="24"/>
          <w:szCs w:val="32"/>
        </w:rPr>
        <w:t>与母源线粒体</w:t>
      </w:r>
      <w:r w:rsidR="000B1733">
        <w:rPr>
          <w:rFonts w:ascii="Times New Roman" w:eastAsia="SimSun" w:hAnsi="Times New Roman" w:cs="Times New Roman" w:hint="eastAsia"/>
          <w:sz w:val="24"/>
          <w:szCs w:val="32"/>
        </w:rPr>
        <w:t>同时</w:t>
      </w:r>
      <w:r w:rsidR="00574E2D">
        <w:rPr>
          <w:rFonts w:ascii="Times New Roman" w:eastAsia="SimSun" w:hAnsi="Times New Roman" w:cs="Times New Roman" w:hint="eastAsia"/>
          <w:sz w:val="24"/>
          <w:szCs w:val="32"/>
        </w:rPr>
        <w:t>存在</w:t>
      </w:r>
      <w:r w:rsidR="000B1733">
        <w:rPr>
          <w:rFonts w:ascii="Times New Roman" w:eastAsia="SimSun" w:hAnsi="Times New Roman" w:cs="Times New Roman" w:hint="eastAsia"/>
          <w:sz w:val="24"/>
          <w:szCs w:val="32"/>
        </w:rPr>
        <w:t>时二者的数量和活性水平是否相当？</w:t>
      </w:r>
      <w:r w:rsidR="00A5237B">
        <w:rPr>
          <w:rFonts w:ascii="Times New Roman" w:eastAsia="SimSun" w:hAnsi="Times New Roman" w:cs="Times New Roman" w:hint="eastAsia"/>
          <w:sz w:val="24"/>
          <w:szCs w:val="32"/>
        </w:rPr>
        <w:t>二者是否存在竞争关系？</w:t>
      </w:r>
    </w:p>
    <w:sectPr w:rsidR="00843DCB" w:rsidRPr="00FB7FC9">
      <w:footerReference w:type="even" r:id="rId5"/>
      <w:footerReference w:type="default" r:id="rId6"/>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37098615"/>
      <w:docPartObj>
        <w:docPartGallery w:val="Page Numbers (Bottom of Page)"/>
        <w:docPartUnique/>
      </w:docPartObj>
    </w:sdtPr>
    <w:sdtEndPr>
      <w:rPr>
        <w:rStyle w:val="PageNumber"/>
      </w:rPr>
    </w:sdtEndPr>
    <w:sdtContent>
      <w:p w14:paraId="0C2A7A25" w14:textId="77777777" w:rsidR="001370E0" w:rsidRDefault="0090039B" w:rsidP="00F90A0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9C9CE8" w14:textId="77777777" w:rsidR="001370E0" w:rsidRDefault="009003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852922613"/>
      <w:docPartObj>
        <w:docPartGallery w:val="Page Numbers (Bottom of Page)"/>
        <w:docPartUnique/>
      </w:docPartObj>
    </w:sdtPr>
    <w:sdtEndPr>
      <w:rPr>
        <w:rStyle w:val="PageNumber"/>
      </w:rPr>
    </w:sdtEndPr>
    <w:sdtContent>
      <w:p w14:paraId="7E1702E3" w14:textId="77777777" w:rsidR="001370E0" w:rsidRPr="001370E0" w:rsidRDefault="0090039B" w:rsidP="001370E0">
        <w:pPr>
          <w:pStyle w:val="Footer"/>
          <w:framePr w:wrap="none" w:vAnchor="text" w:hAnchor="page" w:x="5896" w:y="-35"/>
          <w:rPr>
            <w:rStyle w:val="PageNumber"/>
            <w:rFonts w:ascii="Times New Roman" w:hAnsi="Times New Roman" w:cs="Times New Roman"/>
          </w:rPr>
        </w:pPr>
        <w:r w:rsidRPr="001370E0">
          <w:rPr>
            <w:rStyle w:val="PageNumber"/>
            <w:rFonts w:ascii="Times New Roman" w:hAnsi="Times New Roman" w:cs="Times New Roman"/>
          </w:rPr>
          <w:fldChar w:fldCharType="begin"/>
        </w:r>
        <w:r w:rsidRPr="001370E0">
          <w:rPr>
            <w:rStyle w:val="PageNumber"/>
            <w:rFonts w:ascii="Times New Roman" w:hAnsi="Times New Roman" w:cs="Times New Roman"/>
          </w:rPr>
          <w:instrText xml:space="preserve"> PAGE </w:instrText>
        </w:r>
        <w:r w:rsidRPr="001370E0">
          <w:rPr>
            <w:rStyle w:val="PageNumber"/>
            <w:rFonts w:ascii="Times New Roman" w:hAnsi="Times New Roman" w:cs="Times New Roman"/>
          </w:rPr>
          <w:fldChar w:fldCharType="separate"/>
        </w:r>
        <w:r w:rsidRPr="001370E0">
          <w:rPr>
            <w:rStyle w:val="PageNumber"/>
            <w:rFonts w:ascii="Times New Roman" w:hAnsi="Times New Roman" w:cs="Times New Roman"/>
            <w:noProof/>
          </w:rPr>
          <w:t>1</w:t>
        </w:r>
        <w:r w:rsidRPr="001370E0">
          <w:rPr>
            <w:rStyle w:val="PageNumber"/>
            <w:rFonts w:ascii="Times New Roman" w:hAnsi="Times New Roman" w:cs="Times New Roman"/>
          </w:rPr>
          <w:fldChar w:fldCharType="end"/>
        </w:r>
      </w:p>
    </w:sdtContent>
  </w:sdt>
  <w:p w14:paraId="53D6C8A2" w14:textId="77777777" w:rsidR="001370E0" w:rsidRDefault="0090039B">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C16A84"/>
    <w:multiLevelType w:val="hybridMultilevel"/>
    <w:tmpl w:val="B64AD520"/>
    <w:lvl w:ilvl="0" w:tplc="D4F68E0A">
      <w:start w:val="1"/>
      <w:numFmt w:val="decimal"/>
      <w:lvlText w:val="%1."/>
      <w:lvlJc w:val="left"/>
      <w:pPr>
        <w:ind w:left="360" w:hanging="360"/>
      </w:pPr>
      <w:rPr>
        <w:rFonts w:hint="default"/>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888"/>
    <w:rsid w:val="00026888"/>
    <w:rsid w:val="00055728"/>
    <w:rsid w:val="000B1733"/>
    <w:rsid w:val="000D6853"/>
    <w:rsid w:val="001721ED"/>
    <w:rsid w:val="002011AC"/>
    <w:rsid w:val="0024509F"/>
    <w:rsid w:val="003A089F"/>
    <w:rsid w:val="003E653B"/>
    <w:rsid w:val="003F1007"/>
    <w:rsid w:val="003F7C11"/>
    <w:rsid w:val="004C138D"/>
    <w:rsid w:val="00574E2D"/>
    <w:rsid w:val="005E6237"/>
    <w:rsid w:val="0062043B"/>
    <w:rsid w:val="0068439F"/>
    <w:rsid w:val="007022EA"/>
    <w:rsid w:val="00744368"/>
    <w:rsid w:val="0078499D"/>
    <w:rsid w:val="007A0613"/>
    <w:rsid w:val="0082242A"/>
    <w:rsid w:val="00843DCB"/>
    <w:rsid w:val="008861AE"/>
    <w:rsid w:val="008979B7"/>
    <w:rsid w:val="0090039B"/>
    <w:rsid w:val="00A5237B"/>
    <w:rsid w:val="00C037AB"/>
    <w:rsid w:val="00D14FB8"/>
    <w:rsid w:val="00D2170B"/>
    <w:rsid w:val="00D461DD"/>
    <w:rsid w:val="00E62A74"/>
    <w:rsid w:val="00ED33D8"/>
    <w:rsid w:val="00F1531A"/>
    <w:rsid w:val="00F30BE1"/>
    <w:rsid w:val="00F40E3F"/>
    <w:rsid w:val="00F8455F"/>
    <w:rsid w:val="00FB7FC9"/>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A4C369F"/>
  <w15:chartTrackingRefBased/>
  <w15:docId w15:val="{64FCF42D-4076-CF46-8AD3-4F64FEF46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888"/>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888"/>
    <w:pPr>
      <w:ind w:firstLineChars="200" w:firstLine="420"/>
    </w:pPr>
  </w:style>
  <w:style w:type="paragraph" w:styleId="Footer">
    <w:name w:val="footer"/>
    <w:basedOn w:val="Normal"/>
    <w:link w:val="FooterChar"/>
    <w:uiPriority w:val="99"/>
    <w:unhideWhenUsed/>
    <w:rsid w:val="00026888"/>
    <w:pPr>
      <w:tabs>
        <w:tab w:val="center" w:pos="4680"/>
        <w:tab w:val="right" w:pos="9360"/>
      </w:tabs>
      <w:snapToGrid w:val="0"/>
      <w:jc w:val="left"/>
    </w:pPr>
    <w:rPr>
      <w:sz w:val="18"/>
      <w:szCs w:val="18"/>
    </w:rPr>
  </w:style>
  <w:style w:type="character" w:customStyle="1" w:styleId="FooterChar">
    <w:name w:val="Footer Char"/>
    <w:basedOn w:val="DefaultParagraphFont"/>
    <w:link w:val="Footer"/>
    <w:uiPriority w:val="99"/>
    <w:rsid w:val="00026888"/>
    <w:rPr>
      <w:sz w:val="18"/>
      <w:szCs w:val="18"/>
    </w:rPr>
  </w:style>
  <w:style w:type="character" w:styleId="PageNumber">
    <w:name w:val="page number"/>
    <w:basedOn w:val="DefaultParagraphFont"/>
    <w:uiPriority w:val="99"/>
    <w:semiHidden/>
    <w:unhideWhenUsed/>
    <w:rsid w:val="00026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83</Words>
  <Characters>474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沛雨</dc:creator>
  <cp:keywords/>
  <dc:description/>
  <cp:lastModifiedBy>刘 沛雨</cp:lastModifiedBy>
  <cp:revision>19</cp:revision>
  <dcterms:created xsi:type="dcterms:W3CDTF">2025-05-05T01:53:00Z</dcterms:created>
  <dcterms:modified xsi:type="dcterms:W3CDTF">2025-05-05T03:02:00Z</dcterms:modified>
</cp:coreProperties>
</file>