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93D" w:rsidRPr="00D654DA" w:rsidRDefault="001B293D" w:rsidP="001B293D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D654DA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D654DA">
        <w:rPr>
          <w:rFonts w:ascii="Tahoma" w:hAnsi="Tahoma" w:cs="Tahoma"/>
          <w:b/>
          <w:color w:val="222222"/>
          <w:sz w:val="24"/>
          <w:szCs w:val="24"/>
          <w:u w:val="single"/>
        </w:rPr>
        <w:t>Business Partner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1B293D" w:rsidRPr="00D654DA" w:rsidRDefault="001B293D" w:rsidP="001B293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1B293D" w:rsidRPr="00D654DA" w:rsidRDefault="001B293D" w:rsidP="001B29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1B293D" w:rsidRPr="00D654DA" w:rsidRDefault="001B293D" w:rsidP="001B293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D654DA">
        <w:rPr>
          <w:rFonts w:ascii="Tahoma" w:hAnsi="Tahoma" w:cs="Tahoma"/>
          <w:color w:val="222222"/>
          <w:sz w:val="24"/>
          <w:szCs w:val="24"/>
        </w:rPr>
        <w:t>Business Partner</w:t>
      </w: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 as a partner.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1B293D" w:rsidRPr="00D654DA" w:rsidRDefault="001B293D" w:rsidP="001B293D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1B293D" w:rsidRPr="00D654DA" w:rsidRDefault="001B293D" w:rsidP="001B293D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1B293D" w:rsidRPr="00D654DA" w:rsidRDefault="001B293D" w:rsidP="001B293D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leave pro-rated per calendar year. However, leave will be allowed subject to exigencies of work.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You will be provided comprehensive Accident/ Medical Health Insurance for you and your spouse.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1B293D" w:rsidRPr="00D654DA" w:rsidRDefault="001B293D" w:rsidP="001B293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1B293D" w:rsidRPr="00D654DA" w:rsidRDefault="001B293D" w:rsidP="001B293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1B293D" w:rsidRPr="00D654DA" w:rsidRDefault="001B293D" w:rsidP="001B293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1B293D" w:rsidRPr="00D654DA" w:rsidRDefault="001B293D" w:rsidP="001B293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</w:rPr>
        <w:t> </w:t>
      </w:r>
    </w:p>
    <w:p w:rsidR="001B293D" w:rsidRPr="00D654DA" w:rsidRDefault="001B293D" w:rsidP="001B29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1B293D" w:rsidRPr="00D654DA" w:rsidRDefault="001B293D" w:rsidP="001B29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1B293D" w:rsidRPr="00D654DA" w:rsidRDefault="001B293D" w:rsidP="001B293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654DA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1B293D" w:rsidRPr="00D654DA" w:rsidRDefault="001B293D" w:rsidP="001B293D">
      <w:pPr>
        <w:spacing w:line="360" w:lineRule="auto"/>
        <w:rPr>
          <w:rFonts w:ascii="Tahoma" w:hAnsi="Tahoma" w:cs="Tahoma"/>
          <w:sz w:val="24"/>
          <w:szCs w:val="24"/>
        </w:rPr>
      </w:pPr>
    </w:p>
    <w:p w:rsidR="00EF5030" w:rsidRPr="00D654DA" w:rsidRDefault="001B293D">
      <w:pPr>
        <w:rPr>
          <w:rFonts w:ascii="Tahoma" w:hAnsi="Tahoma" w:cs="Tahoma"/>
          <w:sz w:val="24"/>
          <w:szCs w:val="24"/>
        </w:rPr>
      </w:pPr>
      <w:r w:rsidRPr="00D654DA">
        <w:rPr>
          <w:rFonts w:ascii="Tahoma" w:hAnsi="Tahoma" w:cs="Tahoma"/>
          <w:sz w:val="24"/>
          <w:szCs w:val="24"/>
        </w:rPr>
        <w:tab/>
      </w:r>
      <w:bookmarkEnd w:id="0"/>
    </w:p>
    <w:sectPr w:rsidR="00EF5030" w:rsidRPr="00D6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B293D"/>
    <w:rsid w:val="001B293D"/>
    <w:rsid w:val="002871FC"/>
    <w:rsid w:val="00D654DA"/>
    <w:rsid w:val="00E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9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2020-08-24T10:15:00Z</dcterms:created>
  <dcterms:modified xsi:type="dcterms:W3CDTF">2020-09-04T06:11:00Z</dcterms:modified>
</cp:coreProperties>
</file>