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385" w:rsidRPr="00A52385" w:rsidRDefault="00A52385" w:rsidP="00562E29">
      <w:pPr>
        <w:spacing w:line="360" w:lineRule="auto"/>
        <w:jc w:val="center"/>
        <w:rPr>
          <w:rFonts w:ascii="Bookman Old Style" w:hAnsi="Bookman Old Style"/>
          <w:b/>
          <w:sz w:val="40"/>
          <w:szCs w:val="24"/>
          <w:u w:val="single"/>
        </w:rPr>
      </w:pPr>
      <w:r w:rsidRPr="00A52385">
        <w:rPr>
          <w:rFonts w:ascii="Bookman Old Style" w:hAnsi="Bookman Old Style"/>
          <w:b/>
          <w:sz w:val="40"/>
          <w:szCs w:val="24"/>
          <w:u w:val="single"/>
        </w:rPr>
        <w:t>Relocation Policy</w:t>
      </w:r>
    </w:p>
    <w:p w:rsid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1. INTRODUCTION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In providing an effective service staffed by appropriately experienced and qualified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people, </w:t>
      </w:r>
      <w:r w:rsidR="0098033D">
        <w:rPr>
          <w:rFonts w:ascii="Bookman Old Style" w:hAnsi="Bookman Old Style"/>
          <w:sz w:val="24"/>
          <w:szCs w:val="24"/>
        </w:rPr>
        <w:t xml:space="preserve">(NAME OF COMPANY) </w:t>
      </w:r>
      <w:r w:rsidRPr="0098033D">
        <w:rPr>
          <w:rFonts w:ascii="Bookman Old Style" w:hAnsi="Bookman Old Style"/>
          <w:sz w:val="24"/>
          <w:szCs w:val="24"/>
        </w:rPr>
        <w:t xml:space="preserve"> may require to recruit staff from out with the area, or to transfer existing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staff to new operationally determined locations. These situations may result in a need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for these individuals to move home.</w:t>
      </w:r>
    </w:p>
    <w:p w:rsidR="008F7939" w:rsidRPr="0098033D" w:rsidRDefault="00562E2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(NAME OF COMPANY)</w:t>
      </w:r>
      <w:r w:rsidR="008F7939" w:rsidRPr="0098033D">
        <w:rPr>
          <w:rFonts w:ascii="Bookman Old Style" w:hAnsi="Bookman Old Style"/>
          <w:sz w:val="24"/>
          <w:szCs w:val="24"/>
        </w:rPr>
        <w:t xml:space="preserve"> will facilitate such moves of home by providing financial assistance towards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>certain expenses commonly incurred. It is in the interests of employees and the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>organisation that such moves be completed with minimum disruption to both personal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 xml:space="preserve">and working life and </w:t>
      </w:r>
      <w:r w:rsidR="0098033D">
        <w:rPr>
          <w:rFonts w:ascii="Bookman Old Style" w:hAnsi="Bookman Old Style"/>
          <w:sz w:val="24"/>
          <w:szCs w:val="24"/>
        </w:rPr>
        <w:t>(NAME OF COMPANY)</w:t>
      </w:r>
      <w:r w:rsidR="008F7939" w:rsidRPr="0098033D">
        <w:rPr>
          <w:rFonts w:ascii="Bookman Old Style" w:hAnsi="Bookman Old Style"/>
          <w:sz w:val="24"/>
          <w:szCs w:val="24"/>
        </w:rPr>
        <w:t xml:space="preserve"> is committed to ensuring the fair and equitable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>implementation of this policy.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Should members of staff have any difficulties with understanding any aspect of this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policy, or require further information in respect of accessibility, interpretation or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application of the policy, they should contact HR, their Line Manager or Staff side</w:t>
      </w:r>
      <w:r w:rsidR="0098033D"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Representative.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2. GENERAL PRINCIPLES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2.1 Eligibility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Assistance with certain relocation costs may be made available to employees who, on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taking up employment with </w:t>
      </w:r>
      <w:r w:rsidR="0098033D">
        <w:rPr>
          <w:rFonts w:ascii="Bookman Old Style" w:hAnsi="Bookman Old Style"/>
          <w:sz w:val="24"/>
          <w:szCs w:val="24"/>
        </w:rPr>
        <w:t>(NAME OF COMPANY)</w:t>
      </w:r>
      <w:r w:rsidRPr="0098033D">
        <w:rPr>
          <w:rFonts w:ascii="Bookman Old Style" w:hAnsi="Bookman Old Style"/>
          <w:sz w:val="24"/>
          <w:szCs w:val="24"/>
        </w:rPr>
        <w:t xml:space="preserve"> require </w:t>
      </w:r>
      <w:r w:rsidR="00A52385" w:rsidRPr="0098033D">
        <w:rPr>
          <w:rFonts w:ascii="Bookman Old Style" w:hAnsi="Bookman Old Style"/>
          <w:sz w:val="24"/>
          <w:szCs w:val="24"/>
        </w:rPr>
        <w:t>moving</w:t>
      </w:r>
      <w:r w:rsidRPr="0098033D">
        <w:rPr>
          <w:rFonts w:ascii="Bookman Old Style" w:hAnsi="Bookman Old Style"/>
          <w:sz w:val="24"/>
          <w:szCs w:val="24"/>
        </w:rPr>
        <w:t xml:space="preserve"> home in order to </w:t>
      </w:r>
      <w:r w:rsidR="00A52385" w:rsidRPr="0098033D">
        <w:rPr>
          <w:rFonts w:ascii="Bookman Old Style" w:hAnsi="Bookman Old Style"/>
          <w:sz w:val="24"/>
          <w:szCs w:val="24"/>
        </w:rPr>
        <w:t>fulfill</w:t>
      </w:r>
      <w:r w:rsidRPr="0098033D">
        <w:rPr>
          <w:rFonts w:ascii="Bookman Old Style" w:hAnsi="Bookman Old Style"/>
          <w:sz w:val="24"/>
          <w:szCs w:val="24"/>
        </w:rPr>
        <w:t xml:space="preserve">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requirements of the role.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Assistance with certain relocation costs may also be afforded to employees who as a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result of a compulsory transfer within </w:t>
      </w:r>
      <w:r w:rsidR="0098033D">
        <w:rPr>
          <w:rFonts w:ascii="Bookman Old Style" w:hAnsi="Bookman Old Style"/>
          <w:sz w:val="24"/>
          <w:szCs w:val="24"/>
        </w:rPr>
        <w:t>(NAME OF COMPANY)</w:t>
      </w:r>
      <w:r w:rsidRPr="0098033D">
        <w:rPr>
          <w:rFonts w:ascii="Bookman Old Style" w:hAnsi="Bookman Old Style"/>
          <w:sz w:val="24"/>
          <w:szCs w:val="24"/>
        </w:rPr>
        <w:t xml:space="preserve"> are required to move home in order to </w:t>
      </w:r>
      <w:r w:rsidRPr="0098033D">
        <w:rPr>
          <w:rFonts w:ascii="Bookman Old Style" w:hAnsi="Bookman Old Style"/>
          <w:sz w:val="24"/>
          <w:szCs w:val="24"/>
        </w:rPr>
        <w:t>fulfill</w:t>
      </w:r>
      <w:r w:rsidRPr="0098033D">
        <w:rPr>
          <w:rFonts w:ascii="Bookman Old Style" w:hAnsi="Bookman Old Style"/>
          <w:sz w:val="24"/>
          <w:szCs w:val="24"/>
        </w:rPr>
        <w:t xml:space="preserve"> a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contractual or operational commitment of </w:t>
      </w:r>
      <w:r w:rsidRPr="0098033D">
        <w:rPr>
          <w:rFonts w:ascii="Bookman Old Style" w:hAnsi="Bookman Old Style"/>
          <w:sz w:val="24"/>
          <w:szCs w:val="24"/>
        </w:rPr>
        <w:lastRenderedPageBreak/>
        <w:t>their role. This will apply where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employee is occupying a permanent rather than a secondment or fixed term post.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To qualify for assistance such moves, must be to within one hour’s travelling time of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the proposed new home address, at peak times, of the employee’s </w:t>
      </w:r>
      <w:r w:rsidR="0098033D" w:rsidRPr="0098033D">
        <w:rPr>
          <w:rFonts w:ascii="Bookman Old Style" w:hAnsi="Bookman Old Style"/>
          <w:sz w:val="24"/>
          <w:szCs w:val="24"/>
        </w:rPr>
        <w:t>recognized</w:t>
      </w:r>
      <w:r w:rsidRPr="0098033D">
        <w:rPr>
          <w:rFonts w:ascii="Bookman Old Style" w:hAnsi="Bookman Old Style"/>
          <w:sz w:val="24"/>
          <w:szCs w:val="24"/>
        </w:rPr>
        <w:t xml:space="preserve"> base, or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to meet some other criterion specified by </w:t>
      </w:r>
      <w:r w:rsidR="0098033D">
        <w:rPr>
          <w:rFonts w:ascii="Bookman Old Style" w:hAnsi="Bookman Old Style"/>
          <w:sz w:val="24"/>
          <w:szCs w:val="24"/>
        </w:rPr>
        <w:t xml:space="preserve">(NAME OF COMPANY) </w:t>
      </w:r>
      <w:r w:rsidRPr="0098033D">
        <w:rPr>
          <w:rFonts w:ascii="Bookman Old Style" w:hAnsi="Bookman Old Style"/>
          <w:sz w:val="24"/>
          <w:szCs w:val="24"/>
        </w:rPr>
        <w:t>. Criteria such as role requirements and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travel options will be considered in a discussion with the Line Manager. Claims should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be submitted through completion of the Relocation Expenses Claim Form. Evidence of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expenses incurred (receipts or invoices) must be provided. Relocation expenses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agreed will be confirmed in writing to the employee.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2.2 Partners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Employees are required to declare at the outset if a partner or other member of their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household is eligible to claim relocation expenses from another employer/source (or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same employer) in respect of the same move. No payment will be made by </w:t>
      </w:r>
      <w:r w:rsidR="00A52385">
        <w:rPr>
          <w:rFonts w:ascii="Bookman Old Style" w:hAnsi="Bookman Old Style"/>
          <w:sz w:val="24"/>
          <w:szCs w:val="24"/>
        </w:rPr>
        <w:t>(NAME OF COMPANY)</w:t>
      </w:r>
      <w:r w:rsidRPr="0098033D">
        <w:rPr>
          <w:rFonts w:ascii="Bookman Old Style" w:hAnsi="Bookman Old Style"/>
          <w:sz w:val="24"/>
          <w:szCs w:val="24"/>
        </w:rPr>
        <w:t xml:space="preserve"> for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any expense that is being paid from another source. Efforts will be made to reach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agreement on the level of assistance offered but the Director of HR and Workforce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Development has discretion to modify the package as considered appropriate in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circumstances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2.3 Time Limit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</w:p>
    <w:p w:rsidR="008F7939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All aspects of the removal should normally be concluded within a period of twenty six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weeks effective from the commencement date in the post or new location to which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relocation expenses relate. The Director may agree to extend this period to take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account of special circumstances/difficulties. Such extensions will normally be up to a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maximum period of thirty nine weeks. Requests to extend the period to up to one year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may only be considered by the Director of HR and Workforce Development on receipt</w:t>
      </w:r>
      <w:r w:rsid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of a full stated case.</w:t>
      </w:r>
    </w:p>
    <w:p w:rsidR="0098033D" w:rsidRPr="0098033D" w:rsidRDefault="0098033D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2.3 Costs covered by Removal Expenses</w:t>
      </w:r>
    </w:p>
    <w:p w:rsidR="0098033D" w:rsidRPr="0098033D" w:rsidRDefault="0098033D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lastRenderedPageBreak/>
        <w:t>Anticipated costs will include:</w:t>
      </w:r>
    </w:p>
    <w:p w:rsidR="0098033D" w:rsidRPr="0098033D" w:rsidRDefault="0098033D" w:rsidP="00562E2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Preliminary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visit</w:t>
      </w:r>
    </w:p>
    <w:p w:rsidR="0098033D" w:rsidRPr="0098033D" w:rsidRDefault="0098033D" w:rsidP="00562E2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house-hunting and school visits after an offer has been accepted, and prior</w:t>
      </w:r>
      <w:r w:rsidRPr="0098033D">
        <w:rPr>
          <w:rFonts w:ascii="Bookman Old Style" w:hAnsi="Bookman Old Style"/>
          <w:sz w:val="24"/>
          <w:szCs w:val="24"/>
        </w:rPr>
        <w:t xml:space="preserve"> to the </w:t>
      </w:r>
      <w:r w:rsidRPr="0098033D">
        <w:rPr>
          <w:rFonts w:ascii="Bookman Old Style" w:hAnsi="Bookman Old Style"/>
          <w:sz w:val="24"/>
          <w:szCs w:val="24"/>
        </w:rPr>
        <w:t xml:space="preserve">start date, up to a value of (paid from the </w:t>
      </w:r>
      <w:r w:rsidR="00A52385">
        <w:rPr>
          <w:rFonts w:ascii="Bookman Old Style" w:hAnsi="Bookman Old Style"/>
          <w:sz w:val="24"/>
          <w:szCs w:val="24"/>
        </w:rPr>
        <w:t>____</w:t>
      </w:r>
      <w:r w:rsidRPr="0098033D">
        <w:rPr>
          <w:rFonts w:ascii="Bookman Old Style" w:hAnsi="Bookman Old Style"/>
          <w:sz w:val="24"/>
          <w:szCs w:val="24"/>
        </w:rPr>
        <w:t xml:space="preserve"> allowance)</w:t>
      </w:r>
    </w:p>
    <w:p w:rsidR="0098033D" w:rsidRPr="0098033D" w:rsidRDefault="0098033D" w:rsidP="00562E2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Travel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between the person’s previous home and the Isle of Man in the first six</w:t>
      </w:r>
      <w:r w:rsidRPr="0098033D">
        <w:rPr>
          <w:rFonts w:ascii="Bookman Old Style" w:hAnsi="Bookman Old Style" w:cs="Calibri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months of employment</w:t>
      </w:r>
    </w:p>
    <w:p w:rsidR="0098033D" w:rsidRPr="0098033D" w:rsidRDefault="0098033D" w:rsidP="00562E2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Removal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of household effects</w:t>
      </w:r>
    </w:p>
    <w:p w:rsidR="0098033D" w:rsidRPr="0098033D" w:rsidRDefault="0098033D" w:rsidP="00562E2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Storage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of household effects</w:t>
      </w:r>
    </w:p>
    <w:p w:rsidR="0098033D" w:rsidRPr="0098033D" w:rsidRDefault="0098033D" w:rsidP="00562E2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Fees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associated</w:t>
      </w:r>
      <w:r w:rsidRPr="0098033D">
        <w:rPr>
          <w:rFonts w:ascii="Bookman Old Style" w:hAnsi="Bookman Old Style"/>
          <w:sz w:val="24"/>
          <w:szCs w:val="24"/>
        </w:rPr>
        <w:t xml:space="preserve"> with buying and selling of property</w:t>
      </w:r>
    </w:p>
    <w:p w:rsidR="0098033D" w:rsidRPr="0098033D" w:rsidRDefault="0098033D" w:rsidP="00562E2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Relocation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of dependants</w:t>
      </w:r>
    </w:p>
    <w:p w:rsidR="0098033D" w:rsidRPr="0098033D" w:rsidRDefault="0098033D" w:rsidP="00562E2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 w:cs="Bookman Old Style"/>
          <w:sz w:val="24"/>
          <w:szCs w:val="24"/>
        </w:rPr>
        <w:t>Provision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of temporary accommodation for the employee in the first three months</w:t>
      </w:r>
      <w:r w:rsidRPr="0098033D">
        <w:rPr>
          <w:rFonts w:ascii="Bookman Old Style" w:hAnsi="Bookman Old Style" w:cs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of employment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3.1 Legal and Related expenses</w:t>
      </w:r>
    </w:p>
    <w:p w:rsidR="008F7939" w:rsidRPr="0098033D" w:rsidRDefault="0098033D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(NAME OF COMPANY) </w:t>
      </w:r>
      <w:r w:rsidR="008F7939" w:rsidRPr="0098033D">
        <w:rPr>
          <w:rFonts w:ascii="Bookman Old Style" w:hAnsi="Bookman Old Style"/>
          <w:sz w:val="24"/>
          <w:szCs w:val="24"/>
        </w:rPr>
        <w:t xml:space="preserve">will consider reimbursement of reasonable legal </w:t>
      </w:r>
      <w:r w:rsidRPr="0098033D">
        <w:rPr>
          <w:rFonts w:ascii="Bookman Old Style" w:hAnsi="Bookman Old Style"/>
          <w:sz w:val="24"/>
          <w:szCs w:val="24"/>
        </w:rPr>
        <w:t>conveyance</w:t>
      </w:r>
      <w:r w:rsidR="008F7939" w:rsidRPr="0098033D">
        <w:rPr>
          <w:rFonts w:ascii="Bookman Old Style" w:hAnsi="Bookman Old Style"/>
          <w:sz w:val="24"/>
          <w:szCs w:val="24"/>
        </w:rPr>
        <w:t xml:space="preserve"> and estate agency</w:t>
      </w:r>
      <w:r w:rsidR="008F7939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>services costs in connection with one house sale and/or one house purchase. Legal</w:t>
      </w:r>
      <w:r w:rsidR="008F7939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>and related expenses are only included in respect of property within Great Britain and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Northern Ireland.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The employee will be responsible for any additional costs such as Mortgage Insurance,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any additional advertising and/or marketing costs agreed with the selling agents, more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detailed survey reports than those contained in the home report.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Where an employee is not purchasing a house in the new area, these provisions may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be extended to cover certain initial legal/administ</w:t>
      </w:r>
      <w:r w:rsidRPr="0098033D">
        <w:rPr>
          <w:rFonts w:ascii="Bookman Old Style" w:hAnsi="Bookman Old Style"/>
          <w:sz w:val="24"/>
          <w:szCs w:val="24"/>
        </w:rPr>
        <w:t xml:space="preserve">rative expenses associated with </w:t>
      </w:r>
      <w:r w:rsidRPr="0098033D">
        <w:rPr>
          <w:rFonts w:ascii="Bookman Old Style" w:hAnsi="Bookman Old Style"/>
          <w:sz w:val="24"/>
          <w:szCs w:val="24"/>
        </w:rPr>
        <w:t>leasing a home in the new area.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Similarly, where an employee presently owns a propert</w:t>
      </w:r>
      <w:r w:rsidRPr="0098033D">
        <w:rPr>
          <w:rFonts w:ascii="Bookman Old Style" w:hAnsi="Bookman Old Style"/>
          <w:sz w:val="24"/>
          <w:szCs w:val="24"/>
        </w:rPr>
        <w:t xml:space="preserve">y and decides to lease it as an </w:t>
      </w:r>
      <w:r w:rsidRPr="0098033D">
        <w:rPr>
          <w:rFonts w:ascii="Bookman Old Style" w:hAnsi="Bookman Old Style"/>
          <w:sz w:val="24"/>
          <w:szCs w:val="24"/>
        </w:rPr>
        <w:t xml:space="preserve">alternative to selling, reasonable initial administrative/legal costs may be </w:t>
      </w:r>
      <w:r w:rsidRPr="0098033D">
        <w:rPr>
          <w:rFonts w:ascii="Bookman Old Style" w:hAnsi="Bookman Old Style"/>
          <w:sz w:val="24"/>
          <w:szCs w:val="24"/>
        </w:rPr>
        <w:lastRenderedPageBreak/>
        <w:t>m</w:t>
      </w:r>
      <w:r w:rsidRPr="0098033D">
        <w:rPr>
          <w:rFonts w:ascii="Bookman Old Style" w:hAnsi="Bookman Old Style"/>
          <w:sz w:val="24"/>
          <w:szCs w:val="24"/>
        </w:rPr>
        <w:t xml:space="preserve">et, in </w:t>
      </w:r>
      <w:r w:rsidRPr="0098033D">
        <w:rPr>
          <w:rFonts w:ascii="Bookman Old Style" w:hAnsi="Bookman Old Style"/>
          <w:sz w:val="24"/>
          <w:szCs w:val="24"/>
        </w:rPr>
        <w:t>addition to reasonable expenses in connection with hou</w:t>
      </w:r>
      <w:r w:rsidRPr="0098033D">
        <w:rPr>
          <w:rFonts w:ascii="Bookman Old Style" w:hAnsi="Bookman Old Style"/>
          <w:sz w:val="24"/>
          <w:szCs w:val="24"/>
        </w:rPr>
        <w:t xml:space="preserve">se purchase in the new area. It </w:t>
      </w:r>
      <w:r w:rsidRPr="0098033D">
        <w:rPr>
          <w:rFonts w:ascii="Bookman Old Style" w:hAnsi="Bookman Old Style"/>
          <w:sz w:val="24"/>
          <w:szCs w:val="24"/>
        </w:rPr>
        <w:t>should be noted that no expenses will be met in respec</w:t>
      </w:r>
      <w:r w:rsidRPr="0098033D">
        <w:rPr>
          <w:rFonts w:ascii="Bookman Old Style" w:hAnsi="Bookman Old Style"/>
          <w:sz w:val="24"/>
          <w:szCs w:val="24"/>
        </w:rPr>
        <w:t xml:space="preserve">t of the subsequent sale of the </w:t>
      </w:r>
      <w:r w:rsidRPr="0098033D">
        <w:rPr>
          <w:rFonts w:ascii="Bookman Old Style" w:hAnsi="Bookman Old Style"/>
          <w:sz w:val="24"/>
          <w:szCs w:val="24"/>
        </w:rPr>
        <w:t>old property unless it is completed within the agreed timescales specified above.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Where such expenses are met, previously paid leasi</w:t>
      </w:r>
      <w:r w:rsidRPr="0098033D">
        <w:rPr>
          <w:rFonts w:ascii="Bookman Old Style" w:hAnsi="Bookman Old Style"/>
          <w:sz w:val="24"/>
          <w:szCs w:val="24"/>
        </w:rPr>
        <w:t xml:space="preserve">ng costs will be offset against </w:t>
      </w:r>
      <w:r w:rsidRPr="0098033D">
        <w:rPr>
          <w:rFonts w:ascii="Bookman Old Style" w:hAnsi="Bookman Old Style"/>
          <w:sz w:val="24"/>
          <w:szCs w:val="24"/>
        </w:rPr>
        <w:t>them and the employee will be liable to pay the difference.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3.2 Furniture Removal</w:t>
      </w:r>
    </w:p>
    <w:p w:rsidR="008F7939" w:rsidRPr="0098033D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(NAME OF COMPANY) </w:t>
      </w:r>
      <w:r w:rsidR="008F7939" w:rsidRPr="0098033D">
        <w:rPr>
          <w:rFonts w:ascii="Bookman Old Style" w:hAnsi="Bookman Old Style"/>
          <w:sz w:val="24"/>
          <w:szCs w:val="24"/>
        </w:rPr>
        <w:t>will consider reimbursement of reasonable costs associated with household</w:t>
      </w:r>
      <w:r w:rsidR="008F7939" w:rsidRPr="0098033D">
        <w:rPr>
          <w:rFonts w:ascii="Bookman Old Style" w:hAnsi="Bookman Old Style"/>
          <w:sz w:val="24"/>
          <w:szCs w:val="24"/>
        </w:rPr>
        <w:t xml:space="preserve"> removal</w:t>
      </w:r>
      <w:r w:rsidR="008F7939" w:rsidRPr="0098033D">
        <w:rPr>
          <w:rFonts w:ascii="Bookman Old Style" w:hAnsi="Bookman Old Style"/>
          <w:sz w:val="24"/>
          <w:szCs w:val="24"/>
        </w:rPr>
        <w:t>, storage and standard indemnity ins</w:t>
      </w:r>
      <w:r w:rsidR="008F7939" w:rsidRPr="0098033D">
        <w:rPr>
          <w:rFonts w:ascii="Bookman Old Style" w:hAnsi="Bookman Old Style"/>
          <w:sz w:val="24"/>
          <w:szCs w:val="24"/>
        </w:rPr>
        <w:t xml:space="preserve">urance cover. Furniture removal </w:t>
      </w:r>
      <w:r w:rsidR="008F7939" w:rsidRPr="0098033D">
        <w:rPr>
          <w:rFonts w:ascii="Bookman Old Style" w:hAnsi="Bookman Old Style"/>
          <w:sz w:val="24"/>
          <w:szCs w:val="24"/>
        </w:rPr>
        <w:t>expenses would only apply within Great Britain and Northern Ireland or from port of</w:t>
      </w:r>
      <w:r w:rsidR="008F7939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 xml:space="preserve">entry if moving from abroad. Employees are responsible for the cost of removal, insurance and storage of unusual or </w:t>
      </w:r>
      <w:r w:rsidR="008F7939" w:rsidRPr="0098033D">
        <w:rPr>
          <w:rFonts w:ascii="Bookman Old Style" w:hAnsi="Bookman Old Style"/>
          <w:sz w:val="24"/>
          <w:szCs w:val="24"/>
        </w:rPr>
        <w:t>specialized</w:t>
      </w:r>
      <w:r w:rsidR="008F7939" w:rsidRPr="0098033D">
        <w:rPr>
          <w:rFonts w:ascii="Bookman Old Style" w:hAnsi="Bookman Old Style"/>
          <w:sz w:val="24"/>
          <w:szCs w:val="24"/>
        </w:rPr>
        <w:t xml:space="preserve"> or dangerous items or furniture or</w:t>
      </w:r>
      <w:r w:rsidR="008F7939" w:rsidRPr="0098033D">
        <w:rPr>
          <w:rFonts w:ascii="Bookman Old Style" w:hAnsi="Bookman Old Style"/>
          <w:sz w:val="24"/>
          <w:szCs w:val="24"/>
        </w:rPr>
        <w:t xml:space="preserve"> </w:t>
      </w:r>
      <w:r w:rsidR="008F7939" w:rsidRPr="0098033D">
        <w:rPr>
          <w:rFonts w:ascii="Bookman Old Style" w:hAnsi="Bookman Old Style"/>
          <w:sz w:val="24"/>
          <w:szCs w:val="24"/>
        </w:rPr>
        <w:t xml:space="preserve">equipment owned by an organisation other than </w:t>
      </w:r>
      <w:r w:rsidR="0098033D">
        <w:rPr>
          <w:rFonts w:ascii="Bookman Old Style" w:hAnsi="Bookman Old Style"/>
          <w:sz w:val="24"/>
          <w:szCs w:val="24"/>
        </w:rPr>
        <w:t xml:space="preserve">(NAME OF COMPANY) </w:t>
      </w:r>
      <w:r w:rsidR="008F7939" w:rsidRPr="0098033D">
        <w:rPr>
          <w:rFonts w:ascii="Bookman Old Style" w:hAnsi="Bookman Old Style"/>
          <w:sz w:val="24"/>
          <w:szCs w:val="24"/>
        </w:rPr>
        <w:t>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Employees must obtain three written quotations for furniture removal and although they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may choose which organisation to use, will only be reimbursed the equivalent of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lowest quotation including standard insurance.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3.3 Subsistence Allowance</w:t>
      </w:r>
    </w:p>
    <w:p w:rsidR="008F7939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Where an employee necessarily occupies temporary accommodation in the new area,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 subsistence allowance for a period up to the date of removal into the permanent new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accommodation may be payable, for a maximum period of thirteen weeks. The rate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payable will be in accordance with that set out in the Agenda for Change Terms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and Conditions of Employment Handbook. Payment for medical staff will be in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accordance with the appropriate terms and conditions for medical staff and will be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confirmed on a case by case basis.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If it can be demonstrated that it is no more expensive t</w:t>
      </w:r>
      <w:r w:rsidRPr="0098033D">
        <w:rPr>
          <w:rFonts w:ascii="Bookman Old Style" w:hAnsi="Bookman Old Style"/>
          <w:sz w:val="24"/>
          <w:szCs w:val="24"/>
        </w:rPr>
        <w:t xml:space="preserve">o obtain a short term furnished </w:t>
      </w:r>
      <w:r w:rsidRPr="0098033D">
        <w:rPr>
          <w:rFonts w:ascii="Bookman Old Style" w:hAnsi="Bookman Old Style"/>
          <w:sz w:val="24"/>
          <w:szCs w:val="24"/>
        </w:rPr>
        <w:t>let for the same period, rent may be reimbursed for a maximum period of thirteen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weeks as an alternative to subsistence allowance.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lastRenderedPageBreak/>
        <w:t>4.1 Eligibility for Housing Assistance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Housing assistance is granted in recognition that employees may be subjected to higher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52385">
        <w:rPr>
          <w:rFonts w:ascii="Bookman Old Style" w:hAnsi="Bookman Old Style"/>
          <w:sz w:val="24"/>
          <w:szCs w:val="24"/>
        </w:rPr>
        <w:t>accommodation costs in the Isle of Man. Therefore, evidence should be provided in the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52385">
        <w:rPr>
          <w:rFonts w:ascii="Bookman Old Style" w:hAnsi="Bookman Old Style"/>
          <w:sz w:val="24"/>
          <w:szCs w:val="24"/>
        </w:rPr>
        <w:t>form of a rental agreement or mortgage documentation from the employee’s most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52385">
        <w:rPr>
          <w:rFonts w:ascii="Bookman Old Style" w:hAnsi="Bookman Old Style"/>
          <w:sz w:val="24"/>
          <w:szCs w:val="24"/>
        </w:rPr>
        <w:t>current accommodation. The amount payable in housing as</w:t>
      </w:r>
      <w:r>
        <w:rPr>
          <w:rFonts w:ascii="Bookman Old Style" w:hAnsi="Bookman Old Style"/>
          <w:sz w:val="24"/>
          <w:szCs w:val="24"/>
        </w:rPr>
        <w:t xml:space="preserve">sistance will be the difference </w:t>
      </w:r>
      <w:r w:rsidRPr="00A52385">
        <w:rPr>
          <w:rFonts w:ascii="Bookman Old Style" w:hAnsi="Bookman Old Style"/>
          <w:sz w:val="24"/>
          <w:szCs w:val="24"/>
        </w:rPr>
        <w:t xml:space="preserve">in mortgage/rental payments paid up to a maximum of </w:t>
      </w:r>
      <w:r>
        <w:rPr>
          <w:rFonts w:ascii="Bookman Old Style" w:hAnsi="Bookman Old Style"/>
          <w:sz w:val="24"/>
          <w:szCs w:val="24"/>
        </w:rPr>
        <w:t xml:space="preserve">_____ per month. Housing assistance </w:t>
      </w:r>
      <w:r w:rsidRPr="00A52385">
        <w:rPr>
          <w:rFonts w:ascii="Bookman Old Style" w:hAnsi="Bookman Old Style"/>
          <w:sz w:val="24"/>
          <w:szCs w:val="24"/>
        </w:rPr>
        <w:t>will not be granted without the submission of the required documentation.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Housing assistance will only be paid when a valid rental</w:t>
      </w:r>
      <w:r>
        <w:rPr>
          <w:rFonts w:ascii="Bookman Old Style" w:hAnsi="Bookman Old Style"/>
          <w:sz w:val="24"/>
          <w:szCs w:val="24"/>
        </w:rPr>
        <w:t xml:space="preserve"> agreement or mortgage has been </w:t>
      </w:r>
      <w:r w:rsidRPr="00A52385">
        <w:rPr>
          <w:rFonts w:ascii="Bookman Old Style" w:hAnsi="Bookman Old Style"/>
          <w:sz w:val="24"/>
          <w:szCs w:val="24"/>
        </w:rPr>
        <w:t>authorized</w:t>
      </w:r>
      <w:r w:rsidRPr="00A52385">
        <w:rPr>
          <w:rFonts w:ascii="Bookman Old Style" w:hAnsi="Bookman Old Style"/>
          <w:sz w:val="24"/>
          <w:szCs w:val="24"/>
        </w:rPr>
        <w:t xml:space="preserve"> by the relevant Line Manager. If a rental agree</w:t>
      </w:r>
      <w:r>
        <w:rPr>
          <w:rFonts w:ascii="Bookman Old Style" w:hAnsi="Bookman Old Style"/>
          <w:sz w:val="24"/>
          <w:szCs w:val="24"/>
        </w:rPr>
        <w:t xml:space="preserve">ment is for six months, housing </w:t>
      </w:r>
      <w:r w:rsidRPr="00A52385">
        <w:rPr>
          <w:rFonts w:ascii="Bookman Old Style" w:hAnsi="Bookman Old Style"/>
          <w:sz w:val="24"/>
          <w:szCs w:val="24"/>
        </w:rPr>
        <w:t>assistance will only be paid for this timescale. Any further application for a consecut</w:t>
      </w:r>
      <w:r>
        <w:rPr>
          <w:rFonts w:ascii="Bookman Old Style" w:hAnsi="Bookman Old Style"/>
          <w:sz w:val="24"/>
          <w:szCs w:val="24"/>
        </w:rPr>
        <w:t xml:space="preserve">ive </w:t>
      </w:r>
      <w:r w:rsidRPr="00A52385">
        <w:rPr>
          <w:rFonts w:ascii="Bookman Old Style" w:hAnsi="Bookman Old Style"/>
          <w:sz w:val="24"/>
          <w:szCs w:val="24"/>
        </w:rPr>
        <w:t xml:space="preserve">rental period must be made in the same way, within </w:t>
      </w:r>
      <w:r>
        <w:rPr>
          <w:rFonts w:ascii="Bookman Old Style" w:hAnsi="Bookman Old Style"/>
          <w:sz w:val="24"/>
          <w:szCs w:val="24"/>
        </w:rPr>
        <w:t xml:space="preserve">the maximum period of 24 months </w:t>
      </w:r>
      <w:r w:rsidRPr="00A52385">
        <w:rPr>
          <w:rFonts w:ascii="Bookman Old Style" w:hAnsi="Bookman Old Style"/>
          <w:sz w:val="24"/>
          <w:szCs w:val="24"/>
        </w:rPr>
        <w:t>from commencement of employment.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4.2 Timescale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Staff eligible to receive housing assistance may apply on commencement of employment.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There is a maximum entitlement to housing assistance</w:t>
      </w:r>
      <w:r>
        <w:rPr>
          <w:rFonts w:ascii="Bookman Old Style" w:hAnsi="Bookman Old Style"/>
          <w:sz w:val="24"/>
          <w:szCs w:val="24"/>
        </w:rPr>
        <w:t xml:space="preserve"> of 24 months from commencement </w:t>
      </w:r>
      <w:r w:rsidRPr="00A52385">
        <w:rPr>
          <w:rFonts w:ascii="Bookman Old Style" w:hAnsi="Bookman Old Style"/>
          <w:sz w:val="24"/>
          <w:szCs w:val="24"/>
        </w:rPr>
        <w:t xml:space="preserve">of employment, reduced pro-rata from the time of </w:t>
      </w:r>
      <w:r>
        <w:rPr>
          <w:rFonts w:ascii="Bookman Old Style" w:hAnsi="Bookman Old Style"/>
          <w:sz w:val="24"/>
          <w:szCs w:val="24"/>
        </w:rPr>
        <w:t xml:space="preserve">application. Claims for housing </w:t>
      </w:r>
      <w:r w:rsidRPr="00A52385">
        <w:rPr>
          <w:rFonts w:ascii="Bookman Old Style" w:hAnsi="Bookman Old Style"/>
          <w:sz w:val="24"/>
          <w:szCs w:val="24"/>
        </w:rPr>
        <w:t>assistance must be for consecutive periods, there i</w:t>
      </w:r>
      <w:r>
        <w:rPr>
          <w:rFonts w:ascii="Bookman Old Style" w:hAnsi="Bookman Old Style"/>
          <w:sz w:val="24"/>
          <w:szCs w:val="24"/>
        </w:rPr>
        <w:t xml:space="preserve">s no facility to break and then </w:t>
      </w:r>
      <w:r w:rsidRPr="00A52385">
        <w:rPr>
          <w:rFonts w:ascii="Bookman Old Style" w:hAnsi="Bookman Old Style"/>
          <w:sz w:val="24"/>
          <w:szCs w:val="24"/>
        </w:rPr>
        <w:t>recommence or re-apply for assistance.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4.3 Provisions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Employees must not sub-let their accommodation whilst in receipt of housing assistance.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If an employee is in shared accommodation, the amount of housing assistance payable to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52385">
        <w:rPr>
          <w:rFonts w:ascii="Bookman Old Style" w:hAnsi="Bookman Old Style"/>
          <w:sz w:val="24"/>
          <w:szCs w:val="24"/>
        </w:rPr>
        <w:t>them will be the difference between their accommodation costs prior to relocating and their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52385">
        <w:rPr>
          <w:rFonts w:ascii="Bookman Old Style" w:hAnsi="Bookman Old Style"/>
          <w:sz w:val="24"/>
          <w:szCs w:val="24"/>
        </w:rPr>
        <w:t xml:space="preserve">share of the rental for the Isle of Man property. This will not exceed </w:t>
      </w:r>
      <w:r>
        <w:rPr>
          <w:rFonts w:ascii="Bookman Old Style" w:hAnsi="Bookman Old Style"/>
          <w:sz w:val="24"/>
          <w:szCs w:val="24"/>
        </w:rPr>
        <w:t>____</w:t>
      </w:r>
      <w:r w:rsidRPr="00A52385">
        <w:rPr>
          <w:rFonts w:ascii="Bookman Old Style" w:hAnsi="Bookman Old Style"/>
          <w:sz w:val="24"/>
          <w:szCs w:val="24"/>
        </w:rPr>
        <w:t xml:space="preserve"> per month.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lastRenderedPageBreak/>
        <w:t>Any change of address and/or change to housing co</w:t>
      </w:r>
      <w:r>
        <w:rPr>
          <w:rFonts w:ascii="Bookman Old Style" w:hAnsi="Bookman Old Style"/>
          <w:sz w:val="24"/>
          <w:szCs w:val="24"/>
        </w:rPr>
        <w:t xml:space="preserve">sts must be advised to the Line </w:t>
      </w:r>
      <w:r w:rsidRPr="00A52385">
        <w:rPr>
          <w:rFonts w:ascii="Bookman Old Style" w:hAnsi="Bookman Old Style"/>
          <w:sz w:val="24"/>
          <w:szCs w:val="24"/>
        </w:rPr>
        <w:t>Manager.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4.4 Treatment of Housing Assistance Payments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Any payments made for housing assistance will be ma</w:t>
      </w:r>
      <w:r>
        <w:rPr>
          <w:rFonts w:ascii="Bookman Old Style" w:hAnsi="Bookman Old Style"/>
          <w:sz w:val="24"/>
          <w:szCs w:val="24"/>
        </w:rPr>
        <w:t xml:space="preserve">de on a monthly basis alongside </w:t>
      </w:r>
      <w:r w:rsidRPr="00A52385">
        <w:rPr>
          <w:rFonts w:ascii="Bookman Old Style" w:hAnsi="Bookman Old Style"/>
          <w:sz w:val="24"/>
          <w:szCs w:val="24"/>
        </w:rPr>
        <w:t>monthly salary payments for a maximum of two years from commencement of employment.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4.5 Records of Housing Assistance Payments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Payroll will keep a full record of all housing assistance p</w:t>
      </w:r>
      <w:r>
        <w:rPr>
          <w:rFonts w:ascii="Bookman Old Style" w:hAnsi="Bookman Old Style"/>
          <w:sz w:val="24"/>
          <w:szCs w:val="24"/>
        </w:rPr>
        <w:t xml:space="preserve">ayments made, including details </w:t>
      </w:r>
      <w:r w:rsidRPr="00A52385">
        <w:rPr>
          <w:rFonts w:ascii="Bookman Old Style" w:hAnsi="Bookman Old Style"/>
          <w:sz w:val="24"/>
          <w:szCs w:val="24"/>
        </w:rPr>
        <w:t>relating to the initial and any subsequent assessments, in line with Financial Regulations.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4.6 Review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 xml:space="preserve">An employee who is receiving financial assistance in the form of Housing </w:t>
      </w:r>
      <w:r>
        <w:rPr>
          <w:rFonts w:ascii="Bookman Old Style" w:hAnsi="Bookman Old Style"/>
          <w:sz w:val="24"/>
          <w:szCs w:val="24"/>
        </w:rPr>
        <w:t xml:space="preserve">Assistance will be </w:t>
      </w:r>
      <w:r w:rsidRPr="00A52385">
        <w:rPr>
          <w:rFonts w:ascii="Bookman Old Style" w:hAnsi="Bookman Old Style"/>
          <w:sz w:val="24"/>
          <w:szCs w:val="24"/>
        </w:rPr>
        <w:t>required to sign a declaration confirming the actual costs invo</w:t>
      </w:r>
      <w:r>
        <w:rPr>
          <w:rFonts w:ascii="Bookman Old Style" w:hAnsi="Bookman Old Style"/>
          <w:sz w:val="24"/>
          <w:szCs w:val="24"/>
        </w:rPr>
        <w:t xml:space="preserve">lved and agreeing to notify the </w:t>
      </w:r>
      <w:r w:rsidRPr="00A52385">
        <w:rPr>
          <w:rFonts w:ascii="Bookman Old Style" w:hAnsi="Bookman Old Style"/>
          <w:sz w:val="24"/>
          <w:szCs w:val="24"/>
        </w:rPr>
        <w:t>Department of any changes in circumstances (See F</w:t>
      </w:r>
      <w:r>
        <w:rPr>
          <w:rFonts w:ascii="Bookman Old Style" w:hAnsi="Bookman Old Style"/>
          <w:sz w:val="24"/>
          <w:szCs w:val="24"/>
        </w:rPr>
        <w:t xml:space="preserve">orm 4 “Housing Assistance Claim </w:t>
      </w:r>
      <w:r w:rsidRPr="00A52385">
        <w:rPr>
          <w:rFonts w:ascii="Bookman Old Style" w:hAnsi="Bookman Old Style"/>
          <w:sz w:val="24"/>
          <w:szCs w:val="24"/>
        </w:rPr>
        <w:t>Form”). Failure to provide timely notification of changes may</w:t>
      </w:r>
      <w:r>
        <w:rPr>
          <w:rFonts w:ascii="Bookman Old Style" w:hAnsi="Bookman Old Style"/>
          <w:sz w:val="24"/>
          <w:szCs w:val="24"/>
        </w:rPr>
        <w:t xml:space="preserve"> lead to the withdrawal of </w:t>
      </w:r>
      <w:r w:rsidRPr="00A52385">
        <w:rPr>
          <w:rFonts w:ascii="Bookman Old Style" w:hAnsi="Bookman Old Style"/>
          <w:sz w:val="24"/>
          <w:szCs w:val="24"/>
        </w:rPr>
        <w:t>assistance.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4.7. Falsification of claims</w:t>
      </w:r>
    </w:p>
    <w:p w:rsidR="00A52385" w:rsidRPr="00A52385" w:rsidRDefault="00A52385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A52385">
        <w:rPr>
          <w:rFonts w:ascii="Bookman Old Style" w:hAnsi="Bookman Old Style"/>
          <w:sz w:val="24"/>
          <w:szCs w:val="24"/>
        </w:rPr>
        <w:t>Claims for housing assistance made with the intenti</w:t>
      </w:r>
      <w:r>
        <w:rPr>
          <w:rFonts w:ascii="Bookman Old Style" w:hAnsi="Bookman Old Style"/>
          <w:sz w:val="24"/>
          <w:szCs w:val="24"/>
        </w:rPr>
        <w:t xml:space="preserve">on of defrauding the Department </w:t>
      </w:r>
      <w:r w:rsidRPr="00A52385">
        <w:rPr>
          <w:rFonts w:ascii="Bookman Old Style" w:hAnsi="Bookman Old Style"/>
          <w:sz w:val="24"/>
          <w:szCs w:val="24"/>
        </w:rPr>
        <w:t>involving public monies will be investigated and pursued in compliance with the Isle of Man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4. TERMS AND CONDITIONS OF EMPLOYMENT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 xml:space="preserve">4.1 Employees Leaving </w:t>
      </w:r>
      <w:r w:rsidR="0098033D">
        <w:rPr>
          <w:rFonts w:ascii="Bookman Old Style" w:hAnsi="Bookman Old Style"/>
          <w:sz w:val="24"/>
          <w:szCs w:val="24"/>
        </w:rPr>
        <w:t xml:space="preserve">(NAME OF COMPANY) 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With the exception of cases of redundancy, ill-health or age retirement, or death in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service situation all or part of the costs and</w:t>
      </w:r>
      <w:r w:rsidRPr="0098033D">
        <w:rPr>
          <w:rFonts w:ascii="Bookman Old Style" w:hAnsi="Bookman Old Style"/>
          <w:sz w:val="24"/>
          <w:szCs w:val="24"/>
        </w:rPr>
        <w:t xml:space="preserve"> allowances paid to an employee </w:t>
      </w:r>
      <w:r w:rsidRPr="0098033D">
        <w:rPr>
          <w:rFonts w:ascii="Bookman Old Style" w:hAnsi="Bookman Old Style"/>
          <w:sz w:val="24"/>
          <w:szCs w:val="24"/>
        </w:rPr>
        <w:t xml:space="preserve">in respect of the relocation will require to be repaid should that </w:t>
      </w:r>
      <w:r w:rsidRPr="0098033D">
        <w:rPr>
          <w:rFonts w:ascii="Bookman Old Style" w:hAnsi="Bookman Old Style"/>
          <w:sz w:val="24"/>
          <w:szCs w:val="24"/>
        </w:rPr>
        <w:lastRenderedPageBreak/>
        <w:t>employee leave the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 xml:space="preserve">employment of </w:t>
      </w:r>
      <w:r w:rsidR="0098033D">
        <w:rPr>
          <w:rFonts w:ascii="Bookman Old Style" w:hAnsi="Bookman Old Style"/>
          <w:sz w:val="24"/>
          <w:szCs w:val="24"/>
        </w:rPr>
        <w:t>(NAME OF COMPANY)</w:t>
      </w:r>
      <w:r w:rsidRPr="0098033D">
        <w:rPr>
          <w:rFonts w:ascii="Bookman Old Style" w:hAnsi="Bookman Old Style"/>
          <w:sz w:val="24"/>
          <w:szCs w:val="24"/>
        </w:rPr>
        <w:t xml:space="preserve"> within two years of the date of commencement in the post or</w:t>
      </w:r>
      <w:r w:rsidRPr="0098033D">
        <w:rPr>
          <w:rFonts w:ascii="Bookman Old Style" w:hAnsi="Bookman Old Style"/>
          <w:sz w:val="24"/>
          <w:szCs w:val="24"/>
        </w:rPr>
        <w:t xml:space="preserve"> </w:t>
      </w:r>
      <w:r w:rsidRPr="0098033D">
        <w:rPr>
          <w:rFonts w:ascii="Bookman Old Style" w:hAnsi="Bookman Old Style"/>
          <w:sz w:val="24"/>
          <w:szCs w:val="24"/>
        </w:rPr>
        <w:t>new location to which the relocation expenses relat</w:t>
      </w:r>
      <w:r w:rsidRPr="0098033D">
        <w:rPr>
          <w:rFonts w:ascii="Bookman Old Style" w:hAnsi="Bookman Old Style"/>
          <w:sz w:val="24"/>
          <w:szCs w:val="24"/>
        </w:rPr>
        <w:t xml:space="preserve">e. In such cases repayment on a </w:t>
      </w:r>
      <w:r w:rsidRPr="0098033D">
        <w:rPr>
          <w:rFonts w:ascii="Bookman Old Style" w:hAnsi="Bookman Old Style"/>
          <w:sz w:val="24"/>
          <w:szCs w:val="24"/>
        </w:rPr>
        <w:t>pro-rata basis equal to the unexpired portion of the two year period will be required.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4.2 Tax Implications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Employees should note that in some circumstance</w:t>
      </w:r>
      <w:r w:rsidRPr="0098033D">
        <w:rPr>
          <w:rFonts w:ascii="Bookman Old Style" w:hAnsi="Bookman Old Style"/>
          <w:sz w:val="24"/>
          <w:szCs w:val="24"/>
        </w:rPr>
        <w:t xml:space="preserve">s the receipt of the relocation </w:t>
      </w:r>
      <w:r w:rsidRPr="0098033D">
        <w:rPr>
          <w:rFonts w:ascii="Bookman Old Style" w:hAnsi="Bookman Old Style"/>
          <w:sz w:val="24"/>
          <w:szCs w:val="24"/>
        </w:rPr>
        <w:t xml:space="preserve">package may result in a tax liability and that they have </w:t>
      </w:r>
      <w:r w:rsidRPr="0098033D">
        <w:rPr>
          <w:rFonts w:ascii="Bookman Old Style" w:hAnsi="Bookman Old Style"/>
          <w:sz w:val="24"/>
          <w:szCs w:val="24"/>
        </w:rPr>
        <w:t xml:space="preserve">a duty to satisfy themselves on </w:t>
      </w:r>
      <w:r w:rsidRPr="0098033D">
        <w:rPr>
          <w:rFonts w:ascii="Bookman Old Style" w:hAnsi="Bookman Old Style"/>
          <w:sz w:val="24"/>
          <w:szCs w:val="24"/>
        </w:rPr>
        <w:t>the nature and scope of such liability. As the relocation is j</w:t>
      </w:r>
      <w:r w:rsidRPr="0098033D">
        <w:rPr>
          <w:rFonts w:ascii="Bookman Old Style" w:hAnsi="Bookman Old Style"/>
          <w:sz w:val="24"/>
          <w:szCs w:val="24"/>
        </w:rPr>
        <w:t xml:space="preserve">ob related, the first </w:t>
      </w:r>
      <w:r w:rsidR="00A52385">
        <w:rPr>
          <w:rFonts w:ascii="Bookman Old Style" w:hAnsi="Bookman Old Style"/>
          <w:sz w:val="24"/>
          <w:szCs w:val="24"/>
        </w:rPr>
        <w:t>______</w:t>
      </w:r>
      <w:r w:rsidRPr="0098033D">
        <w:rPr>
          <w:rFonts w:ascii="Bookman Old Style" w:hAnsi="Bookman Old Style"/>
          <w:sz w:val="24"/>
          <w:szCs w:val="24"/>
        </w:rPr>
        <w:t xml:space="preserve"> is </w:t>
      </w:r>
      <w:r w:rsidRPr="0098033D">
        <w:rPr>
          <w:rFonts w:ascii="Bookman Old Style" w:hAnsi="Bookman Old Style"/>
          <w:sz w:val="24"/>
          <w:szCs w:val="24"/>
        </w:rPr>
        <w:t xml:space="preserve">exempt from tax provided that certain conditions </w:t>
      </w:r>
      <w:r w:rsidRPr="0098033D">
        <w:rPr>
          <w:rFonts w:ascii="Bookman Old Style" w:hAnsi="Bookman Old Style"/>
          <w:sz w:val="24"/>
          <w:szCs w:val="24"/>
        </w:rPr>
        <w:t xml:space="preserve">are met, including that the new </w:t>
      </w:r>
      <w:r w:rsidRPr="0098033D">
        <w:rPr>
          <w:rFonts w:ascii="Bookman Old Style" w:hAnsi="Bookman Old Style"/>
          <w:sz w:val="24"/>
          <w:szCs w:val="24"/>
        </w:rPr>
        <w:t>property is the employee's main residence.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>5. USEFUL INFORMATION</w:t>
      </w:r>
    </w:p>
    <w:p w:rsidR="008F7939" w:rsidRPr="0098033D" w:rsidRDefault="008F7939" w:rsidP="00562E29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8033D">
        <w:rPr>
          <w:rFonts w:ascii="Bookman Old Style" w:hAnsi="Bookman Old Style"/>
          <w:sz w:val="24"/>
          <w:szCs w:val="24"/>
        </w:rPr>
        <w:t xml:space="preserve">Other policies/guidance which you may find useful </w:t>
      </w:r>
      <w:r w:rsidR="00A52385" w:rsidRPr="0098033D">
        <w:rPr>
          <w:rFonts w:ascii="Bookman Old Style" w:hAnsi="Bookman Old Style"/>
          <w:sz w:val="24"/>
          <w:szCs w:val="24"/>
        </w:rPr>
        <w:t>includes</w:t>
      </w:r>
      <w:r w:rsidRPr="0098033D">
        <w:rPr>
          <w:rFonts w:ascii="Bookman Old Style" w:hAnsi="Bookman Old Style"/>
          <w:sz w:val="24"/>
          <w:szCs w:val="24"/>
        </w:rPr>
        <w:t>:</w:t>
      </w:r>
    </w:p>
    <w:p w:rsidR="008F7939" w:rsidRPr="0098033D" w:rsidRDefault="008F7939" w:rsidP="00562E2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Calibri"/>
          <w:sz w:val="24"/>
          <w:szCs w:val="24"/>
        </w:rPr>
        <w:t>Recruitment and Selection Policy</w:t>
      </w:r>
    </w:p>
    <w:p w:rsidR="008F7939" w:rsidRPr="0098033D" w:rsidRDefault="008F7939" w:rsidP="00562E2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8033D">
        <w:rPr>
          <w:rFonts w:ascii="Bookman Old Style" w:hAnsi="Bookman Old Style" w:cs="Calibri"/>
          <w:sz w:val="24"/>
          <w:szCs w:val="24"/>
        </w:rPr>
        <w:t>Working at Home and Working from Home Policy</w:t>
      </w:r>
    </w:p>
    <w:p w:rsidR="00434280" w:rsidRPr="0098033D" w:rsidRDefault="00A52385" w:rsidP="00562E2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Calibri"/>
          <w:sz w:val="24"/>
          <w:szCs w:val="24"/>
        </w:rPr>
        <w:t>Standard for Allowances</w:t>
      </w:r>
    </w:p>
    <w:sectPr w:rsidR="00434280" w:rsidRPr="0098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280" w:rsidRDefault="00434280" w:rsidP="00A52385">
      <w:pPr>
        <w:spacing w:after="0" w:line="240" w:lineRule="auto"/>
      </w:pPr>
      <w:r>
        <w:separator/>
      </w:r>
    </w:p>
  </w:endnote>
  <w:endnote w:type="continuationSeparator" w:id="1">
    <w:p w:rsidR="00434280" w:rsidRDefault="00434280" w:rsidP="00A5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280" w:rsidRDefault="00434280" w:rsidP="00A52385">
      <w:pPr>
        <w:spacing w:after="0" w:line="240" w:lineRule="auto"/>
      </w:pPr>
      <w:r>
        <w:separator/>
      </w:r>
    </w:p>
  </w:footnote>
  <w:footnote w:type="continuationSeparator" w:id="1">
    <w:p w:rsidR="00434280" w:rsidRDefault="00434280" w:rsidP="00A52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A5406"/>
    <w:multiLevelType w:val="hybridMultilevel"/>
    <w:tmpl w:val="85C0B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5F4A1D"/>
    <w:multiLevelType w:val="hybridMultilevel"/>
    <w:tmpl w:val="DBF8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80DF9"/>
    <w:multiLevelType w:val="hybridMultilevel"/>
    <w:tmpl w:val="F64EC398"/>
    <w:lvl w:ilvl="0" w:tplc="82C0A17E">
      <w:numFmt w:val="bullet"/>
      <w:lvlText w:val=""/>
      <w:lvlJc w:val="left"/>
      <w:pPr>
        <w:ind w:left="720" w:hanging="360"/>
      </w:pPr>
      <w:rPr>
        <w:rFonts w:ascii="Bookman Old Style" w:eastAsiaTheme="minorEastAsia" w:hAnsi="Bookman Old Style" w:cs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83D20"/>
    <w:multiLevelType w:val="hybridMultilevel"/>
    <w:tmpl w:val="8C5C22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6A3B68"/>
    <w:multiLevelType w:val="hybridMultilevel"/>
    <w:tmpl w:val="AF1E9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83E87"/>
    <w:multiLevelType w:val="hybridMultilevel"/>
    <w:tmpl w:val="05FA9F9C"/>
    <w:lvl w:ilvl="0" w:tplc="649E9282">
      <w:numFmt w:val="bullet"/>
      <w:lvlText w:val=""/>
      <w:lvlJc w:val="left"/>
      <w:pPr>
        <w:ind w:left="720" w:hanging="360"/>
      </w:pPr>
      <w:rPr>
        <w:rFonts w:ascii="Bookman Old Style" w:eastAsiaTheme="minorEastAsia" w:hAnsi="Bookman Old Style" w:cs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136C4E"/>
    <w:multiLevelType w:val="hybridMultilevel"/>
    <w:tmpl w:val="8A6492F4"/>
    <w:lvl w:ilvl="0" w:tplc="9A60039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870CC1"/>
    <w:multiLevelType w:val="hybridMultilevel"/>
    <w:tmpl w:val="369E98E4"/>
    <w:lvl w:ilvl="0" w:tplc="2530FBB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FE5E5D"/>
    <w:multiLevelType w:val="hybridMultilevel"/>
    <w:tmpl w:val="B0926F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F7939"/>
    <w:rsid w:val="00434280"/>
    <w:rsid w:val="00562E29"/>
    <w:rsid w:val="008F7939"/>
    <w:rsid w:val="0098033D"/>
    <w:rsid w:val="00A523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9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52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385"/>
  </w:style>
  <w:style w:type="paragraph" w:styleId="Footer">
    <w:name w:val="footer"/>
    <w:basedOn w:val="Normal"/>
    <w:link w:val="FooterChar"/>
    <w:uiPriority w:val="99"/>
    <w:semiHidden/>
    <w:unhideWhenUsed/>
    <w:rsid w:val="00A52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3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2020-09-16T06:41:00Z</dcterms:created>
  <dcterms:modified xsi:type="dcterms:W3CDTF">2020-09-16T07:15:00Z</dcterms:modified>
</cp:coreProperties>
</file>