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442" w:rsidRPr="00483C72" w:rsidRDefault="00003442" w:rsidP="00003442">
      <w:pPr>
        <w:jc w:val="center"/>
        <w:rPr>
          <w:rFonts w:ascii="Bookman Old Style" w:hAnsi="Bookman Old Style"/>
          <w:b/>
          <w:sz w:val="24"/>
          <w:szCs w:val="24"/>
          <w:u w:val="single"/>
        </w:rPr>
      </w:pPr>
      <w:bookmarkStart w:id="0" w:name="_GoBack"/>
      <w:r w:rsidRPr="00483C72">
        <w:rPr>
          <w:rFonts w:ascii="Bookman Old Style" w:hAnsi="Bookman Old Style"/>
          <w:b/>
          <w:sz w:val="24"/>
          <w:szCs w:val="24"/>
          <w:u w:val="single"/>
        </w:rPr>
        <w:t>MATERNITY LEAVE POLICY</w:t>
      </w:r>
    </w:p>
    <w:bookmarkEnd w:id="0"/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Our</w:t>
      </w:r>
      <w:r w:rsidRPr="00483C72">
        <w:rPr>
          <w:rFonts w:ascii="Bookman Old Style" w:hAnsi="Bookman Old Style"/>
          <w:sz w:val="24"/>
          <w:szCs w:val="24"/>
        </w:rPr>
        <w:t xml:space="preserve"> is taking progressive steps to assist em</w:t>
      </w:r>
      <w:r>
        <w:rPr>
          <w:rFonts w:ascii="Bookman Old Style" w:hAnsi="Bookman Old Style"/>
          <w:sz w:val="24"/>
          <w:szCs w:val="24"/>
        </w:rPr>
        <w:t xml:space="preserve">ployees during significant life events </w:t>
      </w:r>
      <w:r w:rsidRPr="00483C72">
        <w:rPr>
          <w:rFonts w:ascii="Bookman Old Style" w:hAnsi="Bookman Old Style"/>
          <w:sz w:val="24"/>
          <w:szCs w:val="24"/>
        </w:rPr>
        <w:t>through company-paid time for maternity leaves. These leave benefits are intended to allow employees paid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time off to bond with their child before returning to work. Th</w:t>
      </w:r>
      <w:r w:rsidR="00A00AB1">
        <w:rPr>
          <w:rFonts w:ascii="Bookman Old Style" w:hAnsi="Bookman Old Style"/>
          <w:sz w:val="24"/>
          <w:szCs w:val="24"/>
        </w:rPr>
        <w:t>is</w:t>
      </w:r>
      <w:r w:rsidRPr="00483C72">
        <w:rPr>
          <w:rFonts w:ascii="Bookman Old Style" w:hAnsi="Bookman Old Style"/>
          <w:sz w:val="24"/>
          <w:szCs w:val="24"/>
        </w:rPr>
        <w:t xml:space="preserve"> polic</w:t>
      </w:r>
      <w:r w:rsidR="00A00AB1">
        <w:rPr>
          <w:rFonts w:ascii="Bookman Old Style" w:hAnsi="Bookman Old Style"/>
          <w:sz w:val="24"/>
          <w:szCs w:val="24"/>
        </w:rPr>
        <w:t>y is</w:t>
      </w:r>
      <w:r w:rsidRPr="00483C72">
        <w:rPr>
          <w:rFonts w:ascii="Bookman Old Style" w:hAnsi="Bookman Old Style"/>
          <w:sz w:val="24"/>
          <w:szCs w:val="24"/>
        </w:rPr>
        <w:t xml:space="preserve"> available to </w:t>
      </w:r>
      <w:r w:rsidR="00A00AB1">
        <w:rPr>
          <w:rFonts w:ascii="Bookman Old Style" w:hAnsi="Bookman Old Style"/>
          <w:sz w:val="24"/>
          <w:szCs w:val="24"/>
        </w:rPr>
        <w:t xml:space="preserve">all the </w:t>
      </w:r>
      <w:r w:rsidRPr="00483C72">
        <w:rPr>
          <w:rFonts w:ascii="Bookman Old Style" w:hAnsi="Bookman Old Style"/>
          <w:sz w:val="24"/>
          <w:szCs w:val="24"/>
        </w:rPr>
        <w:t>eligible employees.</w:t>
      </w:r>
    </w:p>
    <w:p w:rsidR="00003442" w:rsidRPr="00A00AB1" w:rsidRDefault="00A00AB1" w:rsidP="00003442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A00AB1">
        <w:rPr>
          <w:rFonts w:ascii="Bookman Old Style" w:hAnsi="Bookman Old Style"/>
          <w:sz w:val="24"/>
          <w:szCs w:val="24"/>
          <w:u w:val="single"/>
        </w:rPr>
        <w:t>I ELIGIBILITY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(A)</w:t>
      </w:r>
      <w:r>
        <w:rPr>
          <w:rFonts w:ascii="Bookman Old Style" w:hAnsi="Bookman Old Style"/>
          <w:sz w:val="24"/>
          <w:szCs w:val="24"/>
        </w:rPr>
        <w:t>R</w:t>
      </w:r>
      <w:r w:rsidRPr="00483C72">
        <w:rPr>
          <w:rFonts w:ascii="Bookman Old Style" w:hAnsi="Bookman Old Style"/>
          <w:sz w:val="24"/>
          <w:szCs w:val="24"/>
        </w:rPr>
        <w:t>egular female employee who: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(1) delivers a baby (i.e. birth mother), or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(2) legally adopts a child below the age of one year (i.e. adoptive mother), or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(3) is a commissioning mother. Commission mother means a bio</w:t>
      </w:r>
      <w:r>
        <w:rPr>
          <w:rFonts w:ascii="Bookman Old Style" w:hAnsi="Bookman Old Style"/>
          <w:sz w:val="24"/>
          <w:szCs w:val="24"/>
        </w:rPr>
        <w:t xml:space="preserve">logical mother who uses her egg </w:t>
      </w:r>
      <w:r w:rsidRPr="00483C72">
        <w:rPr>
          <w:rFonts w:ascii="Bookman Old Style" w:hAnsi="Bookman Old Style"/>
          <w:sz w:val="24"/>
          <w:szCs w:val="24"/>
        </w:rPr>
        <w:t>to create an embryo implanted in any other woman.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(B) There is no minimum service year requirement for employees to be eligi</w:t>
      </w:r>
      <w:r>
        <w:rPr>
          <w:rFonts w:ascii="Bookman Old Style" w:hAnsi="Bookman Old Style"/>
          <w:sz w:val="24"/>
          <w:szCs w:val="24"/>
        </w:rPr>
        <w:t xml:space="preserve">ble for the benefits under this </w:t>
      </w:r>
      <w:r w:rsidRPr="00483C72">
        <w:rPr>
          <w:rFonts w:ascii="Bookman Old Style" w:hAnsi="Bookman Old Style"/>
          <w:sz w:val="24"/>
          <w:szCs w:val="24"/>
        </w:rPr>
        <w:t>policy.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1.2 Maternity Leave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(A) You are eligible for a total of twenty-six (26) calendar weeks</w:t>
      </w:r>
      <w:r>
        <w:rPr>
          <w:rFonts w:ascii="Bookman Old Style" w:hAnsi="Bookman Old Style"/>
          <w:sz w:val="24"/>
          <w:szCs w:val="24"/>
        </w:rPr>
        <w:t xml:space="preserve"> of Maternity Leave. This leave </w:t>
      </w:r>
      <w:r w:rsidRPr="00483C72">
        <w:rPr>
          <w:rFonts w:ascii="Bookman Old Style" w:hAnsi="Bookman Old Style"/>
          <w:sz w:val="24"/>
          <w:szCs w:val="24"/>
        </w:rPr>
        <w:t>duration also applies to a female employee having two or more than two surviving children.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(1) For birth mother – you may start </w:t>
      </w:r>
      <w:proofErr w:type="gramStart"/>
      <w:r w:rsidRPr="00483C72">
        <w:rPr>
          <w:rFonts w:ascii="Bookman Old Style" w:hAnsi="Bookman Old Style"/>
          <w:sz w:val="24"/>
          <w:szCs w:val="24"/>
        </w:rPr>
        <w:t>your</w:t>
      </w:r>
      <w:proofErr w:type="gramEnd"/>
      <w:r w:rsidRPr="00483C72">
        <w:rPr>
          <w:rFonts w:ascii="Bookman Old Style" w:hAnsi="Bookman Old Style"/>
          <w:sz w:val="24"/>
          <w:szCs w:val="24"/>
        </w:rPr>
        <w:t xml:space="preserve"> leave up to eight weeks before the expected delivery.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(2) For adoptive and commissioning mother – you may start your l</w:t>
      </w:r>
      <w:r>
        <w:rPr>
          <w:rFonts w:ascii="Bookman Old Style" w:hAnsi="Bookman Old Style"/>
          <w:sz w:val="24"/>
          <w:szCs w:val="24"/>
        </w:rPr>
        <w:t xml:space="preserve">eave from the date the child is </w:t>
      </w:r>
      <w:r w:rsidRPr="00483C72">
        <w:rPr>
          <w:rFonts w:ascii="Bookman Old Style" w:hAnsi="Bookman Old Style"/>
          <w:sz w:val="24"/>
          <w:szCs w:val="24"/>
        </w:rPr>
        <w:t>handed over to the adopting mother or the commissioning mother, as the case may be.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(B) You will be paid at 100% of pre-leave Annual Fixed </w:t>
      </w:r>
      <w:proofErr w:type="gramStart"/>
      <w:r w:rsidRPr="00483C72">
        <w:rPr>
          <w:rFonts w:ascii="Bookman Old Style" w:hAnsi="Bookman Old Style"/>
          <w:sz w:val="24"/>
          <w:szCs w:val="24"/>
        </w:rPr>
        <w:t>Salary .</w:t>
      </w:r>
      <w:proofErr w:type="gramEnd"/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(C) The twenty-six (26) calendar weeks are inclusive of rest days, off days and </w:t>
      </w:r>
      <w:proofErr w:type="spellStart"/>
      <w:r w:rsidRPr="00483C72">
        <w:rPr>
          <w:rFonts w:ascii="Bookman Old Style" w:hAnsi="Bookman Old Style"/>
          <w:sz w:val="24"/>
          <w:szCs w:val="24"/>
        </w:rPr>
        <w:t>publicholidays</w:t>
      </w:r>
      <w:proofErr w:type="spellEnd"/>
      <w:r w:rsidRPr="00483C72">
        <w:rPr>
          <w:rFonts w:ascii="Bookman Old Style" w:hAnsi="Bookman Old Style"/>
          <w:sz w:val="24"/>
          <w:szCs w:val="24"/>
        </w:rPr>
        <w:t>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(D) Maternity Leave generally begins on the date requested by an eligible employee and must be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taken continuously upon the birth or adoption of the child.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(E) To minimize business disruption, after availing the Maternity </w:t>
      </w:r>
      <w:r>
        <w:rPr>
          <w:rFonts w:ascii="Bookman Old Style" w:hAnsi="Bookman Old Style"/>
          <w:sz w:val="24"/>
          <w:szCs w:val="24"/>
        </w:rPr>
        <w:t xml:space="preserve">leave, employee cannot take any </w:t>
      </w:r>
      <w:r w:rsidRPr="00483C72">
        <w:rPr>
          <w:rFonts w:ascii="Bookman Old Style" w:hAnsi="Bookman Old Style"/>
          <w:sz w:val="24"/>
          <w:szCs w:val="24"/>
        </w:rPr>
        <w:t>additional time off immediately, except for Sabbatical, if the employee is eligible. If employee wishes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 xml:space="preserve">to take Sabbatical before the Maternity leave, please contact </w:t>
      </w:r>
      <w:r>
        <w:rPr>
          <w:rFonts w:ascii="Bookman Old Style" w:hAnsi="Bookman Old Style"/>
          <w:sz w:val="24"/>
          <w:szCs w:val="24"/>
        </w:rPr>
        <w:t>company HR</w:t>
      </w:r>
      <w:r w:rsidRPr="00483C72">
        <w:rPr>
          <w:rFonts w:ascii="Bookman Old Style" w:hAnsi="Bookman Old Style"/>
          <w:sz w:val="24"/>
          <w:szCs w:val="24"/>
        </w:rPr>
        <w:t xml:space="preserve"> to discuss your specific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situation.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lastRenderedPageBreak/>
        <w:t>(F) If Sabbatical expires during the Maternity leave period, the Sabbatical</w:t>
      </w:r>
      <w:r>
        <w:rPr>
          <w:rFonts w:ascii="Bookman Old Style" w:hAnsi="Bookman Old Style"/>
          <w:sz w:val="24"/>
          <w:szCs w:val="24"/>
        </w:rPr>
        <w:t xml:space="preserve"> expiration date is extended by </w:t>
      </w:r>
      <w:r w:rsidRPr="00483C72">
        <w:rPr>
          <w:rFonts w:ascii="Bookman Old Style" w:hAnsi="Bookman Old Style"/>
          <w:sz w:val="24"/>
          <w:szCs w:val="24"/>
        </w:rPr>
        <w:t>the period the employee is on the maternity 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India Mater</w:t>
      </w:r>
      <w:r>
        <w:rPr>
          <w:rFonts w:ascii="Bookman Old Style" w:hAnsi="Bookman Old Style"/>
          <w:sz w:val="24"/>
          <w:szCs w:val="24"/>
        </w:rPr>
        <w:t>nity and Paternity Leave Policy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1.3 Other Leaves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(A) Miscarriage leave – In the event of a miscarriage, up to 6 weeks of paid le</w:t>
      </w:r>
      <w:r>
        <w:rPr>
          <w:rFonts w:ascii="Bookman Old Style" w:hAnsi="Bookman Old Style"/>
          <w:sz w:val="24"/>
          <w:szCs w:val="24"/>
        </w:rPr>
        <w:t xml:space="preserve">ave will be granted </w:t>
      </w:r>
      <w:r w:rsidRPr="00483C72">
        <w:rPr>
          <w:rFonts w:ascii="Bookman Old Style" w:hAnsi="Bookman Old Style"/>
          <w:sz w:val="24"/>
          <w:szCs w:val="24"/>
        </w:rPr>
        <w:t>immediately following a miscarriage. Employee is not eligible for Maternity leave in this case.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(B) Illness arising out of pregnancy leave - The Act provides for extended Mat</w:t>
      </w:r>
      <w:r>
        <w:rPr>
          <w:rFonts w:ascii="Bookman Old Style" w:hAnsi="Bookman Old Style"/>
          <w:sz w:val="24"/>
          <w:szCs w:val="24"/>
        </w:rPr>
        <w:t xml:space="preserve">ernity Leave in case of illness </w:t>
      </w:r>
      <w:r w:rsidRPr="00483C72">
        <w:rPr>
          <w:rFonts w:ascii="Bookman Old Style" w:hAnsi="Bookman Old Style"/>
          <w:sz w:val="24"/>
          <w:szCs w:val="24"/>
        </w:rPr>
        <w:t>arising out of pregnancy, delivery, premature birth of child</w:t>
      </w:r>
      <w:r>
        <w:rPr>
          <w:rFonts w:ascii="Bookman Old Style" w:hAnsi="Bookman Old Style"/>
          <w:sz w:val="24"/>
          <w:szCs w:val="24"/>
        </w:rPr>
        <w:t>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(1) This leave is in addition to the period of absence allowed to woman under the Act</w:t>
      </w:r>
      <w:r>
        <w:rPr>
          <w:rFonts w:ascii="Bookman Old Style" w:hAnsi="Bookman Old Style"/>
          <w:sz w:val="24"/>
          <w:szCs w:val="24"/>
        </w:rPr>
        <w:t>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(2) In such cases the woman, subject to production of prescribed proo</w:t>
      </w:r>
      <w:r>
        <w:rPr>
          <w:rFonts w:ascii="Bookman Old Style" w:hAnsi="Bookman Old Style"/>
          <w:sz w:val="24"/>
          <w:szCs w:val="24"/>
        </w:rPr>
        <w:t xml:space="preserve">fs, is eligible to a maximum of </w:t>
      </w:r>
      <w:r w:rsidRPr="00483C72">
        <w:rPr>
          <w:rFonts w:ascii="Bookman Old Style" w:hAnsi="Bookman Old Style"/>
          <w:sz w:val="24"/>
          <w:szCs w:val="24"/>
        </w:rPr>
        <w:t>one month (30 calendar days) leave in addition to the Maternity 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(3) A certificate from a registered medical practitioner, which needs to</w:t>
      </w:r>
      <w:r>
        <w:rPr>
          <w:rFonts w:ascii="Bookman Old Style" w:hAnsi="Bookman Old Style"/>
          <w:sz w:val="24"/>
          <w:szCs w:val="24"/>
        </w:rPr>
        <w:t xml:space="preserve"> be validated by Adobe’s onsite </w:t>
      </w:r>
      <w:r w:rsidRPr="00483C72">
        <w:rPr>
          <w:rFonts w:ascii="Bookman Old Style" w:hAnsi="Bookman Old Style"/>
          <w:sz w:val="24"/>
          <w:szCs w:val="24"/>
        </w:rPr>
        <w:t>doctor(s) must support any extension of leave beyond the Maternity Leave on medical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grounds.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(4) This leave can be taken during pregnancy or after delivery of the chil</w:t>
      </w:r>
      <w:r>
        <w:rPr>
          <w:rFonts w:ascii="Bookman Old Style" w:hAnsi="Bookman Old Style"/>
          <w:sz w:val="24"/>
          <w:szCs w:val="24"/>
        </w:rPr>
        <w:t xml:space="preserve">d. It does not need to be taken </w:t>
      </w:r>
      <w:r w:rsidRPr="00483C72">
        <w:rPr>
          <w:rFonts w:ascii="Bookman Old Style" w:hAnsi="Bookman Old Style"/>
          <w:sz w:val="24"/>
          <w:szCs w:val="24"/>
        </w:rPr>
        <w:t>consecutively with the Maternity Leave. If taken after the delivery o</w:t>
      </w:r>
      <w:r>
        <w:rPr>
          <w:rFonts w:ascii="Bookman Old Style" w:hAnsi="Bookman Old Style"/>
          <w:sz w:val="24"/>
          <w:szCs w:val="24"/>
        </w:rPr>
        <w:t xml:space="preserve">f the child, this leave must be </w:t>
      </w:r>
      <w:r w:rsidRPr="00483C72">
        <w:rPr>
          <w:rFonts w:ascii="Bookman Old Style" w:hAnsi="Bookman Old Style"/>
          <w:sz w:val="24"/>
          <w:szCs w:val="24"/>
        </w:rPr>
        <w:t>taken before the child turns one year of age.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(5) Per Section 10 of the MBT Act, 1961, this leave can only be availed</w:t>
      </w:r>
      <w:r>
        <w:rPr>
          <w:rFonts w:ascii="Bookman Old Style" w:hAnsi="Bookman Old Style"/>
          <w:sz w:val="24"/>
          <w:szCs w:val="24"/>
        </w:rPr>
        <w:t xml:space="preserve"> based on the medical condition </w:t>
      </w:r>
      <w:r w:rsidRPr="00483C72">
        <w:rPr>
          <w:rFonts w:ascii="Bookman Old Style" w:hAnsi="Bookman Old Style"/>
          <w:sz w:val="24"/>
          <w:szCs w:val="24"/>
        </w:rPr>
        <w:t>of the mother.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(6) To minimize business disruption, after availing the Maternity leave </w:t>
      </w:r>
      <w:r>
        <w:rPr>
          <w:rFonts w:ascii="Bookman Old Style" w:hAnsi="Bookman Old Style"/>
          <w:sz w:val="24"/>
          <w:szCs w:val="24"/>
        </w:rPr>
        <w:t xml:space="preserve">including the one available for </w:t>
      </w:r>
      <w:r w:rsidRPr="00483C72">
        <w:rPr>
          <w:rFonts w:ascii="Bookman Old Style" w:hAnsi="Bookman Old Style"/>
          <w:sz w:val="24"/>
          <w:szCs w:val="24"/>
        </w:rPr>
        <w:t>Illness arising out of pregnancy, employee cannot take any addition</w:t>
      </w:r>
      <w:r>
        <w:rPr>
          <w:rFonts w:ascii="Bookman Old Style" w:hAnsi="Bookman Old Style"/>
          <w:sz w:val="24"/>
          <w:szCs w:val="24"/>
        </w:rPr>
        <w:t xml:space="preserve">al time off immediately, except </w:t>
      </w:r>
      <w:r w:rsidRPr="00483C72">
        <w:rPr>
          <w:rFonts w:ascii="Bookman Old Style" w:hAnsi="Bookman Old Style"/>
          <w:sz w:val="24"/>
          <w:szCs w:val="24"/>
        </w:rPr>
        <w:t>for Sabbatical, if the employee is eligible. If employee wishe</w:t>
      </w:r>
      <w:r>
        <w:rPr>
          <w:rFonts w:ascii="Bookman Old Style" w:hAnsi="Bookman Old Style"/>
          <w:sz w:val="24"/>
          <w:szCs w:val="24"/>
        </w:rPr>
        <w:t xml:space="preserve">s to take Sabbatical before the </w:t>
      </w:r>
      <w:r w:rsidRPr="00483C72">
        <w:rPr>
          <w:rFonts w:ascii="Bookman Old Style" w:hAnsi="Bookman Old Style"/>
          <w:sz w:val="24"/>
          <w:szCs w:val="24"/>
        </w:rPr>
        <w:t xml:space="preserve">Maternity leave, please contact </w:t>
      </w:r>
      <w:r>
        <w:rPr>
          <w:rFonts w:ascii="Bookman Old Style" w:hAnsi="Bookman Old Style"/>
          <w:sz w:val="24"/>
          <w:szCs w:val="24"/>
        </w:rPr>
        <w:t>company HR</w:t>
      </w:r>
      <w:r w:rsidRPr="00483C72">
        <w:rPr>
          <w:rFonts w:ascii="Bookman Old Style" w:hAnsi="Bookman Old Style"/>
          <w:sz w:val="24"/>
          <w:szCs w:val="24"/>
        </w:rPr>
        <w:t xml:space="preserve"> to discuss your specific situation.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(7) If Sabbatical expires during the Maternity leave, the Sabbatical</w:t>
      </w:r>
      <w:r>
        <w:rPr>
          <w:rFonts w:ascii="Bookman Old Style" w:hAnsi="Bookman Old Style"/>
          <w:sz w:val="24"/>
          <w:szCs w:val="24"/>
        </w:rPr>
        <w:t xml:space="preserve"> expiration date is extended by </w:t>
      </w:r>
      <w:r w:rsidRPr="00483C72">
        <w:rPr>
          <w:rFonts w:ascii="Bookman Old Style" w:hAnsi="Bookman Old Style"/>
          <w:sz w:val="24"/>
          <w:szCs w:val="24"/>
        </w:rPr>
        <w:t>the period the employee is on the maternity 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(8) If the birth mother is having the 3rd or more child, the entitleme</w:t>
      </w:r>
      <w:r>
        <w:rPr>
          <w:rFonts w:ascii="Bookman Old Style" w:hAnsi="Bookman Old Style"/>
          <w:sz w:val="24"/>
          <w:szCs w:val="24"/>
        </w:rPr>
        <w:t xml:space="preserve">nt of the 26 weeks of Maternity </w:t>
      </w:r>
      <w:r w:rsidRPr="00483C72">
        <w:rPr>
          <w:rFonts w:ascii="Bookman Old Style" w:hAnsi="Bookman Old Style"/>
          <w:sz w:val="24"/>
          <w:szCs w:val="24"/>
        </w:rPr>
        <w:t>Leave is inclusive of statutory Maternity Leave of twelve weeks</w:t>
      </w:r>
      <w:r>
        <w:rPr>
          <w:rFonts w:ascii="Bookman Old Style" w:hAnsi="Bookman Old Style"/>
          <w:sz w:val="24"/>
          <w:szCs w:val="24"/>
        </w:rPr>
        <w:t xml:space="preserve"> and the Illness arising out of </w:t>
      </w:r>
      <w:r w:rsidRPr="00483C72">
        <w:rPr>
          <w:rFonts w:ascii="Bookman Old Style" w:hAnsi="Bookman Old Style"/>
          <w:sz w:val="24"/>
          <w:szCs w:val="24"/>
        </w:rPr>
        <w:t>pregnancy leave of 30 calendar days.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India Maternity and Paternity Leave Policy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lastRenderedPageBreak/>
        <w:t>2. BENEFITS DURING MATERNITY/PATERNITY LEAVE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(A) After the birth or adoption, enroll your child as a dependent in your</w:t>
      </w:r>
      <w:r>
        <w:rPr>
          <w:rFonts w:ascii="Bookman Old Style" w:hAnsi="Bookman Old Style"/>
          <w:sz w:val="24"/>
          <w:szCs w:val="24"/>
        </w:rPr>
        <w:t xml:space="preserve"> group medical insurance policy </w:t>
      </w:r>
      <w:r w:rsidRPr="00483C72">
        <w:rPr>
          <w:rFonts w:ascii="Bookman Old Style" w:hAnsi="Bookman Old Style"/>
          <w:sz w:val="24"/>
          <w:szCs w:val="24"/>
        </w:rPr>
        <w:t xml:space="preserve">within 45 days (day one is date of birth) by </w:t>
      </w:r>
      <w:r>
        <w:rPr>
          <w:rFonts w:ascii="Bookman Old Style" w:hAnsi="Bookman Old Style"/>
          <w:sz w:val="24"/>
          <w:szCs w:val="24"/>
        </w:rPr>
        <w:t>contacting the company HR</w:t>
      </w:r>
      <w:r w:rsidRPr="00483C72">
        <w:rPr>
          <w:rFonts w:ascii="Bookman Old Style" w:hAnsi="Bookman Old Style"/>
          <w:sz w:val="24"/>
          <w:szCs w:val="24"/>
        </w:rPr>
        <w:t>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(B) While on a Maternity or Paternity Leave, you will maintain the same b</w:t>
      </w:r>
      <w:r>
        <w:rPr>
          <w:rFonts w:ascii="Bookman Old Style" w:hAnsi="Bookman Old Style"/>
          <w:sz w:val="24"/>
          <w:szCs w:val="24"/>
        </w:rPr>
        <w:t xml:space="preserve">enefits coverage you have as an </w:t>
      </w:r>
      <w:r w:rsidRPr="00483C72">
        <w:rPr>
          <w:rFonts w:ascii="Bookman Old Style" w:hAnsi="Bookman Old Style"/>
          <w:sz w:val="24"/>
          <w:szCs w:val="24"/>
        </w:rPr>
        <w:t>active employee (subject to plan provisions), for the full duration of the l</w:t>
      </w:r>
      <w:r>
        <w:rPr>
          <w:rFonts w:ascii="Bookman Old Style" w:hAnsi="Bookman Old Style"/>
          <w:sz w:val="24"/>
          <w:szCs w:val="24"/>
        </w:rPr>
        <w:t xml:space="preserve">eave. If you do not return from </w:t>
      </w:r>
      <w:r w:rsidRPr="00483C72">
        <w:rPr>
          <w:rFonts w:ascii="Bookman Old Style" w:hAnsi="Bookman Old Style"/>
          <w:sz w:val="24"/>
          <w:szCs w:val="24"/>
        </w:rPr>
        <w:t>a leave, these benefits will cease as of the last of day of your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(C) You continue to accumulate any type of paid leave while you are on </w:t>
      </w:r>
      <w:r>
        <w:rPr>
          <w:rFonts w:ascii="Bookman Old Style" w:hAnsi="Bookman Old Style"/>
          <w:sz w:val="24"/>
          <w:szCs w:val="24"/>
        </w:rPr>
        <w:t xml:space="preserve">a Maternity or Paternity Leave. </w:t>
      </w:r>
      <w:r w:rsidRPr="00483C72">
        <w:rPr>
          <w:rFonts w:ascii="Bookman Old Style" w:hAnsi="Bookman Old Style"/>
          <w:sz w:val="24"/>
          <w:szCs w:val="24"/>
        </w:rPr>
        <w:t>This includes paid leave such as annual leave</w:t>
      </w:r>
      <w:r>
        <w:rPr>
          <w:rFonts w:ascii="Bookman Old Style" w:hAnsi="Bookman Old Style"/>
          <w:sz w:val="24"/>
          <w:szCs w:val="24"/>
        </w:rPr>
        <w:t>, sick leave and casual leaves.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3. INITIATING MATERNITY LEAVE, AND RETURNING TO WORK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3.1 Maternity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(A) You must inform your manager</w:t>
      </w:r>
      <w:r>
        <w:rPr>
          <w:rFonts w:ascii="Bookman Old Style" w:hAnsi="Bookman Old Style"/>
          <w:sz w:val="24"/>
          <w:szCs w:val="24"/>
        </w:rPr>
        <w:t xml:space="preserve"> and company HR</w:t>
      </w:r>
      <w:r w:rsidRPr="00483C72">
        <w:rPr>
          <w:rFonts w:ascii="Bookman Old Style" w:hAnsi="Bookman Old Style"/>
          <w:sz w:val="24"/>
          <w:szCs w:val="24"/>
        </w:rPr>
        <w:t xml:space="preserve"> at least 30 days, before starting y</w:t>
      </w:r>
      <w:r>
        <w:rPr>
          <w:rFonts w:ascii="Bookman Old Style" w:hAnsi="Bookman Old Style"/>
          <w:sz w:val="24"/>
          <w:szCs w:val="24"/>
        </w:rPr>
        <w:t xml:space="preserve">our maternity leave. You should </w:t>
      </w:r>
      <w:r w:rsidRPr="00483C72">
        <w:rPr>
          <w:rFonts w:ascii="Bookman Old Style" w:hAnsi="Bookman Old Style"/>
          <w:sz w:val="24"/>
          <w:szCs w:val="24"/>
        </w:rPr>
        <w:t>provide as much notice as possible to give your manager more time t</w:t>
      </w:r>
      <w:r>
        <w:rPr>
          <w:rFonts w:ascii="Bookman Old Style" w:hAnsi="Bookman Old Style"/>
          <w:sz w:val="24"/>
          <w:szCs w:val="24"/>
        </w:rPr>
        <w:t xml:space="preserve">o plan for your absence. If you </w:t>
      </w:r>
      <w:r w:rsidRPr="00483C72">
        <w:rPr>
          <w:rFonts w:ascii="Bookman Old Style" w:hAnsi="Bookman Old Style"/>
          <w:sz w:val="24"/>
          <w:szCs w:val="24"/>
        </w:rPr>
        <w:t>wish to take Sabbatical before or immediately after the maternit</w:t>
      </w:r>
      <w:r>
        <w:rPr>
          <w:rFonts w:ascii="Bookman Old Style" w:hAnsi="Bookman Old Style"/>
          <w:sz w:val="24"/>
          <w:szCs w:val="24"/>
        </w:rPr>
        <w:t xml:space="preserve">y leave, you need to inform the </w:t>
      </w:r>
      <w:r w:rsidRPr="00483C72">
        <w:rPr>
          <w:rFonts w:ascii="Bookman Old Style" w:hAnsi="Bookman Old Style"/>
          <w:sz w:val="24"/>
          <w:szCs w:val="24"/>
        </w:rPr>
        <w:t>manager</w:t>
      </w:r>
      <w:r>
        <w:rPr>
          <w:rFonts w:ascii="Bookman Old Style" w:hAnsi="Bookman Old Style"/>
          <w:sz w:val="24"/>
          <w:szCs w:val="24"/>
        </w:rPr>
        <w:t xml:space="preserve"> and company HR</w:t>
      </w:r>
      <w:r w:rsidRPr="00483C72">
        <w:rPr>
          <w:rFonts w:ascii="Bookman Old Style" w:hAnsi="Bookman Old Style"/>
          <w:sz w:val="24"/>
          <w:szCs w:val="24"/>
        </w:rPr>
        <w:t xml:space="preserve"> with a minimum notice period of 30 days.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(B) You should work out an arrangement with your manager on how and when you intend to take the 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(C) If the need for leave is not foreseeable, you must request the leave </w:t>
      </w:r>
      <w:r>
        <w:rPr>
          <w:rFonts w:ascii="Bookman Old Style" w:hAnsi="Bookman Old Style"/>
          <w:sz w:val="24"/>
          <w:szCs w:val="24"/>
        </w:rPr>
        <w:t xml:space="preserve">as far in advance as reasonably </w:t>
      </w:r>
      <w:r w:rsidRPr="00483C72">
        <w:rPr>
          <w:rFonts w:ascii="Bookman Old Style" w:hAnsi="Bookman Old Style"/>
          <w:sz w:val="24"/>
          <w:szCs w:val="24"/>
        </w:rPr>
        <w:t>practical (generally the same day or next day after you became aware of the need for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leave).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(D) In case of emergency, you (or a representative) must notify your manag</w:t>
      </w:r>
      <w:r>
        <w:rPr>
          <w:rFonts w:ascii="Bookman Old Style" w:hAnsi="Bookman Old Style"/>
          <w:sz w:val="24"/>
          <w:szCs w:val="24"/>
        </w:rPr>
        <w:t>er or the company HR</w:t>
      </w:r>
      <w:r w:rsidRPr="00483C72">
        <w:rPr>
          <w:rFonts w:ascii="Bookman Old Style" w:hAnsi="Bookman Old Style"/>
          <w:sz w:val="24"/>
          <w:szCs w:val="24"/>
        </w:rPr>
        <w:t xml:space="preserve"> as soon as practical.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(E) You can submit your application for maternity leave </w:t>
      </w:r>
      <w:r>
        <w:rPr>
          <w:rFonts w:ascii="Bookman Old Style" w:hAnsi="Bookman Old Style"/>
          <w:sz w:val="24"/>
          <w:szCs w:val="24"/>
        </w:rPr>
        <w:t xml:space="preserve">to the company HR along with your </w:t>
      </w:r>
      <w:r w:rsidRPr="00483C72">
        <w:rPr>
          <w:rFonts w:ascii="Bookman Old Style" w:hAnsi="Bookman Old Style"/>
          <w:sz w:val="24"/>
          <w:szCs w:val="24"/>
        </w:rPr>
        <w:t>doctor’s certification of the expected date of delivery or relevant document for ado</w:t>
      </w:r>
      <w:r>
        <w:rPr>
          <w:rFonts w:ascii="Bookman Old Style" w:hAnsi="Bookman Old Style"/>
          <w:sz w:val="24"/>
          <w:szCs w:val="24"/>
        </w:rPr>
        <w:t xml:space="preserve">ption, at least 30 </w:t>
      </w:r>
      <w:r w:rsidRPr="00483C72">
        <w:rPr>
          <w:rFonts w:ascii="Bookman Old Style" w:hAnsi="Bookman Old Style"/>
          <w:sz w:val="24"/>
          <w:szCs w:val="24"/>
        </w:rPr>
        <w:t>days before the start date of your maternity leave.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 xml:space="preserve">(F) You should contact your manager and </w:t>
      </w:r>
      <w:r>
        <w:rPr>
          <w:rFonts w:ascii="Bookman Old Style" w:hAnsi="Bookman Old Style"/>
          <w:sz w:val="24"/>
          <w:szCs w:val="24"/>
        </w:rPr>
        <w:t>company HR</w:t>
      </w:r>
      <w:r w:rsidRPr="00483C72">
        <w:rPr>
          <w:rFonts w:ascii="Bookman Old Style" w:hAnsi="Bookman Old Style"/>
          <w:sz w:val="24"/>
          <w:szCs w:val="24"/>
        </w:rPr>
        <w:t xml:space="preserve"> no </w:t>
      </w:r>
      <w:r>
        <w:rPr>
          <w:rFonts w:ascii="Bookman Old Style" w:hAnsi="Bookman Old Style"/>
          <w:sz w:val="24"/>
          <w:szCs w:val="24"/>
        </w:rPr>
        <w:t xml:space="preserve">later than 5 working days prior </w:t>
      </w:r>
      <w:r w:rsidRPr="00483C72">
        <w:rPr>
          <w:rFonts w:ascii="Bookman Old Style" w:hAnsi="Bookman Old Style"/>
          <w:sz w:val="24"/>
          <w:szCs w:val="24"/>
        </w:rPr>
        <w:t>to the scheduled end date of your leave to confirm your return to work date. If there</w:t>
      </w:r>
      <w:r>
        <w:rPr>
          <w:rFonts w:ascii="Bookman Old Style" w:hAnsi="Bookman Old Style"/>
          <w:sz w:val="24"/>
          <w:szCs w:val="24"/>
        </w:rPr>
        <w:t xml:space="preserve"> are any changes </w:t>
      </w:r>
      <w:r w:rsidRPr="00483C72">
        <w:rPr>
          <w:rFonts w:ascii="Bookman Old Style" w:hAnsi="Bookman Old Style"/>
          <w:sz w:val="24"/>
          <w:szCs w:val="24"/>
        </w:rPr>
        <w:t xml:space="preserve">to the scheduled date, you must notify your manager and </w:t>
      </w:r>
      <w:r>
        <w:rPr>
          <w:rFonts w:ascii="Bookman Old Style" w:hAnsi="Bookman Old Style"/>
          <w:sz w:val="24"/>
          <w:szCs w:val="24"/>
        </w:rPr>
        <w:t xml:space="preserve">company HR of the new </w:t>
      </w:r>
      <w:r w:rsidRPr="00483C72">
        <w:rPr>
          <w:rFonts w:ascii="Bookman Old Style" w:hAnsi="Bookman Old Style"/>
          <w:sz w:val="24"/>
          <w:szCs w:val="24"/>
        </w:rPr>
        <w:t>return to work date as soon as possible. Additional documentation and certification may be required.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lastRenderedPageBreak/>
        <w:t>4. GENERAL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5.1 Additional documentation and certification may be required for verification purposes.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  <w:r w:rsidRPr="00483C72">
        <w:rPr>
          <w:rFonts w:ascii="Bookman Old Style" w:hAnsi="Bookman Old Style"/>
          <w:sz w:val="24"/>
          <w:szCs w:val="24"/>
        </w:rPr>
        <w:t>5.2 Employees who fail to return within three days of the specified return to wor</w:t>
      </w:r>
      <w:r>
        <w:rPr>
          <w:rFonts w:ascii="Bookman Old Style" w:hAnsi="Bookman Old Style"/>
          <w:sz w:val="24"/>
          <w:szCs w:val="24"/>
        </w:rPr>
        <w:t xml:space="preserve">k date, accept other employment </w:t>
      </w:r>
      <w:r w:rsidRPr="00483C72">
        <w:rPr>
          <w:rFonts w:ascii="Bookman Old Style" w:hAnsi="Bookman Old Style"/>
          <w:sz w:val="24"/>
          <w:szCs w:val="24"/>
        </w:rPr>
        <w:t>(including self-employment) for compensation while on leave, or are found to have falsified any informatio</w:t>
      </w:r>
      <w:r>
        <w:rPr>
          <w:rFonts w:ascii="Bookman Old Style" w:hAnsi="Bookman Old Style"/>
          <w:sz w:val="24"/>
          <w:szCs w:val="24"/>
        </w:rPr>
        <w:t xml:space="preserve">n </w:t>
      </w:r>
      <w:r w:rsidRPr="00483C72">
        <w:rPr>
          <w:rFonts w:ascii="Bookman Old Style" w:hAnsi="Bookman Old Style"/>
          <w:sz w:val="24"/>
          <w:szCs w:val="24"/>
        </w:rPr>
        <w:t>about the leave, including dates and reasons for the leave, will be considered grounds for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3C72">
        <w:rPr>
          <w:rFonts w:ascii="Bookman Old Style" w:hAnsi="Bookman Old Style"/>
          <w:sz w:val="24"/>
          <w:szCs w:val="24"/>
        </w:rPr>
        <w:t>termination.</w:t>
      </w:r>
    </w:p>
    <w:p w:rsidR="00003442" w:rsidRPr="00483C72" w:rsidRDefault="00003442" w:rsidP="00003442">
      <w:pPr>
        <w:jc w:val="both"/>
        <w:rPr>
          <w:rFonts w:ascii="Bookman Old Style" w:hAnsi="Bookman Old Style"/>
          <w:sz w:val="24"/>
          <w:szCs w:val="24"/>
        </w:rPr>
      </w:pPr>
    </w:p>
    <w:p w:rsidR="005B2025" w:rsidRDefault="005B2025"/>
    <w:sectPr w:rsidR="005B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IwsDS3MDS2MDezMDVR0lEKTi0uzszPAykwrAUA6IYTQywAAAA="/>
  </w:docVars>
  <w:rsids>
    <w:rsidRoot w:val="00003442"/>
    <w:rsid w:val="00003442"/>
    <w:rsid w:val="005B2025"/>
    <w:rsid w:val="00A0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EF3D"/>
  <w15:chartTrackingRefBased/>
  <w15:docId w15:val="{E83B2402-B5AA-4830-B4E9-1593B3CA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Spider</dc:creator>
  <cp:keywords/>
  <dc:description/>
  <cp:lastModifiedBy>Sharp Spider</cp:lastModifiedBy>
  <cp:revision>1</cp:revision>
  <dcterms:created xsi:type="dcterms:W3CDTF">2020-08-25T06:16:00Z</dcterms:created>
  <dcterms:modified xsi:type="dcterms:W3CDTF">2020-08-25T06:34:00Z</dcterms:modified>
</cp:coreProperties>
</file>