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w w:val="105"/>
        </w:rPr>
        <w:t>FORM NO. 7BB</w:t>
      </w:r>
    </w:p>
    <w:p>
      <w:pPr>
        <w:tabs>
          <w:tab w:pos="8180" w:val="left" w:leader="none"/>
        </w:tabs>
        <w:spacing w:line="249" w:lineRule="auto" w:before="7"/>
        <w:ind w:left="490" w:right="608" w:firstLine="0"/>
        <w:jc w:val="right"/>
        <w:rPr>
          <w:i/>
          <w:sz w:val="18"/>
        </w:rPr>
      </w:pPr>
      <w:r>
        <w:rPr>
          <w:w w:val="105"/>
          <w:sz w:val="18"/>
        </w:rPr>
        <w:t>OTC Exchange</w:t>
      </w:r>
      <w:r>
        <w:rPr>
          <w:spacing w:val="-14"/>
          <w:w w:val="105"/>
          <w:sz w:val="18"/>
        </w:rPr>
        <w:t> </w:t>
      </w:r>
      <w:r>
        <w:rPr>
          <w:w w:val="105"/>
          <w:sz w:val="18"/>
        </w:rPr>
        <w:t>of</w:t>
      </w:r>
      <w:r>
        <w:rPr>
          <w:spacing w:val="-9"/>
          <w:w w:val="105"/>
          <w:sz w:val="18"/>
        </w:rPr>
        <w:t> </w:t>
      </w:r>
      <w:r>
        <w:rPr>
          <w:w w:val="105"/>
          <w:sz w:val="18"/>
        </w:rPr>
        <w:t>India</w:t>
      </w:r>
      <w:r>
        <w:rPr>
          <w:spacing w:val="-18"/>
          <w:sz w:val="18"/>
        </w:rPr>
        <w:t> </w:t>
      </w:r>
      <w:r>
        <w:rPr>
          <w:w w:val="104"/>
          <w:sz w:val="18"/>
          <w:u w:val="dotted"/>
        </w:rPr>
        <w:t> </w:t>
      </w:r>
      <w:r>
        <w:rPr>
          <w:sz w:val="18"/>
          <w:u w:val="dotted"/>
        </w:rPr>
        <w:tab/>
      </w:r>
      <w:r>
        <w:rPr>
          <w:sz w:val="18"/>
        </w:rPr>
        <w:t> </w:t>
      </w:r>
      <w:r>
        <w:rPr>
          <w:w w:val="105"/>
          <w:sz w:val="18"/>
        </w:rPr>
        <w:t>Date</w:t>
      </w:r>
      <w:r>
        <w:rPr>
          <w:spacing w:val="-8"/>
          <w:w w:val="105"/>
          <w:sz w:val="18"/>
        </w:rPr>
        <w:t> </w:t>
      </w:r>
      <w:r>
        <w:rPr>
          <w:w w:val="105"/>
          <w:sz w:val="18"/>
        </w:rPr>
        <w:t>of</w:t>
      </w:r>
      <w:r>
        <w:rPr>
          <w:spacing w:val="-9"/>
          <w:w w:val="105"/>
          <w:sz w:val="18"/>
        </w:rPr>
        <w:t> </w:t>
      </w:r>
      <w:r>
        <w:rPr>
          <w:w w:val="105"/>
          <w:sz w:val="18"/>
        </w:rPr>
        <w:t>presentation</w:t>
      </w:r>
      <w:r>
        <w:rPr>
          <w:spacing w:val="-9"/>
          <w:w w:val="105"/>
          <w:sz w:val="18"/>
        </w:rPr>
        <w:t> </w:t>
      </w:r>
      <w:r>
        <w:rPr>
          <w:w w:val="105"/>
          <w:sz w:val="18"/>
        </w:rPr>
        <w:t>to</w:t>
      </w:r>
      <w:r>
        <w:rPr>
          <w:spacing w:val="-7"/>
          <w:w w:val="105"/>
          <w:sz w:val="18"/>
        </w:rPr>
        <w:t> </w:t>
      </w:r>
      <w:r>
        <w:rPr>
          <w:w w:val="105"/>
          <w:sz w:val="18"/>
        </w:rPr>
        <w:t>the</w:t>
      </w:r>
      <w:r>
        <w:rPr>
          <w:spacing w:val="-6"/>
          <w:w w:val="105"/>
          <w:sz w:val="18"/>
        </w:rPr>
        <w:t> </w:t>
      </w:r>
      <w:r>
        <w:rPr>
          <w:w w:val="105"/>
          <w:sz w:val="18"/>
        </w:rPr>
        <w:t>prescribed</w:t>
      </w:r>
      <w:r>
        <w:rPr>
          <w:spacing w:val="-5"/>
          <w:w w:val="105"/>
          <w:sz w:val="18"/>
        </w:rPr>
        <w:t> </w:t>
      </w:r>
      <w:r>
        <w:rPr>
          <w:w w:val="105"/>
          <w:sz w:val="18"/>
        </w:rPr>
        <w:t>authority</w:t>
      </w:r>
      <w:r>
        <w:rPr>
          <w:spacing w:val="-14"/>
          <w:sz w:val="18"/>
        </w:rPr>
        <w:t> </w:t>
      </w:r>
      <w:r>
        <w:rPr>
          <w:w w:val="104"/>
          <w:sz w:val="18"/>
          <w:u w:val="dotted"/>
        </w:rPr>
        <w:t> </w:t>
      </w:r>
      <w:r>
        <w:rPr>
          <w:sz w:val="18"/>
          <w:u w:val="dotted"/>
        </w:rPr>
        <w:tab/>
      </w:r>
      <w:r>
        <w:rPr>
          <w:sz w:val="18"/>
        </w:rPr>
        <w:t> </w:t>
      </w:r>
      <w:r>
        <w:rPr>
          <w:i/>
          <w:w w:val="105"/>
          <w:sz w:val="18"/>
        </w:rPr>
        <w:t>[Pursuant</w:t>
      </w:r>
      <w:r>
        <w:rPr>
          <w:i/>
          <w:spacing w:val="-7"/>
          <w:w w:val="105"/>
          <w:sz w:val="18"/>
        </w:rPr>
        <w:t> </w:t>
      </w:r>
      <w:r>
        <w:rPr>
          <w:i/>
          <w:w w:val="105"/>
          <w:sz w:val="18"/>
        </w:rPr>
        <w:t>to</w:t>
      </w:r>
      <w:r>
        <w:rPr>
          <w:i/>
          <w:spacing w:val="-6"/>
          <w:w w:val="105"/>
          <w:sz w:val="18"/>
        </w:rPr>
        <w:t> </w:t>
      </w:r>
      <w:r>
        <w:rPr>
          <w:i/>
          <w:w w:val="105"/>
          <w:sz w:val="18"/>
        </w:rPr>
        <w:t>sub-rule</w:t>
      </w:r>
      <w:r>
        <w:rPr>
          <w:i/>
          <w:spacing w:val="-7"/>
          <w:w w:val="105"/>
          <w:sz w:val="18"/>
        </w:rPr>
        <w:t> </w:t>
      </w:r>
      <w:r>
        <w:rPr>
          <w:i/>
          <w:w w:val="105"/>
          <w:sz w:val="18"/>
        </w:rPr>
        <w:t>(2A)</w:t>
      </w:r>
      <w:r>
        <w:rPr>
          <w:i/>
          <w:spacing w:val="-8"/>
          <w:w w:val="105"/>
          <w:sz w:val="18"/>
        </w:rPr>
        <w:t> </w:t>
      </w:r>
      <w:r>
        <w:rPr>
          <w:i/>
          <w:w w:val="105"/>
          <w:sz w:val="18"/>
        </w:rPr>
        <w:t>of</w:t>
      </w:r>
      <w:r>
        <w:rPr>
          <w:i/>
          <w:spacing w:val="-7"/>
          <w:w w:val="105"/>
          <w:sz w:val="18"/>
        </w:rPr>
        <w:t> </w:t>
      </w:r>
      <w:r>
        <w:rPr>
          <w:i/>
          <w:w w:val="105"/>
          <w:sz w:val="18"/>
        </w:rPr>
        <w:t>rule</w:t>
      </w:r>
      <w:r>
        <w:rPr>
          <w:i/>
          <w:spacing w:val="-5"/>
          <w:w w:val="105"/>
          <w:sz w:val="18"/>
        </w:rPr>
        <w:t> </w:t>
      </w:r>
      <w:r>
        <w:rPr>
          <w:i/>
          <w:w w:val="105"/>
          <w:sz w:val="18"/>
        </w:rPr>
        <w:t>5A</w:t>
      </w:r>
      <w:r>
        <w:rPr>
          <w:i/>
          <w:spacing w:val="-5"/>
          <w:w w:val="105"/>
          <w:sz w:val="18"/>
        </w:rPr>
        <w:t> </w:t>
      </w:r>
      <w:r>
        <w:rPr>
          <w:i/>
          <w:w w:val="105"/>
          <w:sz w:val="18"/>
        </w:rPr>
        <w:t>Companies</w:t>
      </w:r>
      <w:r>
        <w:rPr>
          <w:i/>
          <w:spacing w:val="-6"/>
          <w:w w:val="105"/>
          <w:sz w:val="18"/>
        </w:rPr>
        <w:t> </w:t>
      </w:r>
      <w:r>
        <w:rPr>
          <w:i/>
          <w:w w:val="105"/>
          <w:sz w:val="18"/>
        </w:rPr>
        <w:t>(Central</w:t>
      </w:r>
      <w:r>
        <w:rPr>
          <w:i/>
          <w:spacing w:val="-5"/>
          <w:w w:val="105"/>
          <w:sz w:val="18"/>
        </w:rPr>
        <w:t> </w:t>
      </w:r>
      <w:r>
        <w:rPr>
          <w:i/>
          <w:w w:val="105"/>
          <w:sz w:val="18"/>
        </w:rPr>
        <w:t>Government’s)</w:t>
      </w:r>
      <w:r>
        <w:rPr>
          <w:i/>
          <w:spacing w:val="-8"/>
          <w:w w:val="105"/>
          <w:sz w:val="18"/>
        </w:rPr>
        <w:t> </w:t>
      </w:r>
      <w:r>
        <w:rPr>
          <w:i/>
          <w:w w:val="105"/>
          <w:sz w:val="18"/>
        </w:rPr>
        <w:t>General</w:t>
      </w:r>
      <w:r>
        <w:rPr>
          <w:i/>
          <w:spacing w:val="-7"/>
          <w:w w:val="105"/>
          <w:sz w:val="18"/>
        </w:rPr>
        <w:t> </w:t>
      </w:r>
      <w:r>
        <w:rPr>
          <w:i/>
          <w:w w:val="105"/>
          <w:sz w:val="18"/>
        </w:rPr>
        <w:t>Rules</w:t>
      </w:r>
      <w:r>
        <w:rPr>
          <w:i/>
          <w:spacing w:val="-4"/>
          <w:w w:val="105"/>
          <w:sz w:val="18"/>
        </w:rPr>
        <w:t> </w:t>
      </w:r>
      <w:r>
        <w:rPr>
          <w:i/>
          <w:w w:val="105"/>
          <w:sz w:val="18"/>
        </w:rPr>
        <w:t>and</w:t>
      </w:r>
    </w:p>
    <w:p>
      <w:pPr>
        <w:spacing w:before="2"/>
        <w:ind w:left="1167" w:right="0" w:firstLine="0"/>
        <w:jc w:val="left"/>
        <w:rPr>
          <w:i/>
          <w:sz w:val="18"/>
        </w:rPr>
      </w:pPr>
      <w:r>
        <w:rPr>
          <w:i/>
          <w:w w:val="105"/>
          <w:sz w:val="18"/>
        </w:rPr>
        <w:t>Forms, 1956 read with section 108(1A) of the Companies Act, 1956]</w:t>
      </w:r>
    </w:p>
    <w:p>
      <w:pPr>
        <w:pStyle w:val="BodyText"/>
        <w:spacing w:before="9"/>
        <w:ind w:left="2861"/>
      </w:pPr>
      <w:r>
        <w:rPr>
          <w:w w:val="105"/>
        </w:rPr>
        <w:t>COUNTER RECEIPT AND TRANSFER FROM</w:t>
      </w:r>
    </w:p>
    <w:p>
      <w:pPr>
        <w:pStyle w:val="BodyText"/>
        <w:spacing w:before="6"/>
        <w:rPr>
          <w:sz w:val="19"/>
        </w:rPr>
      </w:pPr>
    </w:p>
    <w:p>
      <w:pPr>
        <w:pStyle w:val="BodyText"/>
        <w:tabs>
          <w:tab w:pos="3037" w:val="left" w:leader="none"/>
          <w:tab w:pos="6581" w:val="left" w:leader="none"/>
        </w:tabs>
        <w:ind w:left="490"/>
      </w:pPr>
      <w:r>
        <w:rPr/>
        <w:pict>
          <v:shape style="position:absolute;margin-left:438.720001pt;margin-top:9.002126pt;width:61pt;height:.1pt;mso-position-horizontal-relative:page;mso-position-vertical-relative:paragraph;z-index:15744512" coordorigin="8774,180" coordsize="1220,0" path="m8911,180l9994,180m8774,180l9994,180e" filled="false" stroked="true" strokeweight=".469968pt" strokecolor="#000000">
            <v:path arrowok="t"/>
            <v:stroke dashstyle="dot"/>
            <w10:wrap type="none"/>
          </v:shape>
        </w:pict>
      </w:r>
      <w:r>
        <w:rPr>
          <w:w w:val="105"/>
        </w:rPr>
        <w:t>Scrip</w:t>
      </w:r>
      <w:r>
        <w:rPr>
          <w:spacing w:val="-5"/>
          <w:w w:val="105"/>
        </w:rPr>
        <w:t> </w:t>
      </w:r>
      <w:r>
        <w:rPr>
          <w:w w:val="105"/>
        </w:rPr>
        <w:t>details:</w:t>
      </w:r>
      <w:r>
        <w:rPr>
          <w:w w:val="105"/>
          <w:u w:val="dotted"/>
        </w:rPr>
        <w:t> </w:t>
        <w:tab/>
      </w:r>
      <w:r>
        <w:rPr>
          <w:w w:val="105"/>
        </w:rPr>
        <w:tab/>
        <w:t>C.R.</w:t>
      </w:r>
      <w:r>
        <w:rPr>
          <w:spacing w:val="2"/>
          <w:w w:val="105"/>
        </w:rPr>
        <w:t> </w:t>
      </w:r>
      <w:r>
        <w:rPr>
          <w:w w:val="105"/>
        </w:rPr>
        <w:t>No</w:t>
      </w:r>
    </w:p>
    <w:p>
      <w:pPr>
        <w:pStyle w:val="BodyText"/>
        <w:tabs>
          <w:tab w:pos="3037" w:val="left" w:leader="none"/>
          <w:tab w:pos="5904" w:val="left" w:leader="none"/>
          <w:tab w:pos="8273" w:val="left" w:leader="none"/>
        </w:tabs>
        <w:spacing w:line="247" w:lineRule="auto" w:before="12"/>
        <w:ind w:left="490" w:right="524"/>
      </w:pPr>
      <w:r>
        <w:rPr>
          <w:w w:val="105"/>
        </w:rPr>
        <w:t>Scrip</w:t>
      </w:r>
      <w:r>
        <w:rPr>
          <w:spacing w:val="-3"/>
          <w:w w:val="105"/>
        </w:rPr>
        <w:t> Code:</w:t>
      </w:r>
      <w:r>
        <w:rPr>
          <w:spacing w:val="-3"/>
          <w:w w:val="105"/>
          <w:u w:val="dotted"/>
        </w:rPr>
        <w:t> </w:t>
        <w:tab/>
      </w:r>
      <w:r>
        <w:rPr>
          <w:spacing w:val="-3"/>
          <w:w w:val="105"/>
        </w:rPr>
        <w:tab/>
      </w:r>
      <w:r>
        <w:rPr>
          <w:w w:val="105"/>
        </w:rPr>
        <w:t>Scrip</w:t>
      </w:r>
      <w:r>
        <w:rPr>
          <w:spacing w:val="-13"/>
          <w:w w:val="105"/>
        </w:rPr>
        <w:t> </w:t>
      </w:r>
      <w:r>
        <w:rPr>
          <w:w w:val="105"/>
        </w:rPr>
        <w:t>Name</w:t>
      </w:r>
      <w:r>
        <w:rPr>
          <w:w w:val="105"/>
          <w:u w:val="dotted"/>
        </w:rPr>
        <w:t>:</w:t>
      </w:r>
      <w:r>
        <w:rPr>
          <w:u w:val="dotted"/>
        </w:rPr>
        <w:tab/>
      </w:r>
      <w:r>
        <w:rPr/>
        <w:t> </w:t>
      </w:r>
      <w:r>
        <w:rPr>
          <w:w w:val="105"/>
        </w:rPr>
        <w:t>Transaction</w:t>
      </w:r>
      <w:r>
        <w:rPr>
          <w:spacing w:val="-3"/>
          <w:w w:val="105"/>
        </w:rPr>
        <w:t> </w:t>
      </w:r>
      <w:r>
        <w:rPr>
          <w:w w:val="105"/>
        </w:rPr>
        <w:t>details:</w:t>
      </w:r>
    </w:p>
    <w:p>
      <w:pPr>
        <w:pStyle w:val="BodyText"/>
        <w:tabs>
          <w:tab w:pos="3582" w:val="left" w:leader="none"/>
          <w:tab w:pos="3715" w:val="left" w:leader="none"/>
          <w:tab w:pos="3874" w:val="left" w:leader="none"/>
          <w:tab w:pos="4525" w:val="left" w:leader="none"/>
          <w:tab w:pos="5884" w:val="left" w:leader="none"/>
          <w:tab w:pos="6966" w:val="left" w:leader="none"/>
          <w:tab w:pos="8180" w:val="left" w:leader="none"/>
          <w:tab w:pos="8320" w:val="left" w:leader="none"/>
        </w:tabs>
        <w:spacing w:line="252" w:lineRule="auto" w:before="3"/>
        <w:ind w:left="490" w:right="477"/>
      </w:pPr>
      <w:r>
        <w:rPr>
          <w:w w:val="105"/>
        </w:rPr>
        <w:t>Transaction</w:t>
      </w:r>
      <w:r>
        <w:rPr>
          <w:spacing w:val="-6"/>
          <w:w w:val="105"/>
        </w:rPr>
        <w:t> </w:t>
      </w:r>
      <w:r>
        <w:rPr>
          <w:w w:val="105"/>
        </w:rPr>
        <w:t>id:</w:t>
      </w:r>
      <w:r>
        <w:rPr>
          <w:w w:val="105"/>
          <w:u w:val="dotted"/>
        </w:rPr>
        <w:t> </w:t>
        <w:tab/>
        <w:tab/>
      </w:r>
      <w:r>
        <w:rPr>
          <w:w w:val="105"/>
        </w:rPr>
        <w:t>Date</w:t>
      </w:r>
      <w:r>
        <w:rPr>
          <w:w w:val="105"/>
          <w:u w:val="dotted"/>
        </w:rPr>
        <w:t> </w:t>
        <w:tab/>
        <w:tab/>
      </w:r>
      <w:r>
        <w:rPr>
          <w:w w:val="105"/>
        </w:rPr>
        <w:t>Time:</w:t>
      </w:r>
      <w:r>
        <w:rPr>
          <w:w w:val="105"/>
          <w:u w:val="dotted"/>
        </w:rPr>
        <w:tab/>
        <w:tab/>
        <w:tab/>
      </w:r>
      <w:r>
        <w:rPr>
          <w:w w:val="105"/>
        </w:rPr>
        <w:t> Market</w:t>
      </w:r>
      <w:r>
        <w:rPr>
          <w:spacing w:val="-6"/>
          <w:w w:val="105"/>
        </w:rPr>
        <w:t> </w:t>
      </w:r>
      <w:r>
        <w:rPr>
          <w:w w:val="105"/>
        </w:rPr>
        <w:t>Maker</w:t>
      </w:r>
      <w:r>
        <w:rPr>
          <w:spacing w:val="-4"/>
          <w:w w:val="105"/>
        </w:rPr>
        <w:t> </w:t>
      </w:r>
      <w:r>
        <w:rPr>
          <w:w w:val="105"/>
        </w:rPr>
        <w:t>Name:</w:t>
      </w:r>
      <w:r>
        <w:rPr>
          <w:w w:val="105"/>
          <w:u w:val="dotted"/>
        </w:rPr>
        <w:t> </w:t>
        <w:tab/>
        <w:tab/>
        <w:tab/>
        <w:tab/>
      </w:r>
      <w:r>
        <w:rPr>
          <w:w w:val="105"/>
        </w:rPr>
        <w:t>Market</w:t>
      </w:r>
      <w:r>
        <w:rPr>
          <w:spacing w:val="-9"/>
          <w:w w:val="105"/>
        </w:rPr>
        <w:t> </w:t>
      </w:r>
      <w:r>
        <w:rPr>
          <w:w w:val="105"/>
        </w:rPr>
        <w:t>Marker</w:t>
      </w:r>
      <w:r>
        <w:rPr>
          <w:spacing w:val="-8"/>
          <w:w w:val="105"/>
        </w:rPr>
        <w:t> Code</w:t>
      </w:r>
      <w:r>
        <w:rPr>
          <w:w w:val="104"/>
          <w:u w:val="dotted"/>
        </w:rPr>
        <w:t> </w:t>
      </w:r>
      <w:r>
        <w:rPr>
          <w:u w:val="dotted"/>
        </w:rPr>
        <w:tab/>
        <w:tab/>
      </w:r>
      <w:r>
        <w:rPr/>
        <w:t> </w:t>
      </w:r>
      <w:r>
        <w:rPr>
          <w:w w:val="105"/>
        </w:rPr>
        <w:t>Quantity:</w:t>
      </w:r>
      <w:r>
        <w:rPr>
          <w:w w:val="105"/>
          <w:u w:val="dotted"/>
        </w:rPr>
        <w:t> </w:t>
        <w:tab/>
      </w:r>
      <w:r>
        <w:rPr>
          <w:w w:val="105"/>
        </w:rPr>
        <w:tab/>
        <w:tab/>
      </w:r>
      <w:r>
        <w:rPr>
          <w:spacing w:val="-3"/>
          <w:w w:val="105"/>
        </w:rPr>
        <w:t>Rate</w:t>
      </w:r>
      <w:r>
        <w:rPr>
          <w:w w:val="104"/>
          <w:u w:val="dotted"/>
        </w:rPr>
        <w:t> </w:t>
      </w:r>
      <w:r>
        <w:rPr>
          <w:u w:val="dotted"/>
        </w:rPr>
        <w:tab/>
        <w:tab/>
        <w:tab/>
      </w:r>
    </w:p>
    <w:p>
      <w:pPr>
        <w:pStyle w:val="BodyText"/>
        <w:tabs>
          <w:tab w:pos="5879" w:val="left" w:leader="none"/>
        </w:tabs>
        <w:spacing w:line="205" w:lineRule="exact"/>
        <w:ind w:left="490"/>
      </w:pPr>
      <w:r>
        <w:rPr>
          <w:w w:val="105"/>
        </w:rPr>
        <w:t>Value (consideration) (in</w:t>
      </w:r>
      <w:r>
        <w:rPr>
          <w:spacing w:val="-32"/>
          <w:w w:val="105"/>
        </w:rPr>
        <w:t> </w:t>
      </w:r>
      <w:r>
        <w:rPr>
          <w:w w:val="105"/>
        </w:rPr>
        <w:t>figures):</w:t>
      </w:r>
      <w:r>
        <w:rPr>
          <w:spacing w:val="20"/>
        </w:rPr>
        <w:t> </w:t>
      </w:r>
      <w:r>
        <w:rPr>
          <w:w w:val="104"/>
          <w:u w:val="dotted"/>
        </w:rPr>
        <w:t> </w:t>
      </w:r>
      <w:r>
        <w:rPr>
          <w:u w:val="dotted"/>
        </w:rPr>
        <w:tab/>
      </w:r>
    </w:p>
    <w:p>
      <w:pPr>
        <w:pStyle w:val="BodyText"/>
        <w:tabs>
          <w:tab w:pos="6155" w:val="left" w:leader="none"/>
        </w:tabs>
        <w:spacing w:before="9"/>
        <w:ind w:left="1167"/>
      </w:pPr>
      <w:r>
        <w:rPr>
          <w:w w:val="105"/>
        </w:rPr>
        <w:t>(in</w:t>
      </w:r>
      <w:r>
        <w:rPr>
          <w:spacing w:val="-13"/>
          <w:w w:val="105"/>
        </w:rPr>
        <w:t> </w:t>
      </w:r>
      <w:r>
        <w:rPr>
          <w:w w:val="105"/>
        </w:rPr>
        <w:t>words):</w:t>
      </w:r>
      <w:r>
        <w:rPr>
          <w:spacing w:val="3"/>
        </w:rPr>
        <w:t> </w:t>
      </w:r>
      <w:r>
        <w:rPr>
          <w:w w:val="104"/>
          <w:u w:val="dotted"/>
        </w:rPr>
        <w:t> </w:t>
      </w:r>
      <w:r>
        <w:rPr>
          <w:u w:val="dotted"/>
        </w:rPr>
        <w:tab/>
      </w:r>
    </w:p>
    <w:p>
      <w:pPr>
        <w:pStyle w:val="BodyText"/>
        <w:tabs>
          <w:tab w:pos="3245" w:val="left" w:leader="none"/>
          <w:tab w:pos="4525" w:val="left" w:leader="none"/>
          <w:tab w:pos="4788" w:val="left" w:leader="none"/>
          <w:tab w:pos="5879" w:val="left" w:leader="none"/>
          <w:tab w:pos="8139" w:val="left" w:leader="none"/>
          <w:tab w:pos="8180" w:val="left" w:leader="none"/>
          <w:tab w:pos="8273" w:val="left" w:leader="none"/>
        </w:tabs>
        <w:spacing w:line="252" w:lineRule="auto" w:before="7"/>
        <w:ind w:left="490" w:right="524"/>
      </w:pPr>
      <w:r>
        <w:rPr/>
        <w:pict>
          <v:line style="position:absolute;mso-position-horizontal-relative:page;mso-position-vertical-relative:paragraph;z-index:-15807488" from="147.720001pt,7.192161pt" to="249.239999pt,7.192161pt" stroked="true" strokeweight=".469968pt" strokecolor="#000000">
            <v:stroke dashstyle="dot"/>
            <w10:wrap type="none"/>
          </v:line>
        </w:pict>
      </w:r>
      <w:r>
        <w:rPr/>
        <w:pict>
          <v:line style="position:absolute;mso-position-horizontal-relative:page;mso-position-vertical-relative:paragraph;z-index:-15806976" from="195.119995pt,20.272161pt" to="316.919992pt,20.272161pt" stroked="true" strokeweight=".469968pt" strokecolor="#000000">
            <v:stroke dashstyle="dot"/>
            <w10:wrap type="none"/>
          </v:line>
        </w:pict>
      </w:r>
      <w:r>
        <w:rPr>
          <w:w w:val="105"/>
        </w:rPr>
        <w:t>Brokerage:</w:t>
        <w:tab/>
        <w:t>Stamp</w:t>
      </w:r>
      <w:r>
        <w:rPr>
          <w:spacing w:val="-5"/>
          <w:w w:val="105"/>
        </w:rPr>
        <w:t> </w:t>
      </w:r>
      <w:r>
        <w:rPr>
          <w:w w:val="105"/>
        </w:rPr>
        <w:t>Duty:</w:t>
      </w:r>
      <w:r>
        <w:rPr>
          <w:w w:val="105"/>
          <w:u w:val="dotted"/>
        </w:rPr>
        <w:t> </w:t>
        <w:tab/>
        <w:tab/>
        <w:tab/>
      </w:r>
      <w:r>
        <w:rPr>
          <w:w w:val="105"/>
        </w:rPr>
        <w:t>Total</w:t>
      </w:r>
      <w:r>
        <w:rPr>
          <w:spacing w:val="-12"/>
          <w:w w:val="105"/>
        </w:rPr>
        <w:t> </w:t>
      </w:r>
      <w:r>
        <w:rPr>
          <w:w w:val="105"/>
        </w:rPr>
        <w:t>Value</w:t>
      </w:r>
      <w:r>
        <w:rPr>
          <w:w w:val="105"/>
          <w:u w:val="dotted"/>
        </w:rPr>
        <w:t>:</w:t>
      </w:r>
      <w:r>
        <w:rPr>
          <w:u w:val="dotted"/>
        </w:rPr>
        <w:tab/>
      </w:r>
      <w:r>
        <w:rPr/>
        <w:t> </w:t>
      </w:r>
      <w:r>
        <w:rPr>
          <w:w w:val="105"/>
        </w:rPr>
        <w:t>Issuing</w:t>
      </w:r>
      <w:r>
        <w:rPr>
          <w:spacing w:val="-8"/>
          <w:w w:val="105"/>
        </w:rPr>
        <w:t> </w:t>
      </w:r>
      <w:r>
        <w:rPr>
          <w:w w:val="105"/>
        </w:rPr>
        <w:t>Counter</w:t>
      </w:r>
      <w:r>
        <w:rPr>
          <w:spacing w:val="-4"/>
          <w:w w:val="105"/>
        </w:rPr>
        <w:t> </w:t>
      </w:r>
      <w:r>
        <w:rPr>
          <w:w w:val="105"/>
        </w:rPr>
        <w:t>details</w:t>
        <w:tab/>
        <w:tab/>
        <w:t>.</w:t>
      </w:r>
      <w:r>
        <w:rPr>
          <w:spacing w:val="-8"/>
          <w:w w:val="105"/>
        </w:rPr>
        <w:t> </w:t>
      </w:r>
      <w:r>
        <w:rPr>
          <w:w w:val="105"/>
        </w:rPr>
        <w:t>Investor’s</w:t>
      </w:r>
      <w:r>
        <w:rPr>
          <w:spacing w:val="-12"/>
          <w:w w:val="105"/>
        </w:rPr>
        <w:t> </w:t>
      </w:r>
      <w:r>
        <w:rPr>
          <w:w w:val="105"/>
        </w:rPr>
        <w:t>details:</w:t>
      </w:r>
      <w:r>
        <w:rPr>
          <w:w w:val="105"/>
          <w:u w:val="dotted"/>
        </w:rPr>
        <w:t>.</w:t>
      </w:r>
      <w:r>
        <w:rPr>
          <w:u w:val="dotted"/>
        </w:rPr>
        <w:tab/>
        <w:tab/>
        <w:tab/>
      </w:r>
      <w:r>
        <w:rPr/>
        <w:t> </w:t>
      </w:r>
      <w:r>
        <w:rPr>
          <w:w w:val="105"/>
        </w:rPr>
        <w:t>Counter</w:t>
      </w:r>
      <w:r>
        <w:rPr>
          <w:spacing w:val="-4"/>
          <w:w w:val="105"/>
        </w:rPr>
        <w:t> </w:t>
      </w:r>
      <w:r>
        <w:rPr>
          <w:w w:val="105"/>
        </w:rPr>
        <w:t>Code:</w:t>
      </w:r>
      <w:r>
        <w:rPr>
          <w:w w:val="105"/>
          <w:u w:val="dotted"/>
        </w:rPr>
        <w:t> </w:t>
        <w:tab/>
        <w:tab/>
      </w:r>
      <w:r>
        <w:rPr>
          <w:w w:val="105"/>
        </w:rPr>
        <w:t>Investor’s</w:t>
      </w:r>
      <w:r>
        <w:rPr>
          <w:spacing w:val="-10"/>
          <w:w w:val="105"/>
        </w:rPr>
        <w:t> </w:t>
      </w:r>
      <w:r>
        <w:rPr>
          <w:spacing w:val="-4"/>
          <w:w w:val="105"/>
        </w:rPr>
        <w:t>Code:</w:t>
      </w:r>
      <w:r>
        <w:rPr>
          <w:w w:val="104"/>
          <w:u w:val="dotted"/>
        </w:rPr>
        <w:t> </w:t>
      </w:r>
      <w:r>
        <w:rPr>
          <w:u w:val="dotted"/>
        </w:rPr>
        <w:tab/>
        <w:tab/>
      </w:r>
      <w:r>
        <w:rPr>
          <w:w w:val="11"/>
          <w:u w:val="dotted"/>
        </w:rPr>
        <w:t> </w:t>
      </w:r>
      <w:r>
        <w:rPr/>
        <w:t> </w:t>
      </w:r>
      <w:r>
        <w:rPr>
          <w:w w:val="105"/>
        </w:rPr>
        <w:t>Counter’s</w:t>
      </w:r>
      <w:r>
        <w:rPr>
          <w:spacing w:val="-5"/>
          <w:w w:val="105"/>
        </w:rPr>
        <w:t> </w:t>
      </w:r>
      <w:r>
        <w:rPr>
          <w:w w:val="105"/>
        </w:rPr>
        <w:t>Name:</w:t>
      </w:r>
      <w:r>
        <w:rPr>
          <w:w w:val="105"/>
          <w:u w:val="dotted"/>
        </w:rPr>
        <w:t> </w:t>
        <w:tab/>
        <w:tab/>
      </w:r>
      <w:r>
        <w:rPr>
          <w:w w:val="105"/>
        </w:rPr>
        <w:t>Investor’s</w:t>
      </w:r>
      <w:r>
        <w:rPr>
          <w:spacing w:val="-13"/>
          <w:w w:val="105"/>
        </w:rPr>
        <w:t> </w:t>
      </w:r>
      <w:r>
        <w:rPr>
          <w:spacing w:val="-3"/>
          <w:w w:val="105"/>
        </w:rPr>
        <w:t>Name:</w:t>
      </w:r>
      <w:r>
        <w:rPr>
          <w:w w:val="104"/>
          <w:u w:val="dotted"/>
        </w:rPr>
        <w:t> </w:t>
      </w:r>
      <w:r>
        <w:rPr>
          <w:u w:val="dotted"/>
        </w:rPr>
        <w:tab/>
        <w:tab/>
      </w:r>
      <w:r>
        <w:rPr/>
        <w:t> </w:t>
      </w:r>
      <w:r>
        <w:rPr>
          <w:w w:val="105"/>
        </w:rPr>
        <w:t>Counter’s</w:t>
      </w:r>
      <w:r>
        <w:rPr>
          <w:spacing w:val="-7"/>
          <w:w w:val="105"/>
        </w:rPr>
        <w:t> </w:t>
      </w:r>
      <w:r>
        <w:rPr>
          <w:w w:val="105"/>
        </w:rPr>
        <w:t>Signature:</w:t>
      </w:r>
      <w:r>
        <w:rPr>
          <w:w w:val="105"/>
          <w:u w:val="dotted"/>
        </w:rPr>
        <w:t> </w:t>
        <w:tab/>
        <w:tab/>
        <w:tab/>
      </w:r>
      <w:r>
        <w:rPr>
          <w:w w:val="105"/>
        </w:rPr>
        <w:t>Investor’s signature</w:t>
      </w:r>
      <w:r>
        <w:rPr>
          <w:spacing w:val="-23"/>
          <w:w w:val="105"/>
        </w:rPr>
        <w:t> </w:t>
      </w:r>
      <w:r>
        <w:rPr>
          <w:spacing w:val="5"/>
          <w:w w:val="105"/>
        </w:rPr>
        <w:t>:</w:t>
      </w:r>
      <w:r>
        <w:rPr>
          <w:w w:val="104"/>
          <w:u w:val="dotted"/>
        </w:rPr>
        <w:t> </w:t>
      </w:r>
      <w:r>
        <w:rPr>
          <w:u w:val="dotted"/>
        </w:rPr>
        <w:tab/>
        <w:tab/>
      </w:r>
    </w:p>
    <w:p>
      <w:pPr>
        <w:pStyle w:val="BodyText"/>
        <w:spacing w:before="4"/>
      </w:pPr>
    </w:p>
    <w:p>
      <w:pPr>
        <w:pStyle w:val="BodyText"/>
        <w:ind w:left="490"/>
      </w:pPr>
      <w:r>
        <w:rPr>
          <w:w w:val="105"/>
        </w:rPr>
        <w:t>Distinctive Number Range:</w:t>
      </w:r>
    </w:p>
    <w:p>
      <w:pPr>
        <w:pStyle w:val="BodyText"/>
        <w:tabs>
          <w:tab w:pos="2685" w:val="left" w:leader="none"/>
          <w:tab w:pos="4984" w:val="left" w:leader="none"/>
        </w:tabs>
        <w:spacing w:before="9"/>
        <w:ind w:right="115"/>
        <w:jc w:val="center"/>
      </w:pPr>
      <w:r>
        <w:rPr>
          <w:w w:val="105"/>
        </w:rPr>
        <w:t>Form</w:t>
        <w:tab/>
        <w:t>To</w:t>
        <w:tab/>
        <w:t>Quantity</w:t>
      </w:r>
    </w:p>
    <w:p>
      <w:pPr>
        <w:pStyle w:val="BodyText"/>
        <w:spacing w:before="11"/>
        <w:rPr>
          <w:sz w:val="15"/>
        </w:rPr>
      </w:pPr>
      <w:r>
        <w:rPr/>
        <w:drawing>
          <wp:anchor distT="0" distB="0" distL="0" distR="0" allowOverlap="1" layoutInCell="1" locked="0" behindDoc="0" simplePos="0" relativeHeight="0">
            <wp:simplePos x="0" y="0"/>
            <wp:positionH relativeFrom="page">
              <wp:posOffset>1339596</wp:posOffset>
            </wp:positionH>
            <wp:positionV relativeFrom="paragraph">
              <wp:posOffset>143415</wp:posOffset>
            </wp:positionV>
            <wp:extent cx="1408175" cy="9144"/>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408175" cy="9144"/>
                    </a:xfrm>
                    <a:prstGeom prst="rect">
                      <a:avLst/>
                    </a:prstGeom>
                  </pic:spPr>
                </pic:pic>
              </a:graphicData>
            </a:graphic>
          </wp:anchor>
        </w:drawing>
      </w:r>
      <w:r>
        <w:rPr/>
        <w:pict>
          <v:group style="position:absolute;margin-left:238.919998pt;margin-top:11.292546pt;width:108.5pt;height:.75pt;mso-position-horizontal-relative:page;mso-position-vertical-relative:paragraph;z-index:-15728128;mso-wrap-distance-left:0;mso-wrap-distance-right:0" coordorigin="4778,226" coordsize="2170,15">
            <v:shape style="position:absolute;left:4778;top:225;width:2165;height:15" type="#_x0000_t75" stroked="false">
              <v:imagedata r:id="rId6" o:title=""/>
            </v:shape>
            <v:line style="position:absolute" from="6946,240" to="6946,226" stroked="true" strokeweight=".24pt" strokecolor="#000000">
              <v:stroke dashstyle="solid"/>
            </v:line>
            <w10:wrap type="topAndBottom"/>
          </v:group>
        </w:pict>
      </w:r>
      <w:r>
        <w:rPr/>
        <w:drawing>
          <wp:anchor distT="0" distB="0" distL="0" distR="0" allowOverlap="1" layoutInCell="1" locked="0" behindDoc="0" simplePos="0" relativeHeight="2">
            <wp:simplePos x="0" y="0"/>
            <wp:positionH relativeFrom="page">
              <wp:posOffset>4626864</wp:posOffset>
            </wp:positionH>
            <wp:positionV relativeFrom="paragraph">
              <wp:posOffset>143415</wp:posOffset>
            </wp:positionV>
            <wp:extent cx="1610867" cy="9144"/>
            <wp:effectExtent l="0" t="0" r="0" b="0"/>
            <wp:wrapTopAndBottom/>
            <wp:docPr id="3" name="image3.png"/>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1610867" cy="9144"/>
                    </a:xfrm>
                    <a:prstGeom prst="rect">
                      <a:avLst/>
                    </a:prstGeom>
                  </pic:spPr>
                </pic:pic>
              </a:graphicData>
            </a:graphic>
          </wp:anchor>
        </w:drawing>
      </w:r>
      <w:r>
        <w:rPr/>
        <w:drawing>
          <wp:anchor distT="0" distB="0" distL="0" distR="0" allowOverlap="1" layoutInCell="1" locked="0" behindDoc="0" simplePos="0" relativeHeight="3">
            <wp:simplePos x="0" y="0"/>
            <wp:positionH relativeFrom="page">
              <wp:posOffset>1339596</wp:posOffset>
            </wp:positionH>
            <wp:positionV relativeFrom="paragraph">
              <wp:posOffset>289719</wp:posOffset>
            </wp:positionV>
            <wp:extent cx="1408175" cy="9144"/>
            <wp:effectExtent l="0" t="0" r="0" b="0"/>
            <wp:wrapTopAndBottom/>
            <wp:docPr id="5" name="image1.png"/>
            <wp:cNvGraphicFramePr>
              <a:graphicFrameLocks noChangeAspect="1"/>
            </wp:cNvGraphicFramePr>
            <a:graphic>
              <a:graphicData uri="http://schemas.openxmlformats.org/drawingml/2006/picture">
                <pic:pic>
                  <pic:nvPicPr>
                    <pic:cNvPr id="6" name="image1.png"/>
                    <pic:cNvPicPr/>
                  </pic:nvPicPr>
                  <pic:blipFill>
                    <a:blip r:embed="rId5" cstate="print"/>
                    <a:stretch>
                      <a:fillRect/>
                    </a:stretch>
                  </pic:blipFill>
                  <pic:spPr>
                    <a:xfrm>
                      <a:off x="0" y="0"/>
                      <a:ext cx="1408175" cy="9144"/>
                    </a:xfrm>
                    <a:prstGeom prst="rect">
                      <a:avLst/>
                    </a:prstGeom>
                  </pic:spPr>
                </pic:pic>
              </a:graphicData>
            </a:graphic>
          </wp:anchor>
        </w:drawing>
      </w:r>
      <w:r>
        <w:rPr/>
        <w:pict>
          <v:group style="position:absolute;margin-left:238.919998pt;margin-top:22.812546pt;width:108.5pt;height:.75pt;mso-position-horizontal-relative:page;mso-position-vertical-relative:paragraph;z-index:-15726592;mso-wrap-distance-left:0;mso-wrap-distance-right:0" coordorigin="4778,456" coordsize="2170,15">
            <v:shape style="position:absolute;left:4778;top:456;width:2165;height:15" type="#_x0000_t75" stroked="false">
              <v:imagedata r:id="rId6" o:title=""/>
            </v:shape>
            <v:line style="position:absolute" from="6946,471" to="6946,456" stroked="true" strokeweight=".24pt" strokecolor="#000000">
              <v:stroke dashstyle="solid"/>
            </v:line>
            <w10:wrap type="topAndBottom"/>
          </v:group>
        </w:pict>
      </w:r>
      <w:r>
        <w:rPr/>
        <w:drawing>
          <wp:anchor distT="0" distB="0" distL="0" distR="0" allowOverlap="1" layoutInCell="1" locked="0" behindDoc="0" simplePos="0" relativeHeight="5">
            <wp:simplePos x="0" y="0"/>
            <wp:positionH relativeFrom="page">
              <wp:posOffset>4626864</wp:posOffset>
            </wp:positionH>
            <wp:positionV relativeFrom="paragraph">
              <wp:posOffset>289719</wp:posOffset>
            </wp:positionV>
            <wp:extent cx="1610867" cy="9144"/>
            <wp:effectExtent l="0" t="0" r="0" b="0"/>
            <wp:wrapTopAndBottom/>
            <wp:docPr id="7" name="image3.png"/>
            <wp:cNvGraphicFramePr>
              <a:graphicFrameLocks noChangeAspect="1"/>
            </wp:cNvGraphicFramePr>
            <a:graphic>
              <a:graphicData uri="http://schemas.openxmlformats.org/drawingml/2006/picture">
                <pic:pic>
                  <pic:nvPicPr>
                    <pic:cNvPr id="8" name="image3.png"/>
                    <pic:cNvPicPr/>
                  </pic:nvPicPr>
                  <pic:blipFill>
                    <a:blip r:embed="rId7" cstate="print"/>
                    <a:stretch>
                      <a:fillRect/>
                    </a:stretch>
                  </pic:blipFill>
                  <pic:spPr>
                    <a:xfrm>
                      <a:off x="0" y="0"/>
                      <a:ext cx="1610867" cy="9144"/>
                    </a:xfrm>
                    <a:prstGeom prst="rect">
                      <a:avLst/>
                    </a:prstGeom>
                  </pic:spPr>
                </pic:pic>
              </a:graphicData>
            </a:graphic>
          </wp:anchor>
        </w:drawing>
      </w:r>
      <w:r>
        <w:rPr/>
        <w:drawing>
          <wp:anchor distT="0" distB="0" distL="0" distR="0" allowOverlap="1" layoutInCell="1" locked="0" behindDoc="0" simplePos="0" relativeHeight="6">
            <wp:simplePos x="0" y="0"/>
            <wp:positionH relativeFrom="page">
              <wp:posOffset>1339596</wp:posOffset>
            </wp:positionH>
            <wp:positionV relativeFrom="paragraph">
              <wp:posOffset>436023</wp:posOffset>
            </wp:positionV>
            <wp:extent cx="1408175" cy="7620"/>
            <wp:effectExtent l="0" t="0" r="0" b="0"/>
            <wp:wrapTopAndBottom/>
            <wp:docPr id="9" name="image4.png"/>
            <wp:cNvGraphicFramePr>
              <a:graphicFrameLocks noChangeAspect="1"/>
            </wp:cNvGraphicFramePr>
            <a:graphic>
              <a:graphicData uri="http://schemas.openxmlformats.org/drawingml/2006/picture">
                <pic:pic>
                  <pic:nvPicPr>
                    <pic:cNvPr id="10" name="image4.png"/>
                    <pic:cNvPicPr/>
                  </pic:nvPicPr>
                  <pic:blipFill>
                    <a:blip r:embed="rId8" cstate="print"/>
                    <a:stretch>
                      <a:fillRect/>
                    </a:stretch>
                  </pic:blipFill>
                  <pic:spPr>
                    <a:xfrm>
                      <a:off x="0" y="0"/>
                      <a:ext cx="1408175" cy="7620"/>
                    </a:xfrm>
                    <a:prstGeom prst="rect">
                      <a:avLst/>
                    </a:prstGeom>
                  </pic:spPr>
                </pic:pic>
              </a:graphicData>
            </a:graphic>
          </wp:anchor>
        </w:drawing>
      </w:r>
      <w:r>
        <w:rPr/>
        <w:pict>
          <v:group style="position:absolute;margin-left:238.919998pt;margin-top:34.332546pt;width:108.5pt;height:.6pt;mso-position-horizontal-relative:page;mso-position-vertical-relative:paragraph;z-index:-15725056;mso-wrap-distance-left:0;mso-wrap-distance-right:0" coordorigin="4778,687" coordsize="2170,12">
            <v:shape style="position:absolute;left:4778;top:686;width:2165;height:12" type="#_x0000_t75" stroked="false">
              <v:imagedata r:id="rId9" o:title=""/>
            </v:shape>
            <v:line style="position:absolute" from="6946,699" to="6946,687" stroked="true" strokeweight=".24pt" strokecolor="#000000">
              <v:stroke dashstyle="solid"/>
            </v:line>
            <w10:wrap type="topAndBottom"/>
          </v:group>
        </w:pict>
      </w:r>
      <w:r>
        <w:rPr/>
        <w:drawing>
          <wp:anchor distT="0" distB="0" distL="0" distR="0" allowOverlap="1" layoutInCell="1" locked="0" behindDoc="0" simplePos="0" relativeHeight="8">
            <wp:simplePos x="0" y="0"/>
            <wp:positionH relativeFrom="page">
              <wp:posOffset>4626864</wp:posOffset>
            </wp:positionH>
            <wp:positionV relativeFrom="paragraph">
              <wp:posOffset>436023</wp:posOffset>
            </wp:positionV>
            <wp:extent cx="1610867" cy="7620"/>
            <wp:effectExtent l="0" t="0" r="0" b="0"/>
            <wp:wrapTopAndBottom/>
            <wp:docPr id="11" name="image6.png"/>
            <wp:cNvGraphicFramePr>
              <a:graphicFrameLocks noChangeAspect="1"/>
            </wp:cNvGraphicFramePr>
            <a:graphic>
              <a:graphicData uri="http://schemas.openxmlformats.org/drawingml/2006/picture">
                <pic:pic>
                  <pic:nvPicPr>
                    <pic:cNvPr id="12" name="image6.png"/>
                    <pic:cNvPicPr/>
                  </pic:nvPicPr>
                  <pic:blipFill>
                    <a:blip r:embed="rId10" cstate="print"/>
                    <a:stretch>
                      <a:fillRect/>
                    </a:stretch>
                  </pic:blipFill>
                  <pic:spPr>
                    <a:xfrm>
                      <a:off x="0" y="0"/>
                      <a:ext cx="1610867" cy="7620"/>
                    </a:xfrm>
                    <a:prstGeom prst="rect">
                      <a:avLst/>
                    </a:prstGeom>
                  </pic:spPr>
                </pic:pic>
              </a:graphicData>
            </a:graphic>
          </wp:anchor>
        </w:drawing>
      </w:r>
      <w:r>
        <w:rPr/>
        <w:drawing>
          <wp:anchor distT="0" distB="0" distL="0" distR="0" allowOverlap="1" layoutInCell="1" locked="0" behindDoc="0" simplePos="0" relativeHeight="9">
            <wp:simplePos x="0" y="0"/>
            <wp:positionH relativeFrom="page">
              <wp:posOffset>1339596</wp:posOffset>
            </wp:positionH>
            <wp:positionV relativeFrom="paragraph">
              <wp:posOffset>582327</wp:posOffset>
            </wp:positionV>
            <wp:extent cx="1408175" cy="7620"/>
            <wp:effectExtent l="0" t="0" r="0" b="0"/>
            <wp:wrapTopAndBottom/>
            <wp:docPr id="13" name="image4.png"/>
            <wp:cNvGraphicFramePr>
              <a:graphicFrameLocks noChangeAspect="1"/>
            </wp:cNvGraphicFramePr>
            <a:graphic>
              <a:graphicData uri="http://schemas.openxmlformats.org/drawingml/2006/picture">
                <pic:pic>
                  <pic:nvPicPr>
                    <pic:cNvPr id="14" name="image4.png"/>
                    <pic:cNvPicPr/>
                  </pic:nvPicPr>
                  <pic:blipFill>
                    <a:blip r:embed="rId8" cstate="print"/>
                    <a:stretch>
                      <a:fillRect/>
                    </a:stretch>
                  </pic:blipFill>
                  <pic:spPr>
                    <a:xfrm>
                      <a:off x="0" y="0"/>
                      <a:ext cx="1408175" cy="7620"/>
                    </a:xfrm>
                    <a:prstGeom prst="rect">
                      <a:avLst/>
                    </a:prstGeom>
                  </pic:spPr>
                </pic:pic>
              </a:graphicData>
            </a:graphic>
          </wp:anchor>
        </w:drawing>
      </w:r>
      <w:r>
        <w:rPr/>
        <w:pict>
          <v:group style="position:absolute;margin-left:238.919998pt;margin-top:45.852547pt;width:108.5pt;height:.6pt;mso-position-horizontal-relative:page;mso-position-vertical-relative:paragraph;z-index:-15723520;mso-wrap-distance-left:0;mso-wrap-distance-right:0" coordorigin="4778,917" coordsize="2170,12">
            <v:shape style="position:absolute;left:4778;top:917;width:2165;height:12" type="#_x0000_t75" stroked="false">
              <v:imagedata r:id="rId9" o:title=""/>
            </v:shape>
            <v:line style="position:absolute" from="6946,929" to="6946,917" stroked="true" strokeweight=".24pt" strokecolor="#000000">
              <v:stroke dashstyle="solid"/>
            </v:line>
            <w10:wrap type="topAndBottom"/>
          </v:group>
        </w:pict>
      </w:r>
      <w:r>
        <w:rPr/>
        <w:drawing>
          <wp:anchor distT="0" distB="0" distL="0" distR="0" allowOverlap="1" layoutInCell="1" locked="0" behindDoc="0" simplePos="0" relativeHeight="11">
            <wp:simplePos x="0" y="0"/>
            <wp:positionH relativeFrom="page">
              <wp:posOffset>4626864</wp:posOffset>
            </wp:positionH>
            <wp:positionV relativeFrom="paragraph">
              <wp:posOffset>582327</wp:posOffset>
            </wp:positionV>
            <wp:extent cx="1610867" cy="7620"/>
            <wp:effectExtent l="0" t="0" r="0" b="0"/>
            <wp:wrapTopAndBottom/>
            <wp:docPr id="15" name="image6.png"/>
            <wp:cNvGraphicFramePr>
              <a:graphicFrameLocks noChangeAspect="1"/>
            </wp:cNvGraphicFramePr>
            <a:graphic>
              <a:graphicData uri="http://schemas.openxmlformats.org/drawingml/2006/picture">
                <pic:pic>
                  <pic:nvPicPr>
                    <pic:cNvPr id="16" name="image6.png"/>
                    <pic:cNvPicPr/>
                  </pic:nvPicPr>
                  <pic:blipFill>
                    <a:blip r:embed="rId10" cstate="print"/>
                    <a:stretch>
                      <a:fillRect/>
                    </a:stretch>
                  </pic:blipFill>
                  <pic:spPr>
                    <a:xfrm>
                      <a:off x="0" y="0"/>
                      <a:ext cx="1610867" cy="7620"/>
                    </a:xfrm>
                    <a:prstGeom prst="rect">
                      <a:avLst/>
                    </a:prstGeom>
                  </pic:spPr>
                </pic:pic>
              </a:graphicData>
            </a:graphic>
          </wp:anchor>
        </w:drawing>
      </w:r>
      <w:r>
        <w:rPr/>
        <w:drawing>
          <wp:anchor distT="0" distB="0" distL="0" distR="0" allowOverlap="1" layoutInCell="1" locked="0" behindDoc="0" simplePos="0" relativeHeight="12">
            <wp:simplePos x="0" y="0"/>
            <wp:positionH relativeFrom="page">
              <wp:posOffset>1330452</wp:posOffset>
            </wp:positionH>
            <wp:positionV relativeFrom="paragraph">
              <wp:posOffset>728631</wp:posOffset>
            </wp:positionV>
            <wp:extent cx="1417319" cy="7620"/>
            <wp:effectExtent l="0" t="0" r="0" b="0"/>
            <wp:wrapTopAndBottom/>
            <wp:docPr id="17" name="image7.png"/>
            <wp:cNvGraphicFramePr>
              <a:graphicFrameLocks noChangeAspect="1"/>
            </wp:cNvGraphicFramePr>
            <a:graphic>
              <a:graphicData uri="http://schemas.openxmlformats.org/drawingml/2006/picture">
                <pic:pic>
                  <pic:nvPicPr>
                    <pic:cNvPr id="18" name="image7.png"/>
                    <pic:cNvPicPr/>
                  </pic:nvPicPr>
                  <pic:blipFill>
                    <a:blip r:embed="rId11" cstate="print"/>
                    <a:stretch>
                      <a:fillRect/>
                    </a:stretch>
                  </pic:blipFill>
                  <pic:spPr>
                    <a:xfrm>
                      <a:off x="0" y="0"/>
                      <a:ext cx="1417319" cy="7620"/>
                    </a:xfrm>
                    <a:prstGeom prst="rect">
                      <a:avLst/>
                    </a:prstGeom>
                  </pic:spPr>
                </pic:pic>
              </a:graphicData>
            </a:graphic>
          </wp:anchor>
        </w:drawing>
      </w:r>
      <w:r>
        <w:rPr/>
        <w:drawing>
          <wp:anchor distT="0" distB="0" distL="0" distR="0" allowOverlap="1" layoutInCell="1" locked="0" behindDoc="0" simplePos="0" relativeHeight="13">
            <wp:simplePos x="0" y="0"/>
            <wp:positionH relativeFrom="page">
              <wp:posOffset>3025139</wp:posOffset>
            </wp:positionH>
            <wp:positionV relativeFrom="paragraph">
              <wp:posOffset>728631</wp:posOffset>
            </wp:positionV>
            <wp:extent cx="1386839" cy="7620"/>
            <wp:effectExtent l="0" t="0" r="0" b="0"/>
            <wp:wrapTopAndBottom/>
            <wp:docPr id="19" name="image8.png"/>
            <wp:cNvGraphicFramePr>
              <a:graphicFrameLocks noChangeAspect="1"/>
            </wp:cNvGraphicFramePr>
            <a:graphic>
              <a:graphicData uri="http://schemas.openxmlformats.org/drawingml/2006/picture">
                <pic:pic>
                  <pic:nvPicPr>
                    <pic:cNvPr id="20" name="image8.png"/>
                    <pic:cNvPicPr/>
                  </pic:nvPicPr>
                  <pic:blipFill>
                    <a:blip r:embed="rId12" cstate="print"/>
                    <a:stretch>
                      <a:fillRect/>
                    </a:stretch>
                  </pic:blipFill>
                  <pic:spPr>
                    <a:xfrm>
                      <a:off x="0" y="0"/>
                      <a:ext cx="1386839" cy="7620"/>
                    </a:xfrm>
                    <a:prstGeom prst="rect">
                      <a:avLst/>
                    </a:prstGeom>
                  </pic:spPr>
                </pic:pic>
              </a:graphicData>
            </a:graphic>
          </wp:anchor>
        </w:drawing>
      </w:r>
      <w:r>
        <w:rPr/>
        <w:drawing>
          <wp:anchor distT="0" distB="0" distL="0" distR="0" allowOverlap="1" layoutInCell="1" locked="0" behindDoc="0" simplePos="0" relativeHeight="14">
            <wp:simplePos x="0" y="0"/>
            <wp:positionH relativeFrom="page">
              <wp:posOffset>4617720</wp:posOffset>
            </wp:positionH>
            <wp:positionV relativeFrom="paragraph">
              <wp:posOffset>728631</wp:posOffset>
            </wp:positionV>
            <wp:extent cx="1620011" cy="7620"/>
            <wp:effectExtent l="0" t="0" r="0" b="0"/>
            <wp:wrapTopAndBottom/>
            <wp:docPr id="21" name="image9.png"/>
            <wp:cNvGraphicFramePr>
              <a:graphicFrameLocks noChangeAspect="1"/>
            </wp:cNvGraphicFramePr>
            <a:graphic>
              <a:graphicData uri="http://schemas.openxmlformats.org/drawingml/2006/picture">
                <pic:pic>
                  <pic:nvPicPr>
                    <pic:cNvPr id="22" name="image9.png"/>
                    <pic:cNvPicPr/>
                  </pic:nvPicPr>
                  <pic:blipFill>
                    <a:blip r:embed="rId13" cstate="print"/>
                    <a:stretch>
                      <a:fillRect/>
                    </a:stretch>
                  </pic:blipFill>
                  <pic:spPr>
                    <a:xfrm>
                      <a:off x="0" y="0"/>
                      <a:ext cx="1620011" cy="7620"/>
                    </a:xfrm>
                    <a:prstGeom prst="rect">
                      <a:avLst/>
                    </a:prstGeom>
                  </pic:spPr>
                </pic:pic>
              </a:graphicData>
            </a:graphic>
          </wp:anchor>
        </w:drawing>
      </w:r>
    </w:p>
    <w:p>
      <w:pPr>
        <w:pStyle w:val="BodyText"/>
        <w:spacing w:before="4"/>
        <w:rPr>
          <w:sz w:val="12"/>
        </w:rPr>
      </w:pPr>
    </w:p>
    <w:p>
      <w:pPr>
        <w:pStyle w:val="BodyText"/>
        <w:spacing w:before="4"/>
        <w:rPr>
          <w:sz w:val="12"/>
        </w:rPr>
      </w:pPr>
    </w:p>
    <w:p>
      <w:pPr>
        <w:pStyle w:val="BodyText"/>
        <w:spacing w:before="6"/>
        <w:rPr>
          <w:sz w:val="12"/>
        </w:rPr>
      </w:pPr>
    </w:p>
    <w:p>
      <w:pPr>
        <w:pStyle w:val="BodyText"/>
        <w:spacing w:before="9"/>
        <w:rPr>
          <w:sz w:val="12"/>
        </w:rPr>
      </w:pPr>
    </w:p>
    <w:p>
      <w:pPr>
        <w:pStyle w:val="BodyText"/>
        <w:spacing w:before="189"/>
        <w:ind w:right="11"/>
        <w:jc w:val="center"/>
      </w:pPr>
      <w:r>
        <w:rPr>
          <w:w w:val="105"/>
        </w:rPr>
        <w:t>TRANSFER PARTICULARS</w:t>
      </w:r>
    </w:p>
    <w:p>
      <w:pPr>
        <w:pStyle w:val="BodyText"/>
        <w:tabs>
          <w:tab w:pos="4525" w:val="left" w:leader="none"/>
          <w:tab w:pos="7935" w:val="left" w:leader="none"/>
        </w:tabs>
        <w:spacing w:line="252" w:lineRule="auto" w:before="9"/>
        <w:ind w:left="490" w:right="598"/>
      </w:pPr>
      <w:r>
        <w:rPr/>
        <w:pict>
          <v:line style="position:absolute;mso-position-horizontal-relative:page;mso-position-vertical-relative:paragraph;z-index:-15806464" from="344.039978pt,10.532187pt" to="492.959975pt,10.532187pt" stroked="true" strokeweight=".469968pt" strokecolor="#000000">
            <v:stroke dashstyle="dot"/>
            <w10:wrap type="none"/>
          </v:line>
        </w:pict>
      </w:r>
      <w:r>
        <w:rPr>
          <w:w w:val="105"/>
        </w:rPr>
        <w:t>For the consideration</w:t>
      </w:r>
      <w:r>
        <w:rPr>
          <w:spacing w:val="-14"/>
          <w:w w:val="105"/>
        </w:rPr>
        <w:t> </w:t>
      </w:r>
      <w:r>
        <w:rPr>
          <w:w w:val="105"/>
        </w:rPr>
        <w:t>of</w:t>
      </w:r>
      <w:r>
        <w:rPr>
          <w:spacing w:val="-3"/>
          <w:w w:val="105"/>
        </w:rPr>
        <w:t> </w:t>
      </w:r>
      <w:r>
        <w:rPr>
          <w:w w:val="105"/>
        </w:rPr>
        <w:t>Rs</w:t>
      </w:r>
      <w:r>
        <w:rPr>
          <w:w w:val="105"/>
          <w:u w:val="dotted"/>
        </w:rPr>
        <w:t> </w:t>
        <w:tab/>
      </w:r>
      <w:r>
        <w:rPr>
          <w:w w:val="105"/>
        </w:rPr>
        <w:t>(Rupees</w:t>
        <w:tab/>
        <w:t>) the</w:t>
      </w:r>
      <w:r>
        <w:rPr>
          <w:spacing w:val="-5"/>
          <w:w w:val="105"/>
        </w:rPr>
        <w:t> </w:t>
      </w:r>
      <w:r>
        <w:rPr>
          <w:w w:val="105"/>
        </w:rPr>
        <w:t>transferor(s)</w:t>
      </w:r>
      <w:r>
        <w:rPr>
          <w:spacing w:val="-5"/>
          <w:w w:val="105"/>
        </w:rPr>
        <w:t> </w:t>
      </w:r>
      <w:r>
        <w:rPr>
          <w:w w:val="105"/>
        </w:rPr>
        <w:t>named</w:t>
      </w:r>
      <w:r>
        <w:rPr>
          <w:spacing w:val="-5"/>
          <w:w w:val="105"/>
        </w:rPr>
        <w:t> </w:t>
      </w:r>
      <w:r>
        <w:rPr>
          <w:w w:val="105"/>
        </w:rPr>
        <w:t>do</w:t>
      </w:r>
      <w:r>
        <w:rPr>
          <w:spacing w:val="-6"/>
          <w:w w:val="105"/>
        </w:rPr>
        <w:t> </w:t>
      </w:r>
      <w:r>
        <w:rPr>
          <w:w w:val="105"/>
        </w:rPr>
        <w:t>hereby</w:t>
      </w:r>
      <w:r>
        <w:rPr>
          <w:spacing w:val="-9"/>
          <w:w w:val="105"/>
        </w:rPr>
        <w:t> </w:t>
      </w:r>
      <w:r>
        <w:rPr>
          <w:w w:val="105"/>
        </w:rPr>
        <w:t>agree</w:t>
      </w:r>
      <w:r>
        <w:rPr>
          <w:spacing w:val="-5"/>
          <w:w w:val="105"/>
        </w:rPr>
        <w:t> </w:t>
      </w:r>
      <w:r>
        <w:rPr>
          <w:w w:val="105"/>
        </w:rPr>
        <w:t>to</w:t>
      </w:r>
      <w:r>
        <w:rPr>
          <w:spacing w:val="-6"/>
          <w:w w:val="105"/>
        </w:rPr>
        <w:t> </w:t>
      </w:r>
      <w:r>
        <w:rPr>
          <w:w w:val="105"/>
        </w:rPr>
        <w:t>transfer</w:t>
      </w:r>
      <w:r>
        <w:rPr>
          <w:spacing w:val="-4"/>
          <w:w w:val="105"/>
        </w:rPr>
        <w:t> </w:t>
      </w:r>
      <w:r>
        <w:rPr>
          <w:w w:val="105"/>
        </w:rPr>
        <w:t>to</w:t>
      </w:r>
      <w:r>
        <w:rPr>
          <w:spacing w:val="-6"/>
          <w:w w:val="105"/>
        </w:rPr>
        <w:t> </w:t>
      </w:r>
      <w:r>
        <w:rPr>
          <w:w w:val="105"/>
        </w:rPr>
        <w:t>the</w:t>
      </w:r>
      <w:r>
        <w:rPr>
          <w:spacing w:val="-5"/>
          <w:w w:val="105"/>
        </w:rPr>
        <w:t> </w:t>
      </w:r>
      <w:r>
        <w:rPr>
          <w:w w:val="105"/>
        </w:rPr>
        <w:t>transferee(s)</w:t>
      </w:r>
      <w:r>
        <w:rPr>
          <w:spacing w:val="-2"/>
          <w:w w:val="105"/>
        </w:rPr>
        <w:t> </w:t>
      </w:r>
      <w:r>
        <w:rPr>
          <w:w w:val="105"/>
        </w:rPr>
        <w:t>to</w:t>
      </w:r>
      <w:r>
        <w:rPr>
          <w:spacing w:val="-6"/>
          <w:w w:val="105"/>
        </w:rPr>
        <w:t> </w:t>
      </w:r>
      <w:r>
        <w:rPr>
          <w:w w:val="105"/>
        </w:rPr>
        <w:t>be</w:t>
      </w:r>
      <w:r>
        <w:rPr>
          <w:spacing w:val="-7"/>
          <w:w w:val="105"/>
        </w:rPr>
        <w:t> </w:t>
      </w:r>
      <w:r>
        <w:rPr>
          <w:w w:val="105"/>
        </w:rPr>
        <w:t>made,</w:t>
      </w:r>
      <w:r>
        <w:rPr>
          <w:spacing w:val="-6"/>
          <w:w w:val="105"/>
        </w:rPr>
        <w:t> </w:t>
      </w:r>
      <w:r>
        <w:rPr>
          <w:w w:val="105"/>
        </w:rPr>
        <w:t>the</w:t>
      </w:r>
      <w:r>
        <w:rPr>
          <w:spacing w:val="-2"/>
          <w:w w:val="105"/>
        </w:rPr>
        <w:t> </w:t>
      </w:r>
      <w:r>
        <w:rPr>
          <w:w w:val="105"/>
        </w:rPr>
        <w:t>shares</w:t>
      </w:r>
      <w:r>
        <w:rPr>
          <w:spacing w:val="-6"/>
          <w:w w:val="105"/>
        </w:rPr>
        <w:t> </w:t>
      </w:r>
      <w:r>
        <w:rPr>
          <w:w w:val="105"/>
        </w:rPr>
        <w:t>specified in</w:t>
      </w:r>
      <w:r>
        <w:rPr>
          <w:spacing w:val="-6"/>
          <w:w w:val="105"/>
        </w:rPr>
        <w:t> </w:t>
      </w:r>
      <w:r>
        <w:rPr>
          <w:w w:val="105"/>
        </w:rPr>
        <w:t>this</w:t>
      </w:r>
      <w:r>
        <w:rPr>
          <w:spacing w:val="-7"/>
          <w:w w:val="105"/>
        </w:rPr>
        <w:t> </w:t>
      </w:r>
      <w:r>
        <w:rPr>
          <w:w w:val="105"/>
        </w:rPr>
        <w:t>document,</w:t>
      </w:r>
      <w:r>
        <w:rPr>
          <w:spacing w:val="-5"/>
          <w:w w:val="105"/>
        </w:rPr>
        <w:t> </w:t>
      </w:r>
      <w:r>
        <w:rPr>
          <w:w w:val="105"/>
        </w:rPr>
        <w:t>subject</w:t>
      </w:r>
      <w:r>
        <w:rPr>
          <w:spacing w:val="-3"/>
          <w:w w:val="105"/>
        </w:rPr>
        <w:t> </w:t>
      </w:r>
      <w:r>
        <w:rPr>
          <w:w w:val="105"/>
        </w:rPr>
        <w:t>to</w:t>
      </w:r>
      <w:r>
        <w:rPr>
          <w:spacing w:val="-2"/>
          <w:w w:val="105"/>
        </w:rPr>
        <w:t> </w:t>
      </w:r>
      <w:r>
        <w:rPr>
          <w:w w:val="105"/>
        </w:rPr>
        <w:t>the</w:t>
      </w:r>
      <w:r>
        <w:rPr>
          <w:spacing w:val="-4"/>
          <w:w w:val="105"/>
        </w:rPr>
        <w:t> </w:t>
      </w:r>
      <w:r>
        <w:rPr>
          <w:w w:val="105"/>
        </w:rPr>
        <w:t>conditions</w:t>
      </w:r>
      <w:r>
        <w:rPr>
          <w:spacing w:val="-5"/>
          <w:w w:val="105"/>
        </w:rPr>
        <w:t> </w:t>
      </w:r>
      <w:r>
        <w:rPr>
          <w:w w:val="105"/>
        </w:rPr>
        <w:t>on</w:t>
      </w:r>
      <w:r>
        <w:rPr>
          <w:spacing w:val="-4"/>
          <w:w w:val="105"/>
        </w:rPr>
        <w:t> </w:t>
      </w:r>
      <w:r>
        <w:rPr>
          <w:w w:val="105"/>
        </w:rPr>
        <w:t>which</w:t>
      </w:r>
      <w:r>
        <w:rPr>
          <w:spacing w:val="-5"/>
          <w:w w:val="105"/>
        </w:rPr>
        <w:t> </w:t>
      </w:r>
      <w:r>
        <w:rPr>
          <w:w w:val="105"/>
        </w:rPr>
        <w:t>the</w:t>
      </w:r>
      <w:r>
        <w:rPr>
          <w:spacing w:val="-4"/>
          <w:w w:val="105"/>
        </w:rPr>
        <w:t> </w:t>
      </w:r>
      <w:r>
        <w:rPr>
          <w:w w:val="105"/>
        </w:rPr>
        <w:t>said</w:t>
      </w:r>
      <w:r>
        <w:rPr>
          <w:spacing w:val="-4"/>
          <w:w w:val="105"/>
        </w:rPr>
        <w:t> </w:t>
      </w:r>
      <w:r>
        <w:rPr>
          <w:w w:val="105"/>
        </w:rPr>
        <w:t>shares</w:t>
      </w:r>
      <w:r>
        <w:rPr>
          <w:spacing w:val="-4"/>
          <w:w w:val="105"/>
        </w:rPr>
        <w:t> </w:t>
      </w:r>
      <w:r>
        <w:rPr>
          <w:w w:val="105"/>
        </w:rPr>
        <w:t>are</w:t>
      </w:r>
      <w:r>
        <w:rPr>
          <w:spacing w:val="-3"/>
          <w:w w:val="105"/>
        </w:rPr>
        <w:t> </w:t>
      </w:r>
      <w:r>
        <w:rPr>
          <w:w w:val="105"/>
        </w:rPr>
        <w:t>now</w:t>
      </w:r>
      <w:r>
        <w:rPr>
          <w:spacing w:val="-4"/>
          <w:w w:val="105"/>
        </w:rPr>
        <w:t> </w:t>
      </w:r>
      <w:r>
        <w:rPr>
          <w:w w:val="105"/>
        </w:rPr>
        <w:t>held</w:t>
      </w:r>
      <w:r>
        <w:rPr>
          <w:spacing w:val="-4"/>
          <w:w w:val="105"/>
        </w:rPr>
        <w:t> </w:t>
      </w:r>
      <w:r>
        <w:rPr>
          <w:w w:val="105"/>
        </w:rPr>
        <w:t>by</w:t>
      </w:r>
      <w:r>
        <w:rPr>
          <w:spacing w:val="-6"/>
          <w:w w:val="105"/>
        </w:rPr>
        <w:t> </w:t>
      </w:r>
      <w:r>
        <w:rPr>
          <w:w w:val="105"/>
        </w:rPr>
        <w:t>the</w:t>
      </w:r>
      <w:r>
        <w:rPr>
          <w:spacing w:val="-5"/>
          <w:w w:val="105"/>
        </w:rPr>
        <w:t> </w:t>
      </w:r>
      <w:r>
        <w:rPr>
          <w:w w:val="105"/>
        </w:rPr>
        <w:t>transferor(s)</w:t>
      </w:r>
    </w:p>
    <w:p>
      <w:pPr>
        <w:pStyle w:val="BodyText"/>
        <w:spacing w:line="249" w:lineRule="auto"/>
        <w:ind w:left="490" w:right="512"/>
      </w:pPr>
      <w:r>
        <w:rPr>
          <w:w w:val="105"/>
        </w:rPr>
        <w:t>and to be held by the transferor(s) and to be held by trnsferee(s) do hereby agree to accept and hold the said shares subject to the conditions aforesaid:</w:t>
      </w:r>
    </w:p>
    <w:p>
      <w:pPr>
        <w:pStyle w:val="BodyText"/>
        <w:spacing w:before="9"/>
      </w:pPr>
    </w:p>
    <w:p>
      <w:pPr>
        <w:pStyle w:val="BodyText"/>
        <w:ind w:left="490"/>
      </w:pPr>
      <w:r>
        <w:rPr/>
        <w:pict>
          <v:group style="position:absolute;margin-left:181.090027pt;margin-top:15.852264pt;width:122.9pt;height:14.5pt;mso-position-horizontal-relative:page;mso-position-vertical-relative:paragraph;z-index:-15805952" coordorigin="3622,317" coordsize="2458,290">
            <v:rect style="position:absolute;left:3631;top:326;width:2436;height:274" filled="true" fillcolor="#00ff00" stroked="false">
              <v:fill type="solid"/>
            </v:rect>
            <v:rect style="position:absolute;left:3631;top:326;width:2439;height:272" filled="false" stroked="true" strokeweight=".939936pt" strokecolor="#000000">
              <v:stroke dashstyle="solid"/>
            </v:rect>
            <w10:wrap type="none"/>
          </v:group>
        </w:pict>
      </w:r>
      <w:r>
        <w:rPr/>
        <w:pict>
          <v:group style="position:absolute;margin-left:363.850037pt;margin-top:15.852264pt;width:109.3pt;height:14.5pt;mso-position-horizontal-relative:page;mso-position-vertical-relative:paragraph;z-index:15747072" coordorigin="7277,317" coordsize="2186,290">
            <v:rect style="position:absolute;left:7286;top:326;width:2165;height:274" filled="true" fillcolor="#00ff00" stroked="false">
              <v:fill type="solid"/>
            </v:rect>
            <v:rect style="position:absolute;left:7286;top:326;width:2168;height:272" filled="false" stroked="true" strokeweight=".939936pt" strokecolor="#000000">
              <v:stroke dashstyle="solid"/>
            </v:rect>
            <w10:wrap type="none"/>
          </v:group>
        </w:pict>
      </w:r>
      <w:r>
        <w:rPr>
          <w:w w:val="105"/>
        </w:rPr>
        <w:t>Transferor(s) (seller)/ Transferee(s) (Buyer) Particulars</w:t>
      </w:r>
    </w:p>
    <w:p>
      <w:pPr>
        <w:pStyle w:val="BodyText"/>
        <w:spacing w:before="6"/>
        <w:rPr>
          <w:sz w:val="19"/>
        </w:rPr>
      </w:pPr>
    </w:p>
    <w:p>
      <w:pPr>
        <w:pStyle w:val="BodyText"/>
        <w:tabs>
          <w:tab w:pos="4551" w:val="left" w:leader="none"/>
        </w:tabs>
        <w:spacing w:before="1"/>
        <w:ind w:left="490"/>
      </w:pPr>
      <w:r>
        <w:rPr>
          <w:w w:val="105"/>
        </w:rPr>
        <w:t>Regd.</w:t>
      </w:r>
      <w:r>
        <w:rPr>
          <w:spacing w:val="-5"/>
          <w:w w:val="105"/>
        </w:rPr>
        <w:t> </w:t>
      </w:r>
      <w:r>
        <w:rPr>
          <w:w w:val="105"/>
        </w:rPr>
        <w:t>Folio</w:t>
      </w:r>
      <w:r>
        <w:rPr>
          <w:spacing w:val="-3"/>
          <w:w w:val="105"/>
        </w:rPr>
        <w:t> </w:t>
      </w:r>
      <w:r>
        <w:rPr>
          <w:w w:val="105"/>
        </w:rPr>
        <w:t>No.</w:t>
        <w:tab/>
        <w:t>Code</w:t>
      </w:r>
      <w:r>
        <w:rPr>
          <w:spacing w:val="-2"/>
          <w:w w:val="105"/>
        </w:rPr>
        <w:t> </w:t>
      </w:r>
      <w:r>
        <w:rPr>
          <w:w w:val="105"/>
        </w:rPr>
        <w:t>No.</w:t>
      </w:r>
    </w:p>
    <w:p>
      <w:pPr>
        <w:pStyle w:val="BodyText"/>
        <w:spacing w:before="6"/>
        <w:rPr>
          <w:sz w:val="19"/>
        </w:rPr>
      </w:pPr>
    </w:p>
    <w:p>
      <w:pPr>
        <w:pStyle w:val="BodyText"/>
        <w:tabs>
          <w:tab w:pos="4083" w:val="left" w:leader="none"/>
          <w:tab w:pos="6603" w:val="left" w:leader="none"/>
        </w:tabs>
        <w:ind w:left="972"/>
      </w:pPr>
      <w:r>
        <w:rPr>
          <w:w w:val="105"/>
        </w:rPr>
        <w:t>Name of</w:t>
      </w:r>
      <w:r>
        <w:rPr>
          <w:spacing w:val="-9"/>
          <w:w w:val="105"/>
        </w:rPr>
        <w:t> </w:t>
      </w:r>
      <w:r>
        <w:rPr>
          <w:w w:val="105"/>
        </w:rPr>
        <w:t>the</w:t>
      </w:r>
      <w:r>
        <w:rPr>
          <w:spacing w:val="-4"/>
          <w:w w:val="105"/>
        </w:rPr>
        <w:t> </w:t>
      </w:r>
      <w:r>
        <w:rPr>
          <w:w w:val="105"/>
        </w:rPr>
        <w:t>Holder</w:t>
        <w:tab/>
        <w:t>Address</w:t>
        <w:tab/>
        <w:t>Signature(s)</w:t>
      </w:r>
    </w:p>
    <w:p>
      <w:pPr>
        <w:pStyle w:val="BodyText"/>
        <w:spacing w:before="10"/>
        <w:rPr>
          <w:sz w:val="15"/>
        </w:rPr>
      </w:pPr>
      <w:r>
        <w:rPr/>
        <w:drawing>
          <wp:anchor distT="0" distB="0" distL="0" distR="0" allowOverlap="1" layoutInCell="1" locked="0" behindDoc="0" simplePos="0" relativeHeight="15">
            <wp:simplePos x="0" y="0"/>
            <wp:positionH relativeFrom="page">
              <wp:posOffset>1339596</wp:posOffset>
            </wp:positionH>
            <wp:positionV relativeFrom="paragraph">
              <wp:posOffset>143133</wp:posOffset>
            </wp:positionV>
            <wp:extent cx="1408175" cy="7620"/>
            <wp:effectExtent l="0" t="0" r="0" b="0"/>
            <wp:wrapTopAndBottom/>
            <wp:docPr id="23" name="image4.png"/>
            <wp:cNvGraphicFramePr>
              <a:graphicFrameLocks noChangeAspect="1"/>
            </wp:cNvGraphicFramePr>
            <a:graphic>
              <a:graphicData uri="http://schemas.openxmlformats.org/drawingml/2006/picture">
                <pic:pic>
                  <pic:nvPicPr>
                    <pic:cNvPr id="24" name="image4.png"/>
                    <pic:cNvPicPr/>
                  </pic:nvPicPr>
                  <pic:blipFill>
                    <a:blip r:embed="rId8" cstate="print"/>
                    <a:stretch>
                      <a:fillRect/>
                    </a:stretch>
                  </pic:blipFill>
                  <pic:spPr>
                    <a:xfrm>
                      <a:off x="0" y="0"/>
                      <a:ext cx="1408175" cy="7620"/>
                    </a:xfrm>
                    <a:prstGeom prst="rect">
                      <a:avLst/>
                    </a:prstGeom>
                  </pic:spPr>
                </pic:pic>
              </a:graphicData>
            </a:graphic>
          </wp:anchor>
        </w:drawing>
      </w:r>
      <w:r>
        <w:rPr/>
        <w:pict>
          <v:group style="position:absolute;margin-left:238.919998pt;margin-top:11.270347pt;width:108.5pt;height:.6pt;mso-position-horizontal-relative:page;mso-position-vertical-relative:paragraph;z-index:-15720448;mso-wrap-distance-left:0;mso-wrap-distance-right:0" coordorigin="4778,225" coordsize="2170,12">
            <v:shape style="position:absolute;left:4778;top:225;width:2165;height:12" type="#_x0000_t75" stroked="false">
              <v:imagedata r:id="rId9" o:title=""/>
            </v:shape>
            <v:line style="position:absolute" from="6946,237" to="6946,225" stroked="true" strokeweight=".24pt" strokecolor="#000000">
              <v:stroke dashstyle="solid"/>
            </v:line>
            <w10:wrap type="topAndBottom"/>
          </v:group>
        </w:pict>
      </w:r>
      <w:r>
        <w:rPr/>
        <w:drawing>
          <wp:anchor distT="0" distB="0" distL="0" distR="0" allowOverlap="1" layoutInCell="1" locked="0" behindDoc="0" simplePos="0" relativeHeight="17">
            <wp:simplePos x="0" y="0"/>
            <wp:positionH relativeFrom="page">
              <wp:posOffset>4730496</wp:posOffset>
            </wp:positionH>
            <wp:positionV relativeFrom="paragraph">
              <wp:posOffset>143133</wp:posOffset>
            </wp:positionV>
            <wp:extent cx="1694687" cy="7620"/>
            <wp:effectExtent l="0" t="0" r="0" b="0"/>
            <wp:wrapTopAndBottom/>
            <wp:docPr id="25" name="image10.png"/>
            <wp:cNvGraphicFramePr>
              <a:graphicFrameLocks noChangeAspect="1"/>
            </wp:cNvGraphicFramePr>
            <a:graphic>
              <a:graphicData uri="http://schemas.openxmlformats.org/drawingml/2006/picture">
                <pic:pic>
                  <pic:nvPicPr>
                    <pic:cNvPr id="26" name="image10.png"/>
                    <pic:cNvPicPr/>
                  </pic:nvPicPr>
                  <pic:blipFill>
                    <a:blip r:embed="rId14" cstate="print"/>
                    <a:stretch>
                      <a:fillRect/>
                    </a:stretch>
                  </pic:blipFill>
                  <pic:spPr>
                    <a:xfrm>
                      <a:off x="0" y="0"/>
                      <a:ext cx="1694687" cy="7620"/>
                    </a:xfrm>
                    <a:prstGeom prst="rect">
                      <a:avLst/>
                    </a:prstGeom>
                  </pic:spPr>
                </pic:pic>
              </a:graphicData>
            </a:graphic>
          </wp:anchor>
        </w:drawing>
      </w:r>
      <w:r>
        <w:rPr/>
        <w:drawing>
          <wp:anchor distT="0" distB="0" distL="0" distR="0" allowOverlap="1" layoutInCell="1" locked="0" behindDoc="0" simplePos="0" relativeHeight="18">
            <wp:simplePos x="0" y="0"/>
            <wp:positionH relativeFrom="page">
              <wp:posOffset>1339596</wp:posOffset>
            </wp:positionH>
            <wp:positionV relativeFrom="paragraph">
              <wp:posOffset>289437</wp:posOffset>
            </wp:positionV>
            <wp:extent cx="1408176" cy="7619"/>
            <wp:effectExtent l="0" t="0" r="0" b="0"/>
            <wp:wrapTopAndBottom/>
            <wp:docPr id="27" name="image4.png"/>
            <wp:cNvGraphicFramePr>
              <a:graphicFrameLocks noChangeAspect="1"/>
            </wp:cNvGraphicFramePr>
            <a:graphic>
              <a:graphicData uri="http://schemas.openxmlformats.org/drawingml/2006/picture">
                <pic:pic>
                  <pic:nvPicPr>
                    <pic:cNvPr id="28" name="image4.png"/>
                    <pic:cNvPicPr/>
                  </pic:nvPicPr>
                  <pic:blipFill>
                    <a:blip r:embed="rId8" cstate="print"/>
                    <a:stretch>
                      <a:fillRect/>
                    </a:stretch>
                  </pic:blipFill>
                  <pic:spPr>
                    <a:xfrm>
                      <a:off x="0" y="0"/>
                      <a:ext cx="1408176" cy="7619"/>
                    </a:xfrm>
                    <a:prstGeom prst="rect">
                      <a:avLst/>
                    </a:prstGeom>
                  </pic:spPr>
                </pic:pic>
              </a:graphicData>
            </a:graphic>
          </wp:anchor>
        </w:drawing>
      </w:r>
      <w:r>
        <w:rPr/>
        <w:pict>
          <v:group style="position:absolute;margin-left:238.919998pt;margin-top:22.790346pt;width:108.5pt;height:.6pt;mso-position-horizontal-relative:page;mso-position-vertical-relative:paragraph;z-index:-15718912;mso-wrap-distance-left:0;mso-wrap-distance-right:0" coordorigin="4778,456" coordsize="2170,12">
            <v:shape style="position:absolute;left:4778;top:455;width:2165;height:12" type="#_x0000_t75" stroked="false">
              <v:imagedata r:id="rId9" o:title=""/>
            </v:shape>
            <v:line style="position:absolute" from="6946,468" to="6946,456" stroked="true" strokeweight=".24pt" strokecolor="#000000">
              <v:stroke dashstyle="solid"/>
            </v:line>
            <w10:wrap type="topAndBottom"/>
          </v:group>
        </w:pict>
      </w:r>
      <w:r>
        <w:rPr/>
        <w:drawing>
          <wp:anchor distT="0" distB="0" distL="0" distR="0" allowOverlap="1" layoutInCell="1" locked="0" behindDoc="0" simplePos="0" relativeHeight="20">
            <wp:simplePos x="0" y="0"/>
            <wp:positionH relativeFrom="page">
              <wp:posOffset>4730496</wp:posOffset>
            </wp:positionH>
            <wp:positionV relativeFrom="paragraph">
              <wp:posOffset>289437</wp:posOffset>
            </wp:positionV>
            <wp:extent cx="1694688" cy="7619"/>
            <wp:effectExtent l="0" t="0" r="0" b="0"/>
            <wp:wrapTopAndBottom/>
            <wp:docPr id="29" name="image10.png"/>
            <wp:cNvGraphicFramePr>
              <a:graphicFrameLocks noChangeAspect="1"/>
            </wp:cNvGraphicFramePr>
            <a:graphic>
              <a:graphicData uri="http://schemas.openxmlformats.org/drawingml/2006/picture">
                <pic:pic>
                  <pic:nvPicPr>
                    <pic:cNvPr id="30" name="image10.png"/>
                    <pic:cNvPicPr/>
                  </pic:nvPicPr>
                  <pic:blipFill>
                    <a:blip r:embed="rId14" cstate="print"/>
                    <a:stretch>
                      <a:fillRect/>
                    </a:stretch>
                  </pic:blipFill>
                  <pic:spPr>
                    <a:xfrm>
                      <a:off x="0" y="0"/>
                      <a:ext cx="1694688" cy="7619"/>
                    </a:xfrm>
                    <a:prstGeom prst="rect">
                      <a:avLst/>
                    </a:prstGeom>
                  </pic:spPr>
                </pic:pic>
              </a:graphicData>
            </a:graphic>
          </wp:anchor>
        </w:drawing>
      </w:r>
      <w:r>
        <w:rPr/>
        <w:drawing>
          <wp:anchor distT="0" distB="0" distL="0" distR="0" allowOverlap="1" layoutInCell="1" locked="0" behindDoc="0" simplePos="0" relativeHeight="21">
            <wp:simplePos x="0" y="0"/>
            <wp:positionH relativeFrom="page">
              <wp:posOffset>1339596</wp:posOffset>
            </wp:positionH>
            <wp:positionV relativeFrom="paragraph">
              <wp:posOffset>434217</wp:posOffset>
            </wp:positionV>
            <wp:extent cx="1408176" cy="9143"/>
            <wp:effectExtent l="0" t="0" r="0" b="0"/>
            <wp:wrapTopAndBottom/>
            <wp:docPr id="31" name="image1.png"/>
            <wp:cNvGraphicFramePr>
              <a:graphicFrameLocks noChangeAspect="1"/>
            </wp:cNvGraphicFramePr>
            <a:graphic>
              <a:graphicData uri="http://schemas.openxmlformats.org/drawingml/2006/picture">
                <pic:pic>
                  <pic:nvPicPr>
                    <pic:cNvPr id="32" name="image1.png"/>
                    <pic:cNvPicPr/>
                  </pic:nvPicPr>
                  <pic:blipFill>
                    <a:blip r:embed="rId5" cstate="print"/>
                    <a:stretch>
                      <a:fillRect/>
                    </a:stretch>
                  </pic:blipFill>
                  <pic:spPr>
                    <a:xfrm>
                      <a:off x="0" y="0"/>
                      <a:ext cx="1408176" cy="9143"/>
                    </a:xfrm>
                    <a:prstGeom prst="rect">
                      <a:avLst/>
                    </a:prstGeom>
                  </pic:spPr>
                </pic:pic>
              </a:graphicData>
            </a:graphic>
          </wp:anchor>
        </w:drawing>
      </w:r>
      <w:r>
        <w:rPr/>
        <w:pict>
          <v:group style="position:absolute;margin-left:238.919998pt;margin-top:34.190346pt;width:108.5pt;height:.75pt;mso-position-horizontal-relative:page;mso-position-vertical-relative:paragraph;z-index:-15717376;mso-wrap-distance-left:0;mso-wrap-distance-right:0" coordorigin="4778,684" coordsize="2170,15">
            <v:shape style="position:absolute;left:4778;top:683;width:2165;height:15" type="#_x0000_t75" stroked="false">
              <v:imagedata r:id="rId6" o:title=""/>
            </v:shape>
            <v:line style="position:absolute" from="6946,698" to="6946,684" stroked="true" strokeweight=".24pt" strokecolor="#000000">
              <v:stroke dashstyle="solid"/>
            </v:line>
            <w10:wrap type="topAndBottom"/>
          </v:group>
        </w:pict>
      </w:r>
      <w:r>
        <w:rPr/>
        <w:drawing>
          <wp:anchor distT="0" distB="0" distL="0" distR="0" allowOverlap="1" layoutInCell="1" locked="0" behindDoc="0" simplePos="0" relativeHeight="23">
            <wp:simplePos x="0" y="0"/>
            <wp:positionH relativeFrom="page">
              <wp:posOffset>4730496</wp:posOffset>
            </wp:positionH>
            <wp:positionV relativeFrom="paragraph">
              <wp:posOffset>434217</wp:posOffset>
            </wp:positionV>
            <wp:extent cx="1694688" cy="9143"/>
            <wp:effectExtent l="0" t="0" r="0" b="0"/>
            <wp:wrapTopAndBottom/>
            <wp:docPr id="33" name="image11.png"/>
            <wp:cNvGraphicFramePr>
              <a:graphicFrameLocks noChangeAspect="1"/>
            </wp:cNvGraphicFramePr>
            <a:graphic>
              <a:graphicData uri="http://schemas.openxmlformats.org/drawingml/2006/picture">
                <pic:pic>
                  <pic:nvPicPr>
                    <pic:cNvPr id="34" name="image11.png"/>
                    <pic:cNvPicPr/>
                  </pic:nvPicPr>
                  <pic:blipFill>
                    <a:blip r:embed="rId15" cstate="print"/>
                    <a:stretch>
                      <a:fillRect/>
                    </a:stretch>
                  </pic:blipFill>
                  <pic:spPr>
                    <a:xfrm>
                      <a:off x="0" y="0"/>
                      <a:ext cx="1694688" cy="9143"/>
                    </a:xfrm>
                    <a:prstGeom prst="rect">
                      <a:avLst/>
                    </a:prstGeom>
                  </pic:spPr>
                </pic:pic>
              </a:graphicData>
            </a:graphic>
          </wp:anchor>
        </w:drawing>
      </w:r>
      <w:r>
        <w:rPr/>
        <w:drawing>
          <wp:anchor distT="0" distB="0" distL="0" distR="0" allowOverlap="1" layoutInCell="1" locked="0" behindDoc="0" simplePos="0" relativeHeight="24">
            <wp:simplePos x="0" y="0"/>
            <wp:positionH relativeFrom="page">
              <wp:posOffset>1330452</wp:posOffset>
            </wp:positionH>
            <wp:positionV relativeFrom="paragraph">
              <wp:posOffset>580521</wp:posOffset>
            </wp:positionV>
            <wp:extent cx="1417320" cy="9143"/>
            <wp:effectExtent l="0" t="0" r="0" b="0"/>
            <wp:wrapTopAndBottom/>
            <wp:docPr id="35" name="image12.png"/>
            <wp:cNvGraphicFramePr>
              <a:graphicFrameLocks noChangeAspect="1"/>
            </wp:cNvGraphicFramePr>
            <a:graphic>
              <a:graphicData uri="http://schemas.openxmlformats.org/drawingml/2006/picture">
                <pic:pic>
                  <pic:nvPicPr>
                    <pic:cNvPr id="36" name="image12.png"/>
                    <pic:cNvPicPr/>
                  </pic:nvPicPr>
                  <pic:blipFill>
                    <a:blip r:embed="rId16" cstate="print"/>
                    <a:stretch>
                      <a:fillRect/>
                    </a:stretch>
                  </pic:blipFill>
                  <pic:spPr>
                    <a:xfrm>
                      <a:off x="0" y="0"/>
                      <a:ext cx="1417320" cy="9143"/>
                    </a:xfrm>
                    <a:prstGeom prst="rect">
                      <a:avLst/>
                    </a:prstGeom>
                  </pic:spPr>
                </pic:pic>
              </a:graphicData>
            </a:graphic>
          </wp:anchor>
        </w:drawing>
      </w:r>
      <w:r>
        <w:rPr/>
        <w:drawing>
          <wp:anchor distT="0" distB="0" distL="0" distR="0" allowOverlap="1" layoutInCell="1" locked="0" behindDoc="0" simplePos="0" relativeHeight="25">
            <wp:simplePos x="0" y="0"/>
            <wp:positionH relativeFrom="page">
              <wp:posOffset>3025139</wp:posOffset>
            </wp:positionH>
            <wp:positionV relativeFrom="paragraph">
              <wp:posOffset>580521</wp:posOffset>
            </wp:positionV>
            <wp:extent cx="1386840" cy="9143"/>
            <wp:effectExtent l="0" t="0" r="0" b="0"/>
            <wp:wrapTopAndBottom/>
            <wp:docPr id="37" name="image13.png"/>
            <wp:cNvGraphicFramePr>
              <a:graphicFrameLocks noChangeAspect="1"/>
            </wp:cNvGraphicFramePr>
            <a:graphic>
              <a:graphicData uri="http://schemas.openxmlformats.org/drawingml/2006/picture">
                <pic:pic>
                  <pic:nvPicPr>
                    <pic:cNvPr id="38" name="image13.png"/>
                    <pic:cNvPicPr/>
                  </pic:nvPicPr>
                  <pic:blipFill>
                    <a:blip r:embed="rId17" cstate="print"/>
                    <a:stretch>
                      <a:fillRect/>
                    </a:stretch>
                  </pic:blipFill>
                  <pic:spPr>
                    <a:xfrm>
                      <a:off x="0" y="0"/>
                      <a:ext cx="1386840" cy="9143"/>
                    </a:xfrm>
                    <a:prstGeom prst="rect">
                      <a:avLst/>
                    </a:prstGeom>
                  </pic:spPr>
                </pic:pic>
              </a:graphicData>
            </a:graphic>
          </wp:anchor>
        </w:drawing>
      </w:r>
      <w:r>
        <w:rPr/>
        <w:drawing>
          <wp:anchor distT="0" distB="0" distL="0" distR="0" allowOverlap="1" layoutInCell="1" locked="0" behindDoc="0" simplePos="0" relativeHeight="26">
            <wp:simplePos x="0" y="0"/>
            <wp:positionH relativeFrom="page">
              <wp:posOffset>4721352</wp:posOffset>
            </wp:positionH>
            <wp:positionV relativeFrom="paragraph">
              <wp:posOffset>580521</wp:posOffset>
            </wp:positionV>
            <wp:extent cx="1703832" cy="9143"/>
            <wp:effectExtent l="0" t="0" r="0" b="0"/>
            <wp:wrapTopAndBottom/>
            <wp:docPr id="39" name="image14.png"/>
            <wp:cNvGraphicFramePr>
              <a:graphicFrameLocks noChangeAspect="1"/>
            </wp:cNvGraphicFramePr>
            <a:graphic>
              <a:graphicData uri="http://schemas.openxmlformats.org/drawingml/2006/picture">
                <pic:pic>
                  <pic:nvPicPr>
                    <pic:cNvPr id="40" name="image14.png"/>
                    <pic:cNvPicPr/>
                  </pic:nvPicPr>
                  <pic:blipFill>
                    <a:blip r:embed="rId18" cstate="print"/>
                    <a:stretch>
                      <a:fillRect/>
                    </a:stretch>
                  </pic:blipFill>
                  <pic:spPr>
                    <a:xfrm>
                      <a:off x="0" y="0"/>
                      <a:ext cx="1703832" cy="9143"/>
                    </a:xfrm>
                    <a:prstGeom prst="rect">
                      <a:avLst/>
                    </a:prstGeom>
                  </pic:spPr>
                </pic:pic>
              </a:graphicData>
            </a:graphic>
          </wp:anchor>
        </w:drawing>
      </w:r>
    </w:p>
    <w:p>
      <w:pPr>
        <w:pStyle w:val="BodyText"/>
        <w:spacing w:before="6"/>
        <w:rPr>
          <w:sz w:val="12"/>
        </w:rPr>
      </w:pPr>
    </w:p>
    <w:p>
      <w:pPr>
        <w:pStyle w:val="BodyText"/>
        <w:spacing w:before="4"/>
        <w:rPr>
          <w:sz w:val="12"/>
        </w:rPr>
      </w:pPr>
    </w:p>
    <w:p>
      <w:pPr>
        <w:pStyle w:val="BodyText"/>
        <w:spacing w:before="7"/>
        <w:rPr>
          <w:sz w:val="12"/>
        </w:rPr>
      </w:pPr>
    </w:p>
    <w:p>
      <w:pPr>
        <w:pStyle w:val="BodyText"/>
        <w:tabs>
          <w:tab w:pos="5837" w:val="left" w:leader="none"/>
          <w:tab w:pos="8180" w:val="left" w:leader="none"/>
        </w:tabs>
        <w:spacing w:before="189"/>
        <w:ind w:left="490"/>
      </w:pPr>
      <w:r>
        <w:rPr>
          <w:w w:val="105"/>
        </w:rPr>
        <w:t>Attestation:</w:t>
      </w:r>
      <w:r>
        <w:rPr/>
        <w:tab/>
      </w:r>
      <w:r>
        <w:rPr>
          <w:w w:val="104"/>
          <w:u w:val="dotted"/>
        </w:rPr>
        <w:t> </w:t>
      </w:r>
      <w:r>
        <w:rPr>
          <w:u w:val="dotted"/>
        </w:rPr>
        <w:tab/>
      </w:r>
    </w:p>
    <w:p>
      <w:pPr>
        <w:pStyle w:val="BodyText"/>
        <w:spacing w:line="249" w:lineRule="auto" w:before="9"/>
        <w:ind w:left="5227" w:right="922" w:firstLine="676"/>
      </w:pPr>
      <w:r>
        <w:rPr>
          <w:w w:val="105"/>
        </w:rPr>
        <w:t>Signature of witness Name and address of the witness</w:t>
      </w:r>
    </w:p>
    <w:p>
      <w:pPr>
        <w:pStyle w:val="BodyText"/>
        <w:spacing w:before="2"/>
        <w:ind w:left="490"/>
      </w:pPr>
      <w:r>
        <w:rPr>
          <w:w w:val="105"/>
        </w:rPr>
        <w:t>Ihereby attest the Signature of</w:t>
      </w:r>
    </w:p>
    <w:p>
      <w:pPr>
        <w:pStyle w:val="BodyText"/>
        <w:spacing w:before="11"/>
        <w:ind w:left="490"/>
      </w:pPr>
      <w:r>
        <w:rPr>
          <w:w w:val="105"/>
        </w:rPr>
        <w:t>the Transferor(s) hereinmentioned</w:t>
      </w:r>
    </w:p>
    <w:p>
      <w:pPr>
        <w:pStyle w:val="BodyText"/>
        <w:spacing w:before="8"/>
        <w:rPr>
          <w:sz w:val="9"/>
        </w:rPr>
      </w:pPr>
      <w:r>
        <w:rPr/>
        <w:pict>
          <v:shape style="position:absolute;margin-left:344.039978pt;margin-top:7.786469pt;width:148.950pt;height:.1pt;mso-position-horizontal-relative:page;mso-position-vertical-relative:paragraph;z-index:-15714816;mso-wrap-distance-left:0;mso-wrap-distance-right:0" coordorigin="6881,156" coordsize="2979,0" path="m6881,156l9859,156e" filled="false" stroked="true" strokeweight=".469968pt" strokecolor="#000000">
            <v:path arrowok="t"/>
            <v:stroke dashstyle="dot"/>
            <w10:wrap type="topAndBottom"/>
          </v:shape>
        </w:pict>
      </w:r>
      <w:r>
        <w:rPr/>
        <w:pict>
          <v:shape style="position:absolute;margin-left:344.039978pt;margin-top:20.866468pt;width:148.950pt;height:.1pt;mso-position-horizontal-relative:page;mso-position-vertical-relative:paragraph;z-index:-15714304;mso-wrap-distance-left:0;mso-wrap-distance-right:0" coordorigin="6881,417" coordsize="2979,0" path="m6881,417l9859,417e" filled="false" stroked="true" strokeweight=".469968pt" strokecolor="#000000">
            <v:path arrowok="t"/>
            <v:stroke dashstyle="dot"/>
            <w10:wrap type="topAndBottom"/>
          </v:shape>
        </w:pict>
      </w:r>
    </w:p>
    <w:p>
      <w:pPr>
        <w:pStyle w:val="BodyText"/>
        <w:spacing w:before="11"/>
        <w:rPr>
          <w:sz w:val="15"/>
        </w:rPr>
      </w:pPr>
    </w:p>
    <w:p>
      <w:pPr>
        <w:pStyle w:val="BodyText"/>
        <w:spacing w:after="18"/>
        <w:ind w:left="490"/>
      </w:pPr>
      <w:r>
        <w:rPr>
          <w:w w:val="105"/>
        </w:rPr>
        <w:t>Signature</w:t>
      </w:r>
    </w:p>
    <w:p>
      <w:pPr>
        <w:pStyle w:val="BodyText"/>
        <w:spacing w:line="20" w:lineRule="exact"/>
        <w:ind w:left="5155"/>
        <w:rPr>
          <w:sz w:val="2"/>
        </w:rPr>
      </w:pPr>
      <w:r>
        <w:rPr>
          <w:sz w:val="2"/>
        </w:rPr>
        <w:pict>
          <v:group style="width:148.950pt;height:.5pt;mso-position-horizontal-relative:char;mso-position-vertical-relative:line" coordorigin="0,0" coordsize="2979,10">
            <v:line style="position:absolute" from="0,5" to="2978,5" stroked="true" strokeweight=".469968pt" strokecolor="#000000">
              <v:stroke dashstyle="dot"/>
            </v:line>
          </v:group>
        </w:pict>
      </w:r>
      <w:r>
        <w:rPr>
          <w:sz w:val="2"/>
        </w:rPr>
      </w:r>
    </w:p>
    <w:p>
      <w:pPr>
        <w:pStyle w:val="BodyText"/>
        <w:ind w:left="490"/>
      </w:pPr>
      <w:r>
        <w:rPr/>
        <w:pict>
          <v:line style="position:absolute;mso-position-horizontal-relative:page;mso-position-vertical-relative:paragraph;z-index:-15713280;mso-wrap-distance-left:0;mso-wrap-distance-right:0" from="344.039978pt,13.562295pt" to="492.959975pt,13.682295pt" stroked="true" strokeweight=".469968pt" strokecolor="#000000">
            <v:stroke dashstyle="dot"/>
            <w10:wrap type="topAndBottom"/>
          </v:line>
        </w:pict>
      </w:r>
      <w:r>
        <w:rPr>
          <w:w w:val="105"/>
        </w:rPr>
        <w:t>Name and Address/Seal of the Counter</w:t>
      </w:r>
    </w:p>
    <w:p>
      <w:pPr>
        <w:spacing w:after="0"/>
        <w:sectPr>
          <w:type w:val="continuous"/>
          <w:pgSz w:w="12240" w:h="15840"/>
          <w:pgMar w:top="1260" w:bottom="280" w:left="1720" w:right="1720"/>
        </w:sectPr>
      </w:pPr>
    </w:p>
    <w:p>
      <w:pPr>
        <w:pStyle w:val="BodyText"/>
        <w:spacing w:before="76"/>
        <w:ind w:left="490"/>
      </w:pPr>
      <w:r>
        <w:rPr>
          <w:w w:val="105"/>
        </w:rPr>
        <w:t>Power of Attorney/probate/Date Certificate/Letter of Administration registered with the Company No.</w:t>
      </w:r>
    </w:p>
    <w:p>
      <w:pPr>
        <w:pStyle w:val="BodyText"/>
        <w:tabs>
          <w:tab w:pos="4205" w:val="left" w:leader="none"/>
          <w:tab w:pos="6013" w:val="left" w:leader="none"/>
        </w:tabs>
        <w:spacing w:line="249" w:lineRule="auto" w:before="9"/>
        <w:ind w:left="490" w:right="2784" w:hanging="68"/>
      </w:pPr>
      <w:r>
        <w:rPr>
          <w:w w:val="104"/>
          <w:u w:val="dotted"/>
        </w:rPr>
        <w:t> </w:t>
      </w:r>
      <w:r>
        <w:rPr>
          <w:u w:val="dotted"/>
        </w:rPr>
        <w:tab/>
        <w:tab/>
      </w:r>
      <w:r>
        <w:rPr>
          <w:w w:val="105"/>
        </w:rPr>
        <w:t>.</w:t>
      </w:r>
      <w:r>
        <w:rPr>
          <w:spacing w:val="-6"/>
          <w:w w:val="105"/>
        </w:rPr>
        <w:t> </w:t>
      </w:r>
      <w:r>
        <w:rPr>
          <w:w w:val="105"/>
        </w:rPr>
        <w:t>Date.</w:t>
      </w:r>
      <w:r>
        <w:rPr>
          <w:spacing w:val="6"/>
        </w:rPr>
        <w:t> </w:t>
      </w:r>
      <w:r>
        <w:rPr>
          <w:w w:val="104"/>
          <w:u w:val="dotted"/>
        </w:rPr>
        <w:t> </w:t>
      </w:r>
      <w:r>
        <w:rPr>
          <w:u w:val="dotted"/>
        </w:rPr>
        <w:tab/>
      </w:r>
      <w:r>
        <w:rPr/>
        <w:t> </w:t>
      </w:r>
      <w:r>
        <w:rPr>
          <w:w w:val="105"/>
        </w:rPr>
        <w:t>Signature [(not initials) of</w:t>
      </w:r>
      <w:r>
        <w:rPr>
          <w:spacing w:val="-6"/>
          <w:w w:val="105"/>
        </w:rPr>
        <w:t> </w:t>
      </w:r>
      <w:r>
        <w:rPr>
          <w:w w:val="105"/>
        </w:rPr>
        <w:t>Counter/Bank/Company]</w:t>
      </w:r>
    </w:p>
    <w:p>
      <w:pPr>
        <w:pStyle w:val="BodyText"/>
        <w:spacing w:before="10"/>
      </w:pPr>
    </w:p>
    <w:p>
      <w:pPr>
        <w:pStyle w:val="BodyText"/>
        <w:tabs>
          <w:tab w:pos="4111" w:val="left" w:leader="none"/>
        </w:tabs>
        <w:ind w:left="490"/>
      </w:pPr>
      <w:r>
        <w:rPr>
          <w:w w:val="105"/>
        </w:rPr>
        <w:t>Lodged</w:t>
      </w:r>
      <w:r>
        <w:rPr>
          <w:spacing w:val="-1"/>
          <w:w w:val="105"/>
        </w:rPr>
        <w:t> </w:t>
      </w:r>
      <w:r>
        <w:rPr>
          <w:w w:val="105"/>
        </w:rPr>
        <w:t>by</w:t>
      </w:r>
      <w:r>
        <w:rPr>
          <w:w w:val="105"/>
          <w:u w:val="dotted"/>
        </w:rPr>
        <w:t> </w:t>
        <w:tab/>
      </w:r>
      <w:r>
        <w:rPr>
          <w:w w:val="105"/>
        </w:rPr>
        <w:t>Share Certificate to be returned</w:t>
      </w:r>
      <w:r>
        <w:rPr>
          <w:spacing w:val="-1"/>
          <w:w w:val="105"/>
        </w:rPr>
        <w:t> </w:t>
      </w:r>
      <w:r>
        <w:rPr>
          <w:w w:val="105"/>
        </w:rPr>
        <w:t>to</w:t>
      </w:r>
    </w:p>
    <w:p>
      <w:pPr>
        <w:pStyle w:val="BodyText"/>
        <w:spacing w:line="249" w:lineRule="auto" w:before="9"/>
        <w:ind w:left="4551" w:right="524"/>
      </w:pPr>
      <w:r>
        <w:rPr>
          <w:w w:val="105"/>
        </w:rPr>
        <w:t>(fill in the name and address to which the certificate are required to be returned)</w:t>
      </w:r>
    </w:p>
    <w:p>
      <w:pPr>
        <w:pStyle w:val="BodyText"/>
        <w:spacing w:line="254" w:lineRule="auto" w:before="2"/>
        <w:ind w:left="490" w:right="922"/>
      </w:pPr>
      <w:r>
        <w:rPr>
          <w:w w:val="105"/>
        </w:rPr>
        <w:t>*</w:t>
      </w:r>
      <w:r>
        <w:rPr>
          <w:i/>
          <w:w w:val="105"/>
        </w:rPr>
        <w:t>Note :</w:t>
      </w:r>
      <w:r>
        <w:rPr>
          <w:w w:val="105"/>
        </w:rPr>
        <w:t>To be filled only if the documents are lodged by a person other than the transferee. #Counter means and includes Member and Dealers of QTCEL.</w:t>
      </w:r>
    </w:p>
    <w:p>
      <w:pPr>
        <w:pStyle w:val="BodyText"/>
        <w:spacing w:before="2"/>
      </w:pPr>
    </w:p>
    <w:p>
      <w:pPr>
        <w:spacing w:before="0"/>
        <w:ind w:left="490" w:right="0" w:firstLine="0"/>
        <w:jc w:val="left"/>
        <w:rPr>
          <w:i/>
          <w:sz w:val="18"/>
        </w:rPr>
      </w:pPr>
      <w:r>
        <w:rPr>
          <w:i/>
          <w:w w:val="105"/>
          <w:sz w:val="18"/>
        </w:rPr>
        <w:t>Terms and condition:</w:t>
      </w:r>
    </w:p>
    <w:p>
      <w:pPr>
        <w:pStyle w:val="BodyText"/>
        <w:spacing w:before="9"/>
        <w:rPr>
          <w:i/>
          <w:sz w:val="19"/>
        </w:rPr>
      </w:pPr>
    </w:p>
    <w:p>
      <w:pPr>
        <w:pStyle w:val="ListParagraph"/>
        <w:numPr>
          <w:ilvl w:val="0"/>
          <w:numId w:val="1"/>
        </w:numPr>
        <w:tabs>
          <w:tab w:pos="1167" w:val="left" w:leader="none"/>
          <w:tab w:pos="1168" w:val="left" w:leader="none"/>
        </w:tabs>
        <w:spacing w:line="249" w:lineRule="auto" w:before="0" w:after="0"/>
        <w:ind w:left="1167" w:right="688" w:hanging="677"/>
        <w:jc w:val="left"/>
        <w:rPr>
          <w:sz w:val="18"/>
        </w:rPr>
      </w:pPr>
      <w:r>
        <w:rPr>
          <w:w w:val="105"/>
          <w:sz w:val="18"/>
        </w:rPr>
        <w:t>This contract is made subject to the Rules, Bye-laws, Code of Conduct and Regulation of OCT</w:t>
      </w:r>
      <w:r>
        <w:rPr>
          <w:spacing w:val="-1"/>
          <w:w w:val="105"/>
          <w:sz w:val="18"/>
        </w:rPr>
        <w:t> </w:t>
      </w:r>
      <w:r>
        <w:rPr>
          <w:w w:val="105"/>
          <w:sz w:val="18"/>
        </w:rPr>
        <w:t>Exchange</w:t>
      </w:r>
      <w:r>
        <w:rPr>
          <w:spacing w:val="-3"/>
          <w:w w:val="105"/>
          <w:sz w:val="18"/>
        </w:rPr>
        <w:t> </w:t>
      </w:r>
      <w:r>
        <w:rPr>
          <w:w w:val="105"/>
          <w:sz w:val="18"/>
        </w:rPr>
        <w:t>of</w:t>
      </w:r>
      <w:r>
        <w:rPr>
          <w:spacing w:val="-6"/>
          <w:w w:val="105"/>
          <w:sz w:val="18"/>
        </w:rPr>
        <w:t> </w:t>
      </w:r>
      <w:r>
        <w:rPr>
          <w:w w:val="105"/>
          <w:sz w:val="18"/>
        </w:rPr>
        <w:t>India</w:t>
      </w:r>
      <w:r>
        <w:rPr>
          <w:spacing w:val="-3"/>
          <w:w w:val="105"/>
          <w:sz w:val="18"/>
        </w:rPr>
        <w:t> </w:t>
      </w:r>
      <w:r>
        <w:rPr>
          <w:w w:val="105"/>
          <w:sz w:val="18"/>
        </w:rPr>
        <w:t>and</w:t>
      </w:r>
      <w:r>
        <w:rPr>
          <w:spacing w:val="-4"/>
          <w:w w:val="105"/>
          <w:sz w:val="18"/>
        </w:rPr>
        <w:t> </w:t>
      </w:r>
      <w:r>
        <w:rPr>
          <w:w w:val="105"/>
          <w:sz w:val="18"/>
        </w:rPr>
        <w:t>the</w:t>
      </w:r>
      <w:r>
        <w:rPr>
          <w:spacing w:val="-5"/>
          <w:w w:val="105"/>
          <w:sz w:val="18"/>
        </w:rPr>
        <w:t> </w:t>
      </w:r>
      <w:r>
        <w:rPr>
          <w:w w:val="105"/>
          <w:sz w:val="18"/>
        </w:rPr>
        <w:t>provisions</w:t>
      </w:r>
      <w:r>
        <w:rPr>
          <w:spacing w:val="-4"/>
          <w:w w:val="105"/>
          <w:sz w:val="18"/>
        </w:rPr>
        <w:t> </w:t>
      </w:r>
      <w:r>
        <w:rPr>
          <w:w w:val="105"/>
          <w:sz w:val="18"/>
        </w:rPr>
        <w:t>of</w:t>
      </w:r>
      <w:r>
        <w:rPr>
          <w:spacing w:val="-3"/>
          <w:w w:val="105"/>
          <w:sz w:val="18"/>
        </w:rPr>
        <w:t> </w:t>
      </w:r>
      <w:r>
        <w:rPr>
          <w:w w:val="105"/>
          <w:sz w:val="18"/>
        </w:rPr>
        <w:t>the</w:t>
      </w:r>
      <w:r>
        <w:rPr>
          <w:spacing w:val="-5"/>
          <w:w w:val="105"/>
          <w:sz w:val="18"/>
        </w:rPr>
        <w:t> </w:t>
      </w:r>
      <w:r>
        <w:rPr>
          <w:w w:val="105"/>
          <w:sz w:val="18"/>
        </w:rPr>
        <w:t>law</w:t>
      </w:r>
      <w:r>
        <w:rPr>
          <w:spacing w:val="-7"/>
          <w:w w:val="105"/>
          <w:sz w:val="18"/>
        </w:rPr>
        <w:t> </w:t>
      </w:r>
      <w:r>
        <w:rPr>
          <w:w w:val="105"/>
          <w:sz w:val="18"/>
        </w:rPr>
        <w:t>of</w:t>
      </w:r>
      <w:r>
        <w:rPr>
          <w:spacing w:val="-6"/>
          <w:w w:val="105"/>
          <w:sz w:val="18"/>
        </w:rPr>
        <w:t> </w:t>
      </w:r>
      <w:r>
        <w:rPr>
          <w:w w:val="105"/>
          <w:sz w:val="18"/>
        </w:rPr>
        <w:t>the land</w:t>
      </w:r>
      <w:r>
        <w:rPr>
          <w:spacing w:val="-4"/>
          <w:w w:val="105"/>
          <w:sz w:val="18"/>
        </w:rPr>
        <w:t> </w:t>
      </w:r>
      <w:r>
        <w:rPr>
          <w:w w:val="105"/>
          <w:sz w:val="18"/>
        </w:rPr>
        <w:t>for</w:t>
      </w:r>
      <w:r>
        <w:rPr>
          <w:spacing w:val="-3"/>
          <w:w w:val="105"/>
          <w:sz w:val="18"/>
        </w:rPr>
        <w:t> </w:t>
      </w:r>
      <w:r>
        <w:rPr>
          <w:w w:val="105"/>
          <w:sz w:val="18"/>
        </w:rPr>
        <w:t>the</w:t>
      </w:r>
      <w:r>
        <w:rPr>
          <w:spacing w:val="-3"/>
          <w:w w:val="105"/>
          <w:sz w:val="18"/>
        </w:rPr>
        <w:t> </w:t>
      </w:r>
      <w:r>
        <w:rPr>
          <w:w w:val="105"/>
          <w:sz w:val="18"/>
        </w:rPr>
        <w:t>time</w:t>
      </w:r>
      <w:r>
        <w:rPr>
          <w:spacing w:val="-4"/>
          <w:w w:val="105"/>
          <w:sz w:val="18"/>
        </w:rPr>
        <w:t> </w:t>
      </w:r>
      <w:r>
        <w:rPr>
          <w:w w:val="105"/>
          <w:sz w:val="18"/>
        </w:rPr>
        <w:t>being</w:t>
      </w:r>
      <w:r>
        <w:rPr>
          <w:spacing w:val="-5"/>
          <w:w w:val="105"/>
          <w:sz w:val="18"/>
        </w:rPr>
        <w:t> </w:t>
      </w:r>
      <w:r>
        <w:rPr>
          <w:w w:val="105"/>
          <w:sz w:val="18"/>
        </w:rPr>
        <w:t>in</w:t>
      </w:r>
      <w:r>
        <w:rPr>
          <w:spacing w:val="-6"/>
          <w:w w:val="105"/>
          <w:sz w:val="18"/>
        </w:rPr>
        <w:t> </w:t>
      </w:r>
      <w:r>
        <w:rPr>
          <w:w w:val="105"/>
          <w:sz w:val="18"/>
        </w:rPr>
        <w:t>force.</w:t>
      </w:r>
    </w:p>
    <w:p>
      <w:pPr>
        <w:pStyle w:val="ListParagraph"/>
        <w:numPr>
          <w:ilvl w:val="0"/>
          <w:numId w:val="1"/>
        </w:numPr>
        <w:tabs>
          <w:tab w:pos="1167" w:val="left" w:leader="none"/>
          <w:tab w:pos="1168" w:val="left" w:leader="none"/>
        </w:tabs>
        <w:spacing w:line="247" w:lineRule="auto" w:before="1" w:after="0"/>
        <w:ind w:left="1167" w:right="627" w:hanging="677"/>
        <w:jc w:val="left"/>
        <w:rPr>
          <w:sz w:val="18"/>
        </w:rPr>
      </w:pPr>
      <w:r>
        <w:rPr>
          <w:w w:val="105"/>
          <w:sz w:val="18"/>
        </w:rPr>
        <w:t>Brokerage,</w:t>
      </w:r>
      <w:r>
        <w:rPr>
          <w:spacing w:val="-2"/>
          <w:w w:val="105"/>
          <w:sz w:val="18"/>
        </w:rPr>
        <w:t> </w:t>
      </w:r>
      <w:r>
        <w:rPr>
          <w:w w:val="105"/>
          <w:sz w:val="18"/>
        </w:rPr>
        <w:t>where</w:t>
      </w:r>
      <w:r>
        <w:rPr>
          <w:spacing w:val="-6"/>
          <w:w w:val="105"/>
          <w:sz w:val="18"/>
        </w:rPr>
        <w:t> </w:t>
      </w:r>
      <w:r>
        <w:rPr>
          <w:w w:val="105"/>
          <w:sz w:val="18"/>
        </w:rPr>
        <w:t>applicable,</w:t>
      </w:r>
      <w:r>
        <w:rPr>
          <w:spacing w:val="-9"/>
          <w:w w:val="105"/>
          <w:sz w:val="18"/>
        </w:rPr>
        <w:t> </w:t>
      </w:r>
      <w:r>
        <w:rPr>
          <w:w w:val="105"/>
          <w:sz w:val="18"/>
        </w:rPr>
        <w:t>may</w:t>
      </w:r>
      <w:r>
        <w:rPr>
          <w:spacing w:val="-8"/>
          <w:w w:val="105"/>
          <w:sz w:val="18"/>
        </w:rPr>
        <w:t> </w:t>
      </w:r>
      <w:r>
        <w:rPr>
          <w:w w:val="105"/>
          <w:sz w:val="18"/>
        </w:rPr>
        <w:t>be</w:t>
      </w:r>
      <w:r>
        <w:rPr>
          <w:spacing w:val="-7"/>
          <w:w w:val="105"/>
          <w:sz w:val="18"/>
        </w:rPr>
        <w:t> </w:t>
      </w:r>
      <w:r>
        <w:rPr>
          <w:w w:val="105"/>
          <w:sz w:val="18"/>
        </w:rPr>
        <w:t>charged</w:t>
      </w:r>
      <w:r>
        <w:rPr>
          <w:spacing w:val="-5"/>
          <w:w w:val="105"/>
          <w:sz w:val="18"/>
        </w:rPr>
        <w:t> </w:t>
      </w:r>
      <w:r>
        <w:rPr>
          <w:w w:val="105"/>
          <w:sz w:val="18"/>
        </w:rPr>
        <w:t>at</w:t>
      </w:r>
      <w:r>
        <w:rPr>
          <w:spacing w:val="-6"/>
          <w:w w:val="105"/>
          <w:sz w:val="18"/>
        </w:rPr>
        <w:t> </w:t>
      </w:r>
      <w:r>
        <w:rPr>
          <w:w w:val="105"/>
          <w:sz w:val="18"/>
        </w:rPr>
        <w:t>the</w:t>
      </w:r>
      <w:r>
        <w:rPr>
          <w:spacing w:val="-6"/>
          <w:w w:val="105"/>
          <w:sz w:val="18"/>
        </w:rPr>
        <w:t> </w:t>
      </w:r>
      <w:r>
        <w:rPr>
          <w:w w:val="105"/>
          <w:sz w:val="18"/>
        </w:rPr>
        <w:t>rates</w:t>
      </w:r>
      <w:r>
        <w:rPr>
          <w:spacing w:val="-6"/>
          <w:w w:val="105"/>
          <w:sz w:val="18"/>
        </w:rPr>
        <w:t> </w:t>
      </w:r>
      <w:r>
        <w:rPr>
          <w:w w:val="105"/>
          <w:sz w:val="18"/>
        </w:rPr>
        <w:t>not</w:t>
      </w:r>
      <w:r>
        <w:rPr>
          <w:spacing w:val="-4"/>
          <w:w w:val="105"/>
          <w:sz w:val="18"/>
        </w:rPr>
        <w:t> </w:t>
      </w:r>
      <w:r>
        <w:rPr>
          <w:w w:val="105"/>
          <w:sz w:val="18"/>
        </w:rPr>
        <w:t>exceeding</w:t>
      </w:r>
      <w:r>
        <w:rPr>
          <w:spacing w:val="-7"/>
          <w:w w:val="105"/>
          <w:sz w:val="18"/>
        </w:rPr>
        <w:t> </w:t>
      </w:r>
      <w:r>
        <w:rPr>
          <w:w w:val="105"/>
          <w:sz w:val="18"/>
        </w:rPr>
        <w:t>the</w:t>
      </w:r>
      <w:r>
        <w:rPr>
          <w:spacing w:val="-5"/>
          <w:w w:val="105"/>
          <w:sz w:val="18"/>
        </w:rPr>
        <w:t> </w:t>
      </w:r>
      <w:r>
        <w:rPr>
          <w:w w:val="105"/>
          <w:sz w:val="18"/>
        </w:rPr>
        <w:t>official</w:t>
      </w:r>
      <w:r>
        <w:rPr>
          <w:spacing w:val="-6"/>
          <w:w w:val="105"/>
          <w:sz w:val="18"/>
        </w:rPr>
        <w:t> </w:t>
      </w:r>
      <w:r>
        <w:rPr>
          <w:w w:val="105"/>
          <w:sz w:val="18"/>
        </w:rPr>
        <w:t>scale</w:t>
      </w:r>
      <w:r>
        <w:rPr>
          <w:spacing w:val="-5"/>
          <w:w w:val="105"/>
          <w:sz w:val="18"/>
        </w:rPr>
        <w:t> </w:t>
      </w:r>
      <w:r>
        <w:rPr>
          <w:w w:val="105"/>
          <w:sz w:val="18"/>
        </w:rPr>
        <w:t>and will be indicated in the Counter Receipt/State Confirmation</w:t>
      </w:r>
      <w:r>
        <w:rPr>
          <w:spacing w:val="-12"/>
          <w:w w:val="105"/>
          <w:sz w:val="18"/>
        </w:rPr>
        <w:t> </w:t>
      </w:r>
      <w:r>
        <w:rPr>
          <w:w w:val="105"/>
          <w:sz w:val="18"/>
        </w:rPr>
        <w:t>Slip.</w:t>
      </w:r>
    </w:p>
    <w:p>
      <w:pPr>
        <w:pStyle w:val="ListParagraph"/>
        <w:numPr>
          <w:ilvl w:val="0"/>
          <w:numId w:val="1"/>
        </w:numPr>
        <w:tabs>
          <w:tab w:pos="1167" w:val="left" w:leader="none"/>
          <w:tab w:pos="1168" w:val="left" w:leader="none"/>
        </w:tabs>
        <w:spacing w:line="249" w:lineRule="auto" w:before="6" w:after="0"/>
        <w:ind w:left="1167" w:right="505" w:hanging="677"/>
        <w:jc w:val="left"/>
        <w:rPr>
          <w:sz w:val="18"/>
        </w:rPr>
      </w:pPr>
      <w:r>
        <w:rPr>
          <w:w w:val="105"/>
          <w:sz w:val="18"/>
        </w:rPr>
        <w:t>Transaction</w:t>
      </w:r>
      <w:r>
        <w:rPr>
          <w:spacing w:val="-8"/>
          <w:w w:val="105"/>
          <w:sz w:val="18"/>
        </w:rPr>
        <w:t> </w:t>
      </w:r>
      <w:r>
        <w:rPr>
          <w:w w:val="105"/>
          <w:sz w:val="18"/>
        </w:rPr>
        <w:t>fees</w:t>
      </w:r>
      <w:r>
        <w:rPr>
          <w:spacing w:val="-4"/>
          <w:w w:val="105"/>
          <w:sz w:val="18"/>
        </w:rPr>
        <w:t> </w:t>
      </w:r>
      <w:r>
        <w:rPr>
          <w:w w:val="105"/>
          <w:sz w:val="18"/>
        </w:rPr>
        <w:t>for</w:t>
      </w:r>
      <w:r>
        <w:rPr>
          <w:spacing w:val="-5"/>
          <w:w w:val="105"/>
          <w:sz w:val="18"/>
        </w:rPr>
        <w:t> </w:t>
      </w:r>
      <w:r>
        <w:rPr>
          <w:w w:val="105"/>
          <w:sz w:val="18"/>
        </w:rPr>
        <w:t>every</w:t>
      </w:r>
      <w:r>
        <w:rPr>
          <w:spacing w:val="-8"/>
          <w:w w:val="105"/>
          <w:sz w:val="18"/>
        </w:rPr>
        <w:t> </w:t>
      </w:r>
      <w:r>
        <w:rPr>
          <w:w w:val="105"/>
          <w:sz w:val="18"/>
        </w:rPr>
        <w:t>transaction</w:t>
      </w:r>
      <w:r>
        <w:rPr>
          <w:spacing w:val="-8"/>
          <w:w w:val="105"/>
          <w:sz w:val="18"/>
        </w:rPr>
        <w:t> </w:t>
      </w:r>
      <w:r>
        <w:rPr>
          <w:w w:val="105"/>
          <w:sz w:val="18"/>
        </w:rPr>
        <w:t>and</w:t>
      </w:r>
      <w:r>
        <w:rPr>
          <w:spacing w:val="-5"/>
          <w:w w:val="105"/>
          <w:sz w:val="18"/>
        </w:rPr>
        <w:t> </w:t>
      </w:r>
      <w:r>
        <w:rPr>
          <w:w w:val="105"/>
          <w:sz w:val="18"/>
        </w:rPr>
        <w:t>services</w:t>
      </w:r>
      <w:r>
        <w:rPr>
          <w:spacing w:val="-9"/>
          <w:w w:val="105"/>
          <w:sz w:val="18"/>
        </w:rPr>
        <w:t> </w:t>
      </w:r>
      <w:r>
        <w:rPr>
          <w:w w:val="105"/>
          <w:sz w:val="18"/>
        </w:rPr>
        <w:t>charged</w:t>
      </w:r>
      <w:r>
        <w:rPr>
          <w:spacing w:val="-3"/>
          <w:w w:val="105"/>
          <w:sz w:val="18"/>
        </w:rPr>
        <w:t> </w:t>
      </w:r>
      <w:r>
        <w:rPr>
          <w:w w:val="105"/>
          <w:sz w:val="18"/>
        </w:rPr>
        <w:t>for</w:t>
      </w:r>
      <w:r>
        <w:rPr>
          <w:spacing w:val="-5"/>
          <w:w w:val="105"/>
          <w:sz w:val="18"/>
        </w:rPr>
        <w:t> </w:t>
      </w:r>
      <w:r>
        <w:rPr>
          <w:w w:val="105"/>
          <w:sz w:val="18"/>
        </w:rPr>
        <w:t>investor</w:t>
      </w:r>
      <w:r>
        <w:rPr>
          <w:spacing w:val="-5"/>
          <w:w w:val="105"/>
          <w:sz w:val="18"/>
        </w:rPr>
        <w:t> </w:t>
      </w:r>
      <w:r>
        <w:rPr>
          <w:w w:val="105"/>
          <w:sz w:val="18"/>
        </w:rPr>
        <w:t>services</w:t>
      </w:r>
      <w:r>
        <w:rPr>
          <w:spacing w:val="-4"/>
          <w:w w:val="105"/>
          <w:sz w:val="18"/>
        </w:rPr>
        <w:t> </w:t>
      </w:r>
      <w:r>
        <w:rPr>
          <w:w w:val="105"/>
          <w:sz w:val="18"/>
        </w:rPr>
        <w:t>may</w:t>
      </w:r>
      <w:r>
        <w:rPr>
          <w:spacing w:val="-8"/>
          <w:w w:val="105"/>
          <w:sz w:val="18"/>
        </w:rPr>
        <w:t> </w:t>
      </w:r>
      <w:r>
        <w:rPr>
          <w:w w:val="105"/>
          <w:sz w:val="18"/>
        </w:rPr>
        <w:t>be</w:t>
      </w:r>
      <w:r>
        <w:rPr>
          <w:spacing w:val="-5"/>
          <w:w w:val="105"/>
          <w:sz w:val="18"/>
        </w:rPr>
        <w:t> </w:t>
      </w:r>
      <w:r>
        <w:rPr>
          <w:w w:val="105"/>
          <w:sz w:val="18"/>
        </w:rPr>
        <w:t>levied as per the rates specified by </w:t>
      </w:r>
      <w:r>
        <w:rPr>
          <w:spacing w:val="2"/>
          <w:w w:val="105"/>
          <w:sz w:val="18"/>
        </w:rPr>
        <w:t>OTC </w:t>
      </w:r>
      <w:r>
        <w:rPr>
          <w:w w:val="105"/>
          <w:sz w:val="18"/>
        </w:rPr>
        <w:t>Exchange of India from time to</w:t>
      </w:r>
      <w:r>
        <w:rPr>
          <w:spacing w:val="-29"/>
          <w:w w:val="105"/>
          <w:sz w:val="18"/>
        </w:rPr>
        <w:t> </w:t>
      </w:r>
      <w:r>
        <w:rPr>
          <w:w w:val="105"/>
          <w:sz w:val="18"/>
        </w:rPr>
        <w:t>time.</w:t>
      </w:r>
    </w:p>
    <w:p>
      <w:pPr>
        <w:pStyle w:val="ListParagraph"/>
        <w:numPr>
          <w:ilvl w:val="0"/>
          <w:numId w:val="1"/>
        </w:numPr>
        <w:tabs>
          <w:tab w:pos="1167" w:val="left" w:leader="none"/>
          <w:tab w:pos="1168" w:val="left" w:leader="none"/>
        </w:tabs>
        <w:spacing w:line="249" w:lineRule="auto" w:before="1" w:after="0"/>
        <w:ind w:left="1167" w:right="502" w:hanging="677"/>
        <w:jc w:val="left"/>
        <w:rPr>
          <w:sz w:val="18"/>
        </w:rPr>
      </w:pPr>
      <w:r>
        <w:rPr>
          <w:w w:val="105"/>
          <w:sz w:val="18"/>
        </w:rPr>
        <w:t>The</w:t>
      </w:r>
      <w:r>
        <w:rPr>
          <w:spacing w:val="-5"/>
          <w:w w:val="105"/>
          <w:sz w:val="18"/>
        </w:rPr>
        <w:t> </w:t>
      </w:r>
      <w:r>
        <w:rPr>
          <w:w w:val="105"/>
          <w:sz w:val="18"/>
        </w:rPr>
        <w:t>Counter</w:t>
      </w:r>
      <w:r>
        <w:rPr>
          <w:spacing w:val="-5"/>
          <w:w w:val="105"/>
          <w:sz w:val="18"/>
        </w:rPr>
        <w:t> </w:t>
      </w:r>
      <w:r>
        <w:rPr>
          <w:w w:val="105"/>
          <w:sz w:val="18"/>
        </w:rPr>
        <w:t>Receipt</w:t>
      </w:r>
      <w:r>
        <w:rPr>
          <w:spacing w:val="-6"/>
          <w:w w:val="105"/>
          <w:sz w:val="18"/>
        </w:rPr>
        <w:t> </w:t>
      </w:r>
      <w:r>
        <w:rPr>
          <w:w w:val="105"/>
          <w:sz w:val="18"/>
        </w:rPr>
        <w:t>(CR)</w:t>
      </w:r>
      <w:r>
        <w:rPr>
          <w:spacing w:val="-5"/>
          <w:w w:val="105"/>
          <w:sz w:val="18"/>
        </w:rPr>
        <w:t> </w:t>
      </w:r>
      <w:r>
        <w:rPr>
          <w:w w:val="105"/>
          <w:sz w:val="18"/>
        </w:rPr>
        <w:t>is</w:t>
      </w:r>
      <w:r>
        <w:rPr>
          <w:spacing w:val="-5"/>
          <w:w w:val="105"/>
          <w:sz w:val="18"/>
        </w:rPr>
        <w:t> </w:t>
      </w:r>
      <w:r>
        <w:rPr>
          <w:w w:val="105"/>
          <w:sz w:val="18"/>
        </w:rPr>
        <w:t>valid</w:t>
      </w:r>
      <w:r>
        <w:rPr>
          <w:spacing w:val="-6"/>
          <w:w w:val="105"/>
          <w:sz w:val="18"/>
        </w:rPr>
        <w:t> </w:t>
      </w:r>
      <w:r>
        <w:rPr>
          <w:w w:val="105"/>
          <w:sz w:val="18"/>
        </w:rPr>
        <w:t>for</w:t>
      </w:r>
      <w:r>
        <w:rPr>
          <w:spacing w:val="-5"/>
          <w:w w:val="105"/>
          <w:sz w:val="18"/>
        </w:rPr>
        <w:t> </w:t>
      </w:r>
      <w:r>
        <w:rPr>
          <w:w w:val="105"/>
          <w:sz w:val="18"/>
        </w:rPr>
        <w:t>trading</w:t>
      </w:r>
      <w:r>
        <w:rPr>
          <w:spacing w:val="-5"/>
          <w:w w:val="105"/>
          <w:sz w:val="18"/>
        </w:rPr>
        <w:t> </w:t>
      </w:r>
      <w:r>
        <w:rPr>
          <w:w w:val="105"/>
          <w:sz w:val="18"/>
        </w:rPr>
        <w:t>only</w:t>
      </w:r>
      <w:r>
        <w:rPr>
          <w:spacing w:val="-8"/>
          <w:w w:val="105"/>
          <w:sz w:val="18"/>
        </w:rPr>
        <w:t> </w:t>
      </w:r>
      <w:r>
        <w:rPr>
          <w:w w:val="105"/>
          <w:sz w:val="18"/>
        </w:rPr>
        <w:t>at</w:t>
      </w:r>
      <w:r>
        <w:rPr>
          <w:spacing w:val="-4"/>
          <w:w w:val="105"/>
          <w:sz w:val="18"/>
        </w:rPr>
        <w:t> </w:t>
      </w:r>
      <w:r>
        <w:rPr>
          <w:w w:val="105"/>
          <w:sz w:val="18"/>
        </w:rPr>
        <w:t>the</w:t>
      </w:r>
      <w:r>
        <w:rPr>
          <w:spacing w:val="-7"/>
          <w:w w:val="105"/>
          <w:sz w:val="18"/>
        </w:rPr>
        <w:t> </w:t>
      </w:r>
      <w:r>
        <w:rPr>
          <w:w w:val="105"/>
          <w:sz w:val="18"/>
        </w:rPr>
        <w:t>authorised</w:t>
      </w:r>
      <w:r>
        <w:rPr>
          <w:spacing w:val="-5"/>
          <w:w w:val="105"/>
          <w:sz w:val="18"/>
        </w:rPr>
        <w:t> </w:t>
      </w:r>
      <w:r>
        <w:rPr>
          <w:w w:val="105"/>
          <w:sz w:val="18"/>
        </w:rPr>
        <w:t>counter</w:t>
      </w:r>
      <w:r>
        <w:rPr>
          <w:spacing w:val="-5"/>
          <w:w w:val="105"/>
          <w:sz w:val="18"/>
        </w:rPr>
        <w:t> </w:t>
      </w:r>
      <w:r>
        <w:rPr>
          <w:w w:val="105"/>
          <w:sz w:val="18"/>
        </w:rPr>
        <w:t>OTC</w:t>
      </w:r>
      <w:r>
        <w:rPr>
          <w:spacing w:val="-5"/>
          <w:w w:val="105"/>
          <w:sz w:val="18"/>
        </w:rPr>
        <w:t> </w:t>
      </w:r>
      <w:r>
        <w:rPr>
          <w:w w:val="105"/>
          <w:sz w:val="18"/>
        </w:rPr>
        <w:t>Exchange</w:t>
      </w:r>
      <w:r>
        <w:rPr>
          <w:spacing w:val="-5"/>
          <w:w w:val="105"/>
          <w:sz w:val="18"/>
        </w:rPr>
        <w:t> </w:t>
      </w:r>
      <w:r>
        <w:rPr>
          <w:w w:val="105"/>
          <w:sz w:val="18"/>
        </w:rPr>
        <w:t>of India.</w:t>
      </w:r>
    </w:p>
    <w:p>
      <w:pPr>
        <w:pStyle w:val="ListParagraph"/>
        <w:numPr>
          <w:ilvl w:val="0"/>
          <w:numId w:val="1"/>
        </w:numPr>
        <w:tabs>
          <w:tab w:pos="1167" w:val="left" w:leader="none"/>
          <w:tab w:pos="1168" w:val="left" w:leader="none"/>
        </w:tabs>
        <w:spacing w:line="247" w:lineRule="auto" w:before="4" w:after="0"/>
        <w:ind w:left="1167" w:right="515" w:hanging="677"/>
        <w:jc w:val="left"/>
        <w:rPr>
          <w:sz w:val="18"/>
        </w:rPr>
      </w:pPr>
      <w:r>
        <w:rPr>
          <w:w w:val="105"/>
          <w:sz w:val="18"/>
        </w:rPr>
        <w:t>The</w:t>
      </w:r>
      <w:r>
        <w:rPr>
          <w:spacing w:val="-5"/>
          <w:w w:val="105"/>
          <w:sz w:val="18"/>
        </w:rPr>
        <w:t> </w:t>
      </w:r>
      <w:r>
        <w:rPr>
          <w:w w:val="105"/>
          <w:sz w:val="18"/>
        </w:rPr>
        <w:t>CR</w:t>
      </w:r>
      <w:r>
        <w:rPr>
          <w:spacing w:val="-7"/>
          <w:w w:val="105"/>
          <w:sz w:val="18"/>
        </w:rPr>
        <w:t> </w:t>
      </w:r>
      <w:r>
        <w:rPr>
          <w:w w:val="105"/>
          <w:sz w:val="18"/>
        </w:rPr>
        <w:t>authorises</w:t>
      </w:r>
      <w:r>
        <w:rPr>
          <w:spacing w:val="-5"/>
          <w:w w:val="105"/>
          <w:sz w:val="18"/>
        </w:rPr>
        <w:t> </w:t>
      </w:r>
      <w:r>
        <w:rPr>
          <w:w w:val="105"/>
          <w:sz w:val="18"/>
        </w:rPr>
        <w:t>the</w:t>
      </w:r>
      <w:r>
        <w:rPr>
          <w:spacing w:val="-6"/>
          <w:w w:val="105"/>
          <w:sz w:val="18"/>
        </w:rPr>
        <w:t> </w:t>
      </w:r>
      <w:r>
        <w:rPr>
          <w:w w:val="105"/>
          <w:sz w:val="18"/>
        </w:rPr>
        <w:t>holder</w:t>
      </w:r>
      <w:r>
        <w:rPr>
          <w:spacing w:val="-4"/>
          <w:w w:val="105"/>
          <w:sz w:val="18"/>
        </w:rPr>
        <w:t> </w:t>
      </w:r>
      <w:r>
        <w:rPr>
          <w:w w:val="105"/>
          <w:sz w:val="18"/>
        </w:rPr>
        <w:t>to</w:t>
      </w:r>
      <w:r>
        <w:rPr>
          <w:spacing w:val="-6"/>
          <w:w w:val="105"/>
          <w:sz w:val="18"/>
        </w:rPr>
        <w:t> </w:t>
      </w:r>
      <w:r>
        <w:rPr>
          <w:w w:val="105"/>
          <w:sz w:val="18"/>
        </w:rPr>
        <w:t>exchange</w:t>
      </w:r>
      <w:r>
        <w:rPr>
          <w:spacing w:val="-4"/>
          <w:w w:val="105"/>
          <w:sz w:val="18"/>
        </w:rPr>
        <w:t> </w:t>
      </w:r>
      <w:r>
        <w:rPr>
          <w:w w:val="105"/>
          <w:sz w:val="18"/>
        </w:rPr>
        <w:t>the</w:t>
      </w:r>
      <w:r>
        <w:rPr>
          <w:spacing w:val="-4"/>
          <w:w w:val="105"/>
          <w:sz w:val="18"/>
        </w:rPr>
        <w:t> </w:t>
      </w:r>
      <w:r>
        <w:rPr>
          <w:w w:val="105"/>
          <w:sz w:val="18"/>
        </w:rPr>
        <w:t>same</w:t>
      </w:r>
      <w:r>
        <w:rPr>
          <w:spacing w:val="-6"/>
          <w:w w:val="105"/>
          <w:sz w:val="18"/>
        </w:rPr>
        <w:t> </w:t>
      </w:r>
      <w:r>
        <w:rPr>
          <w:w w:val="105"/>
          <w:sz w:val="18"/>
        </w:rPr>
        <w:t>for</w:t>
      </w:r>
      <w:r>
        <w:rPr>
          <w:spacing w:val="-5"/>
          <w:w w:val="105"/>
          <w:sz w:val="18"/>
        </w:rPr>
        <w:t> </w:t>
      </w:r>
      <w:r>
        <w:rPr>
          <w:w w:val="105"/>
          <w:sz w:val="18"/>
        </w:rPr>
        <w:t>share</w:t>
      </w:r>
      <w:r>
        <w:rPr>
          <w:spacing w:val="-4"/>
          <w:w w:val="105"/>
          <w:sz w:val="18"/>
        </w:rPr>
        <w:t> </w:t>
      </w:r>
      <w:r>
        <w:rPr>
          <w:w w:val="105"/>
          <w:sz w:val="18"/>
        </w:rPr>
        <w:t>Certificates</w:t>
      </w:r>
      <w:r>
        <w:rPr>
          <w:spacing w:val="-5"/>
          <w:w w:val="105"/>
          <w:sz w:val="18"/>
        </w:rPr>
        <w:t> </w:t>
      </w:r>
      <w:r>
        <w:rPr>
          <w:w w:val="105"/>
          <w:sz w:val="18"/>
        </w:rPr>
        <w:t>and</w:t>
      </w:r>
      <w:r>
        <w:rPr>
          <w:spacing w:val="-6"/>
          <w:w w:val="105"/>
          <w:sz w:val="18"/>
        </w:rPr>
        <w:t> </w:t>
      </w:r>
      <w:r>
        <w:rPr>
          <w:i/>
          <w:w w:val="105"/>
          <w:sz w:val="18"/>
        </w:rPr>
        <w:t>vice</w:t>
      </w:r>
      <w:r>
        <w:rPr>
          <w:i/>
          <w:spacing w:val="-6"/>
          <w:w w:val="105"/>
          <w:sz w:val="18"/>
        </w:rPr>
        <w:t> </w:t>
      </w:r>
      <w:r>
        <w:rPr>
          <w:i/>
          <w:w w:val="105"/>
          <w:sz w:val="18"/>
        </w:rPr>
        <w:t>versa</w:t>
      </w:r>
      <w:r>
        <w:rPr>
          <w:w w:val="105"/>
          <w:sz w:val="18"/>
        </w:rPr>
        <w:t>,</w:t>
      </w:r>
      <w:r>
        <w:rPr>
          <w:spacing w:val="-3"/>
          <w:w w:val="105"/>
          <w:sz w:val="18"/>
        </w:rPr>
        <w:t> </w:t>
      </w:r>
      <w:r>
        <w:rPr>
          <w:w w:val="105"/>
          <w:sz w:val="18"/>
        </w:rPr>
        <w:t>at</w:t>
      </w:r>
      <w:r>
        <w:rPr>
          <w:spacing w:val="-4"/>
          <w:w w:val="105"/>
          <w:sz w:val="18"/>
        </w:rPr>
        <w:t> </w:t>
      </w:r>
      <w:r>
        <w:rPr>
          <w:w w:val="105"/>
          <w:sz w:val="18"/>
        </w:rPr>
        <w:t>the option of the</w:t>
      </w:r>
      <w:r>
        <w:rPr>
          <w:spacing w:val="-4"/>
          <w:w w:val="105"/>
          <w:sz w:val="18"/>
        </w:rPr>
        <w:t> </w:t>
      </w:r>
      <w:r>
        <w:rPr>
          <w:w w:val="105"/>
          <w:sz w:val="18"/>
        </w:rPr>
        <w:t>holder.</w:t>
      </w:r>
    </w:p>
    <w:p>
      <w:pPr>
        <w:pStyle w:val="ListParagraph"/>
        <w:numPr>
          <w:ilvl w:val="0"/>
          <w:numId w:val="1"/>
        </w:numPr>
        <w:tabs>
          <w:tab w:pos="1167" w:val="left" w:leader="none"/>
          <w:tab w:pos="1168" w:val="left" w:leader="none"/>
        </w:tabs>
        <w:spacing w:line="249" w:lineRule="auto" w:before="3" w:after="0"/>
        <w:ind w:left="1167" w:right="577" w:hanging="677"/>
        <w:jc w:val="left"/>
        <w:rPr>
          <w:sz w:val="18"/>
        </w:rPr>
      </w:pPr>
      <w:r>
        <w:rPr>
          <w:w w:val="105"/>
          <w:sz w:val="18"/>
        </w:rPr>
        <w:t>The first holder of a CR is authorised to transact on behalf of all the holder. The other holder will be deemed to have given their consent for all transactions. However, all the holder will have</w:t>
      </w:r>
      <w:r>
        <w:rPr>
          <w:spacing w:val="-6"/>
          <w:w w:val="105"/>
          <w:sz w:val="18"/>
        </w:rPr>
        <w:t> </w:t>
      </w:r>
      <w:r>
        <w:rPr>
          <w:w w:val="105"/>
          <w:sz w:val="18"/>
        </w:rPr>
        <w:t>to</w:t>
      </w:r>
      <w:r>
        <w:rPr>
          <w:spacing w:val="-4"/>
          <w:w w:val="105"/>
          <w:sz w:val="18"/>
        </w:rPr>
        <w:t> </w:t>
      </w:r>
      <w:r>
        <w:rPr>
          <w:w w:val="105"/>
          <w:sz w:val="18"/>
        </w:rPr>
        <w:t>sign</w:t>
      </w:r>
      <w:r>
        <w:rPr>
          <w:spacing w:val="-4"/>
          <w:w w:val="105"/>
          <w:sz w:val="18"/>
        </w:rPr>
        <w:t> </w:t>
      </w:r>
      <w:r>
        <w:rPr>
          <w:w w:val="105"/>
          <w:sz w:val="18"/>
        </w:rPr>
        <w:t>on</w:t>
      </w:r>
      <w:r>
        <w:rPr>
          <w:spacing w:val="-6"/>
          <w:w w:val="105"/>
          <w:sz w:val="18"/>
        </w:rPr>
        <w:t> </w:t>
      </w:r>
      <w:r>
        <w:rPr>
          <w:w w:val="105"/>
          <w:sz w:val="18"/>
        </w:rPr>
        <w:t>part</w:t>
      </w:r>
      <w:r>
        <w:rPr>
          <w:spacing w:val="-6"/>
          <w:w w:val="105"/>
          <w:sz w:val="18"/>
        </w:rPr>
        <w:t> </w:t>
      </w:r>
      <w:r>
        <w:rPr>
          <w:w w:val="105"/>
          <w:sz w:val="18"/>
        </w:rPr>
        <w:t>B</w:t>
      </w:r>
      <w:r>
        <w:rPr>
          <w:spacing w:val="-1"/>
          <w:w w:val="105"/>
          <w:sz w:val="18"/>
        </w:rPr>
        <w:t> </w:t>
      </w:r>
      <w:r>
        <w:rPr>
          <w:w w:val="105"/>
          <w:sz w:val="18"/>
        </w:rPr>
        <w:t>of</w:t>
      </w:r>
      <w:r>
        <w:rPr>
          <w:spacing w:val="-6"/>
          <w:w w:val="105"/>
          <w:sz w:val="18"/>
        </w:rPr>
        <w:t> </w:t>
      </w:r>
      <w:r>
        <w:rPr>
          <w:w w:val="105"/>
          <w:sz w:val="18"/>
        </w:rPr>
        <w:t>the</w:t>
      </w:r>
      <w:r>
        <w:rPr>
          <w:spacing w:val="-4"/>
          <w:w w:val="105"/>
          <w:sz w:val="18"/>
        </w:rPr>
        <w:t> </w:t>
      </w:r>
      <w:r>
        <w:rPr>
          <w:w w:val="105"/>
          <w:sz w:val="18"/>
        </w:rPr>
        <w:t>Counter</w:t>
      </w:r>
      <w:r>
        <w:rPr>
          <w:spacing w:val="-3"/>
          <w:w w:val="105"/>
          <w:sz w:val="18"/>
        </w:rPr>
        <w:t> </w:t>
      </w:r>
      <w:r>
        <w:rPr>
          <w:w w:val="105"/>
          <w:sz w:val="18"/>
        </w:rPr>
        <w:t>Receipt</w:t>
      </w:r>
      <w:r>
        <w:rPr>
          <w:spacing w:val="-5"/>
          <w:w w:val="105"/>
          <w:sz w:val="18"/>
        </w:rPr>
        <w:t> </w:t>
      </w:r>
      <w:r>
        <w:rPr>
          <w:w w:val="105"/>
          <w:sz w:val="18"/>
        </w:rPr>
        <w:t>and</w:t>
      </w:r>
      <w:r>
        <w:rPr>
          <w:spacing w:val="-2"/>
          <w:w w:val="105"/>
          <w:sz w:val="18"/>
        </w:rPr>
        <w:t> </w:t>
      </w:r>
      <w:r>
        <w:rPr>
          <w:w w:val="105"/>
          <w:sz w:val="18"/>
        </w:rPr>
        <w:t>transfer</w:t>
      </w:r>
      <w:r>
        <w:rPr>
          <w:spacing w:val="-3"/>
          <w:w w:val="105"/>
          <w:sz w:val="18"/>
        </w:rPr>
        <w:t> </w:t>
      </w:r>
      <w:r>
        <w:rPr>
          <w:w w:val="105"/>
          <w:sz w:val="18"/>
        </w:rPr>
        <w:t>from,</w:t>
      </w:r>
      <w:r>
        <w:rPr>
          <w:spacing w:val="-3"/>
          <w:w w:val="105"/>
          <w:sz w:val="18"/>
        </w:rPr>
        <w:t> </w:t>
      </w:r>
      <w:r>
        <w:rPr>
          <w:w w:val="105"/>
          <w:sz w:val="18"/>
        </w:rPr>
        <w:t>in</w:t>
      </w:r>
      <w:r>
        <w:rPr>
          <w:spacing w:val="-6"/>
          <w:w w:val="105"/>
          <w:sz w:val="18"/>
        </w:rPr>
        <w:t> </w:t>
      </w:r>
      <w:r>
        <w:rPr>
          <w:w w:val="105"/>
          <w:sz w:val="18"/>
        </w:rPr>
        <w:t>the</w:t>
      </w:r>
      <w:r>
        <w:rPr>
          <w:spacing w:val="-5"/>
          <w:w w:val="105"/>
          <w:sz w:val="18"/>
        </w:rPr>
        <w:t> </w:t>
      </w:r>
      <w:r>
        <w:rPr>
          <w:w w:val="105"/>
          <w:sz w:val="18"/>
        </w:rPr>
        <w:t>shares</w:t>
      </w:r>
      <w:r>
        <w:rPr>
          <w:spacing w:val="-4"/>
          <w:w w:val="105"/>
          <w:sz w:val="18"/>
        </w:rPr>
        <w:t> </w:t>
      </w:r>
      <w:r>
        <w:rPr>
          <w:w w:val="105"/>
          <w:sz w:val="18"/>
        </w:rPr>
        <w:t>are</w:t>
      </w:r>
      <w:r>
        <w:rPr>
          <w:spacing w:val="-6"/>
          <w:w w:val="105"/>
          <w:sz w:val="18"/>
        </w:rPr>
        <w:t> </w:t>
      </w:r>
      <w:r>
        <w:rPr>
          <w:w w:val="105"/>
          <w:sz w:val="18"/>
        </w:rPr>
        <w:t>registered</w:t>
      </w:r>
      <w:r>
        <w:rPr>
          <w:spacing w:val="-4"/>
          <w:w w:val="105"/>
          <w:sz w:val="18"/>
        </w:rPr>
        <w:t> </w:t>
      </w:r>
      <w:r>
        <w:rPr>
          <w:w w:val="105"/>
          <w:sz w:val="18"/>
        </w:rPr>
        <w:t>in the Company’s books in the investor’s name. The seller/buyer of shares will sign the transfer from as</w:t>
      </w:r>
      <w:r>
        <w:rPr>
          <w:spacing w:val="-5"/>
          <w:w w:val="105"/>
          <w:sz w:val="18"/>
        </w:rPr>
        <w:t> </w:t>
      </w:r>
      <w:r>
        <w:rPr>
          <w:w w:val="105"/>
          <w:sz w:val="18"/>
        </w:rPr>
        <w:t>transferor/transferee</w:t>
      </w:r>
    </w:p>
    <w:p>
      <w:pPr>
        <w:pStyle w:val="ListParagraph"/>
        <w:numPr>
          <w:ilvl w:val="0"/>
          <w:numId w:val="1"/>
        </w:numPr>
        <w:tabs>
          <w:tab w:pos="1167" w:val="left" w:leader="none"/>
          <w:tab w:pos="1168" w:val="left" w:leader="none"/>
        </w:tabs>
        <w:spacing w:line="252" w:lineRule="auto" w:before="4" w:after="0"/>
        <w:ind w:left="1167" w:right="547" w:hanging="677"/>
        <w:jc w:val="both"/>
        <w:rPr>
          <w:sz w:val="18"/>
        </w:rPr>
      </w:pPr>
      <w:r>
        <w:rPr>
          <w:w w:val="105"/>
          <w:sz w:val="18"/>
        </w:rPr>
        <w:t>Transfer</w:t>
      </w:r>
      <w:r>
        <w:rPr>
          <w:spacing w:val="-5"/>
          <w:w w:val="105"/>
          <w:sz w:val="18"/>
        </w:rPr>
        <w:t> </w:t>
      </w:r>
      <w:r>
        <w:rPr>
          <w:w w:val="105"/>
          <w:sz w:val="18"/>
        </w:rPr>
        <w:t>would</w:t>
      </w:r>
      <w:r>
        <w:rPr>
          <w:spacing w:val="-7"/>
          <w:w w:val="105"/>
          <w:sz w:val="18"/>
        </w:rPr>
        <w:t> </w:t>
      </w:r>
      <w:r>
        <w:rPr>
          <w:w w:val="105"/>
          <w:sz w:val="18"/>
        </w:rPr>
        <w:t>take</w:t>
      </w:r>
      <w:r>
        <w:rPr>
          <w:spacing w:val="-6"/>
          <w:w w:val="105"/>
          <w:sz w:val="18"/>
        </w:rPr>
        <w:t> </w:t>
      </w:r>
      <w:r>
        <w:rPr>
          <w:w w:val="105"/>
          <w:sz w:val="18"/>
        </w:rPr>
        <w:t>place,</w:t>
      </w:r>
      <w:r>
        <w:rPr>
          <w:spacing w:val="-5"/>
          <w:w w:val="105"/>
          <w:sz w:val="18"/>
        </w:rPr>
        <w:t> </w:t>
      </w:r>
      <w:r>
        <w:rPr>
          <w:w w:val="105"/>
          <w:sz w:val="18"/>
        </w:rPr>
        <w:t>within</w:t>
      </w:r>
      <w:r>
        <w:rPr>
          <w:spacing w:val="-8"/>
          <w:w w:val="105"/>
          <w:sz w:val="18"/>
        </w:rPr>
        <w:t> </w:t>
      </w:r>
      <w:r>
        <w:rPr>
          <w:w w:val="105"/>
          <w:sz w:val="18"/>
        </w:rPr>
        <w:t>reasonable</w:t>
      </w:r>
      <w:r>
        <w:rPr>
          <w:spacing w:val="-6"/>
          <w:w w:val="105"/>
          <w:sz w:val="18"/>
        </w:rPr>
        <w:t> </w:t>
      </w:r>
      <w:r>
        <w:rPr>
          <w:w w:val="105"/>
          <w:sz w:val="18"/>
        </w:rPr>
        <w:t>time,</w:t>
      </w:r>
      <w:r>
        <w:rPr>
          <w:spacing w:val="-5"/>
          <w:w w:val="105"/>
          <w:sz w:val="18"/>
        </w:rPr>
        <w:t> </w:t>
      </w:r>
      <w:r>
        <w:rPr>
          <w:w w:val="105"/>
          <w:sz w:val="18"/>
        </w:rPr>
        <w:t>without</w:t>
      </w:r>
      <w:r>
        <w:rPr>
          <w:spacing w:val="-8"/>
          <w:w w:val="105"/>
          <w:sz w:val="18"/>
        </w:rPr>
        <w:t> </w:t>
      </w:r>
      <w:r>
        <w:rPr>
          <w:w w:val="105"/>
          <w:sz w:val="18"/>
        </w:rPr>
        <w:t>reference</w:t>
      </w:r>
      <w:r>
        <w:rPr>
          <w:spacing w:val="-8"/>
          <w:w w:val="105"/>
          <w:sz w:val="18"/>
        </w:rPr>
        <w:t> </w:t>
      </w:r>
      <w:r>
        <w:rPr>
          <w:w w:val="105"/>
          <w:sz w:val="18"/>
        </w:rPr>
        <w:t>to</w:t>
      </w:r>
      <w:r>
        <w:rPr>
          <w:spacing w:val="-7"/>
          <w:w w:val="105"/>
          <w:sz w:val="18"/>
        </w:rPr>
        <w:t> </w:t>
      </w:r>
      <w:r>
        <w:rPr>
          <w:w w:val="105"/>
          <w:sz w:val="18"/>
        </w:rPr>
        <w:t>the</w:t>
      </w:r>
      <w:r>
        <w:rPr>
          <w:spacing w:val="-6"/>
          <w:w w:val="105"/>
          <w:sz w:val="18"/>
        </w:rPr>
        <w:t> </w:t>
      </w:r>
      <w:r>
        <w:rPr>
          <w:w w:val="105"/>
          <w:sz w:val="18"/>
        </w:rPr>
        <w:t>relevant</w:t>
      </w:r>
      <w:r>
        <w:rPr>
          <w:spacing w:val="-8"/>
          <w:w w:val="105"/>
          <w:sz w:val="18"/>
        </w:rPr>
        <w:t> </w:t>
      </w:r>
      <w:r>
        <w:rPr>
          <w:w w:val="105"/>
          <w:sz w:val="18"/>
        </w:rPr>
        <w:t>company, if the investor ‘s purchase/holding does not exceed 0.5% of the Company’s paid-up capital or such other limit, as may be stipulated from time to</w:t>
      </w:r>
      <w:r>
        <w:rPr>
          <w:spacing w:val="-15"/>
          <w:w w:val="105"/>
          <w:sz w:val="18"/>
        </w:rPr>
        <w:t> </w:t>
      </w:r>
      <w:r>
        <w:rPr>
          <w:w w:val="105"/>
          <w:sz w:val="18"/>
        </w:rPr>
        <w:t>time.</w:t>
      </w:r>
    </w:p>
    <w:p>
      <w:pPr>
        <w:pStyle w:val="ListParagraph"/>
        <w:numPr>
          <w:ilvl w:val="0"/>
          <w:numId w:val="1"/>
        </w:numPr>
        <w:tabs>
          <w:tab w:pos="1167" w:val="left" w:leader="none"/>
          <w:tab w:pos="1168" w:val="left" w:leader="none"/>
        </w:tabs>
        <w:spacing w:line="249" w:lineRule="auto" w:before="0" w:after="0"/>
        <w:ind w:left="1167" w:right="740" w:hanging="677"/>
        <w:jc w:val="left"/>
        <w:rPr>
          <w:sz w:val="18"/>
        </w:rPr>
      </w:pPr>
      <w:r>
        <w:rPr>
          <w:w w:val="105"/>
          <w:sz w:val="18"/>
        </w:rPr>
        <w:t>The</w:t>
      </w:r>
      <w:r>
        <w:rPr>
          <w:spacing w:val="-5"/>
          <w:w w:val="105"/>
          <w:sz w:val="18"/>
        </w:rPr>
        <w:t> </w:t>
      </w:r>
      <w:r>
        <w:rPr>
          <w:w w:val="105"/>
          <w:sz w:val="18"/>
        </w:rPr>
        <w:t>transferred</w:t>
      </w:r>
      <w:r>
        <w:rPr>
          <w:spacing w:val="-5"/>
          <w:w w:val="105"/>
          <w:sz w:val="18"/>
        </w:rPr>
        <w:t> </w:t>
      </w:r>
      <w:r>
        <w:rPr>
          <w:w w:val="105"/>
          <w:sz w:val="18"/>
        </w:rPr>
        <w:t>CR</w:t>
      </w:r>
      <w:r>
        <w:rPr>
          <w:spacing w:val="-5"/>
          <w:w w:val="105"/>
          <w:sz w:val="18"/>
        </w:rPr>
        <w:t> </w:t>
      </w:r>
      <w:r>
        <w:rPr>
          <w:w w:val="105"/>
          <w:sz w:val="18"/>
        </w:rPr>
        <w:t>will</w:t>
      </w:r>
      <w:r>
        <w:rPr>
          <w:spacing w:val="-6"/>
          <w:w w:val="105"/>
          <w:sz w:val="18"/>
        </w:rPr>
        <w:t> </w:t>
      </w:r>
      <w:r>
        <w:rPr>
          <w:w w:val="105"/>
          <w:sz w:val="18"/>
        </w:rPr>
        <w:t>be</w:t>
      </w:r>
      <w:r>
        <w:rPr>
          <w:spacing w:val="-5"/>
          <w:w w:val="105"/>
          <w:sz w:val="18"/>
        </w:rPr>
        <w:t> </w:t>
      </w:r>
      <w:r>
        <w:rPr>
          <w:w w:val="105"/>
          <w:sz w:val="18"/>
        </w:rPr>
        <w:t>bear</w:t>
      </w:r>
      <w:r>
        <w:rPr>
          <w:spacing w:val="-5"/>
          <w:w w:val="105"/>
          <w:sz w:val="18"/>
        </w:rPr>
        <w:t> </w:t>
      </w:r>
      <w:r>
        <w:rPr>
          <w:w w:val="105"/>
          <w:sz w:val="18"/>
        </w:rPr>
        <w:t>the</w:t>
      </w:r>
      <w:r>
        <w:rPr>
          <w:spacing w:val="-1"/>
          <w:w w:val="105"/>
          <w:sz w:val="18"/>
        </w:rPr>
        <w:t> </w:t>
      </w:r>
      <w:r>
        <w:rPr>
          <w:w w:val="105"/>
          <w:sz w:val="18"/>
        </w:rPr>
        <w:t>words</w:t>
      </w:r>
      <w:r>
        <w:rPr>
          <w:spacing w:val="-5"/>
          <w:w w:val="105"/>
          <w:sz w:val="18"/>
        </w:rPr>
        <w:t> </w:t>
      </w:r>
      <w:r>
        <w:rPr>
          <w:w w:val="105"/>
          <w:sz w:val="18"/>
        </w:rPr>
        <w:t>“Transferred</w:t>
      </w:r>
      <w:r>
        <w:rPr>
          <w:spacing w:val="-2"/>
          <w:w w:val="105"/>
          <w:sz w:val="18"/>
        </w:rPr>
        <w:t> </w:t>
      </w:r>
      <w:r>
        <w:rPr>
          <w:w w:val="105"/>
          <w:sz w:val="18"/>
        </w:rPr>
        <w:t>CR’</w:t>
      </w:r>
      <w:r>
        <w:rPr>
          <w:spacing w:val="-4"/>
          <w:w w:val="105"/>
          <w:sz w:val="18"/>
        </w:rPr>
        <w:t> </w:t>
      </w:r>
      <w:r>
        <w:rPr>
          <w:w w:val="105"/>
          <w:sz w:val="18"/>
        </w:rPr>
        <w:t>on</w:t>
      </w:r>
      <w:r>
        <w:rPr>
          <w:spacing w:val="-7"/>
          <w:w w:val="105"/>
          <w:sz w:val="18"/>
        </w:rPr>
        <w:t> </w:t>
      </w:r>
      <w:r>
        <w:rPr>
          <w:w w:val="105"/>
          <w:sz w:val="18"/>
        </w:rPr>
        <w:t>the</w:t>
      </w:r>
      <w:r>
        <w:rPr>
          <w:spacing w:val="-4"/>
          <w:w w:val="105"/>
          <w:sz w:val="18"/>
        </w:rPr>
        <w:t> </w:t>
      </w:r>
      <w:r>
        <w:rPr>
          <w:w w:val="105"/>
          <w:sz w:val="18"/>
        </w:rPr>
        <w:t>CR.</w:t>
      </w:r>
      <w:r>
        <w:rPr>
          <w:spacing w:val="-6"/>
          <w:w w:val="105"/>
          <w:sz w:val="18"/>
        </w:rPr>
        <w:t> </w:t>
      </w:r>
      <w:r>
        <w:rPr>
          <w:w w:val="105"/>
          <w:sz w:val="18"/>
        </w:rPr>
        <w:t>The</w:t>
      </w:r>
      <w:r>
        <w:rPr>
          <w:spacing w:val="-6"/>
          <w:w w:val="105"/>
          <w:sz w:val="18"/>
        </w:rPr>
        <w:t> </w:t>
      </w:r>
      <w:r>
        <w:rPr>
          <w:w w:val="105"/>
          <w:sz w:val="18"/>
        </w:rPr>
        <w:t>transferred</w:t>
      </w:r>
      <w:r>
        <w:rPr>
          <w:spacing w:val="-5"/>
          <w:w w:val="105"/>
          <w:sz w:val="18"/>
        </w:rPr>
        <w:t> </w:t>
      </w:r>
      <w:r>
        <w:rPr>
          <w:w w:val="105"/>
          <w:sz w:val="18"/>
        </w:rPr>
        <w:t>CR will not indicate the details of the transaction, Therefore, the investor is advised to keep a record of it separately before sending in the CR for</w:t>
      </w:r>
      <w:r>
        <w:rPr>
          <w:spacing w:val="-12"/>
          <w:w w:val="105"/>
          <w:sz w:val="18"/>
        </w:rPr>
        <w:t> </w:t>
      </w:r>
      <w:r>
        <w:rPr>
          <w:w w:val="105"/>
          <w:sz w:val="18"/>
        </w:rPr>
        <w:t>transfer.</w:t>
      </w:r>
    </w:p>
    <w:p>
      <w:pPr>
        <w:pStyle w:val="ListParagraph"/>
        <w:numPr>
          <w:ilvl w:val="0"/>
          <w:numId w:val="1"/>
        </w:numPr>
        <w:tabs>
          <w:tab w:pos="1167" w:val="left" w:leader="none"/>
          <w:tab w:pos="1168" w:val="left" w:leader="none"/>
        </w:tabs>
        <w:spacing w:line="249" w:lineRule="auto" w:before="1" w:after="0"/>
        <w:ind w:left="1167" w:right="709" w:hanging="677"/>
        <w:jc w:val="left"/>
        <w:rPr>
          <w:sz w:val="18"/>
        </w:rPr>
      </w:pPr>
      <w:r>
        <w:rPr>
          <w:w w:val="105"/>
          <w:sz w:val="18"/>
        </w:rPr>
        <w:t>Safe</w:t>
      </w:r>
      <w:r>
        <w:rPr>
          <w:spacing w:val="-3"/>
          <w:w w:val="105"/>
          <w:sz w:val="18"/>
        </w:rPr>
        <w:t> </w:t>
      </w:r>
      <w:r>
        <w:rPr>
          <w:w w:val="105"/>
          <w:sz w:val="18"/>
        </w:rPr>
        <w:t>custody</w:t>
      </w:r>
      <w:r>
        <w:rPr>
          <w:spacing w:val="-8"/>
          <w:w w:val="105"/>
          <w:sz w:val="18"/>
        </w:rPr>
        <w:t> </w:t>
      </w:r>
      <w:r>
        <w:rPr>
          <w:w w:val="105"/>
          <w:sz w:val="18"/>
        </w:rPr>
        <w:t>of</w:t>
      </w:r>
      <w:r>
        <w:rPr>
          <w:spacing w:val="-5"/>
          <w:w w:val="105"/>
          <w:sz w:val="18"/>
        </w:rPr>
        <w:t> </w:t>
      </w:r>
      <w:r>
        <w:rPr>
          <w:w w:val="105"/>
          <w:sz w:val="18"/>
        </w:rPr>
        <w:t>any</w:t>
      </w:r>
      <w:r>
        <w:rPr>
          <w:spacing w:val="-6"/>
          <w:w w:val="105"/>
          <w:sz w:val="18"/>
        </w:rPr>
        <w:t> </w:t>
      </w:r>
      <w:r>
        <w:rPr>
          <w:w w:val="105"/>
          <w:sz w:val="18"/>
        </w:rPr>
        <w:t>trading</w:t>
      </w:r>
      <w:r>
        <w:rPr>
          <w:spacing w:val="-5"/>
          <w:w w:val="105"/>
          <w:sz w:val="18"/>
        </w:rPr>
        <w:t> </w:t>
      </w:r>
      <w:r>
        <w:rPr>
          <w:w w:val="105"/>
          <w:sz w:val="18"/>
        </w:rPr>
        <w:t>document</w:t>
      </w:r>
      <w:r>
        <w:rPr>
          <w:spacing w:val="-5"/>
          <w:w w:val="105"/>
          <w:sz w:val="18"/>
        </w:rPr>
        <w:t> </w:t>
      </w:r>
      <w:r>
        <w:rPr>
          <w:w w:val="105"/>
          <w:sz w:val="18"/>
        </w:rPr>
        <w:t>of</w:t>
      </w:r>
      <w:r>
        <w:rPr>
          <w:spacing w:val="-6"/>
          <w:w w:val="105"/>
          <w:sz w:val="18"/>
        </w:rPr>
        <w:t> </w:t>
      </w:r>
      <w:r>
        <w:rPr>
          <w:w w:val="105"/>
          <w:sz w:val="18"/>
        </w:rPr>
        <w:t>OTC</w:t>
      </w:r>
      <w:r>
        <w:rPr>
          <w:spacing w:val="-5"/>
          <w:w w:val="105"/>
          <w:sz w:val="18"/>
        </w:rPr>
        <w:t> </w:t>
      </w:r>
      <w:r>
        <w:rPr>
          <w:w w:val="105"/>
          <w:sz w:val="18"/>
        </w:rPr>
        <w:t>Exchange</w:t>
      </w:r>
      <w:r>
        <w:rPr>
          <w:spacing w:val="-5"/>
          <w:w w:val="105"/>
          <w:sz w:val="18"/>
        </w:rPr>
        <w:t> </w:t>
      </w:r>
      <w:r>
        <w:rPr>
          <w:w w:val="105"/>
          <w:sz w:val="18"/>
        </w:rPr>
        <w:t>of</w:t>
      </w:r>
      <w:r>
        <w:rPr>
          <w:spacing w:val="-6"/>
          <w:w w:val="105"/>
          <w:sz w:val="18"/>
        </w:rPr>
        <w:t> </w:t>
      </w:r>
      <w:r>
        <w:rPr>
          <w:w w:val="105"/>
          <w:sz w:val="18"/>
        </w:rPr>
        <w:t>India</w:t>
      </w:r>
      <w:r>
        <w:rPr>
          <w:spacing w:val="-4"/>
          <w:w w:val="105"/>
          <w:sz w:val="18"/>
        </w:rPr>
        <w:t> </w:t>
      </w:r>
      <w:r>
        <w:rPr>
          <w:w w:val="105"/>
          <w:sz w:val="18"/>
        </w:rPr>
        <w:t>is</w:t>
      </w:r>
      <w:r>
        <w:rPr>
          <w:spacing w:val="-4"/>
          <w:w w:val="105"/>
          <w:sz w:val="18"/>
        </w:rPr>
        <w:t> </w:t>
      </w:r>
      <w:r>
        <w:rPr>
          <w:w w:val="105"/>
          <w:sz w:val="18"/>
        </w:rPr>
        <w:t>at</w:t>
      </w:r>
      <w:r>
        <w:rPr>
          <w:spacing w:val="-3"/>
          <w:w w:val="105"/>
          <w:sz w:val="18"/>
        </w:rPr>
        <w:t> </w:t>
      </w:r>
      <w:r>
        <w:rPr>
          <w:w w:val="105"/>
          <w:sz w:val="18"/>
        </w:rPr>
        <w:t>the</w:t>
      </w:r>
      <w:r>
        <w:rPr>
          <w:spacing w:val="-4"/>
          <w:w w:val="105"/>
          <w:sz w:val="18"/>
        </w:rPr>
        <w:t> </w:t>
      </w:r>
      <w:r>
        <w:rPr>
          <w:w w:val="105"/>
          <w:sz w:val="18"/>
        </w:rPr>
        <w:t>risk</w:t>
      </w:r>
      <w:r>
        <w:rPr>
          <w:spacing w:val="-4"/>
          <w:w w:val="105"/>
          <w:sz w:val="18"/>
        </w:rPr>
        <w:t> </w:t>
      </w:r>
      <w:r>
        <w:rPr>
          <w:w w:val="105"/>
          <w:sz w:val="18"/>
        </w:rPr>
        <w:t>of</w:t>
      </w:r>
      <w:r>
        <w:rPr>
          <w:spacing w:val="-6"/>
          <w:w w:val="105"/>
          <w:sz w:val="18"/>
        </w:rPr>
        <w:t> </w:t>
      </w:r>
      <w:r>
        <w:rPr>
          <w:w w:val="105"/>
          <w:sz w:val="18"/>
        </w:rPr>
        <w:t>the holder. The CR is a very valuable document and the holder is requested to keep it</w:t>
      </w:r>
      <w:r>
        <w:rPr>
          <w:spacing w:val="12"/>
          <w:w w:val="105"/>
          <w:sz w:val="18"/>
        </w:rPr>
        <w:t> </w:t>
      </w:r>
      <w:r>
        <w:rPr>
          <w:w w:val="105"/>
          <w:sz w:val="18"/>
        </w:rPr>
        <w:t>safely.</w:t>
      </w:r>
    </w:p>
    <w:p>
      <w:pPr>
        <w:pStyle w:val="ListParagraph"/>
        <w:numPr>
          <w:ilvl w:val="0"/>
          <w:numId w:val="1"/>
        </w:numPr>
        <w:tabs>
          <w:tab w:pos="1167" w:val="left" w:leader="none"/>
          <w:tab w:pos="1168" w:val="left" w:leader="none"/>
        </w:tabs>
        <w:spacing w:line="240" w:lineRule="auto" w:before="1" w:after="0"/>
        <w:ind w:left="1167" w:right="0" w:hanging="678"/>
        <w:jc w:val="left"/>
        <w:rPr>
          <w:sz w:val="18"/>
        </w:rPr>
      </w:pPr>
      <w:r>
        <w:rPr>
          <w:w w:val="105"/>
          <w:sz w:val="18"/>
        </w:rPr>
        <w:t>If a cheque issued in pursuance of the contract is liable</w:t>
      </w:r>
      <w:r>
        <w:rPr>
          <w:spacing w:val="-34"/>
          <w:w w:val="105"/>
          <w:sz w:val="18"/>
        </w:rPr>
        <w:t> </w:t>
      </w:r>
      <w:r>
        <w:rPr>
          <w:w w:val="105"/>
          <w:sz w:val="18"/>
        </w:rPr>
        <w:t>to be declared null and void.</w:t>
      </w:r>
    </w:p>
    <w:p>
      <w:pPr>
        <w:pStyle w:val="ListParagraph"/>
        <w:numPr>
          <w:ilvl w:val="0"/>
          <w:numId w:val="1"/>
        </w:numPr>
        <w:tabs>
          <w:tab w:pos="1167" w:val="left" w:leader="none"/>
          <w:tab w:pos="1168" w:val="left" w:leader="none"/>
        </w:tabs>
        <w:spacing w:line="249" w:lineRule="auto" w:before="12" w:after="0"/>
        <w:ind w:left="1167" w:right="514" w:hanging="677"/>
        <w:jc w:val="left"/>
        <w:rPr>
          <w:sz w:val="18"/>
        </w:rPr>
      </w:pPr>
      <w:r>
        <w:rPr>
          <w:w w:val="105"/>
          <w:sz w:val="18"/>
        </w:rPr>
        <w:t>In the event of any claim (whether admitted or not), difference or dispute arising out of this contract,</w:t>
      </w:r>
      <w:r>
        <w:rPr>
          <w:spacing w:val="-7"/>
          <w:w w:val="105"/>
          <w:sz w:val="18"/>
        </w:rPr>
        <w:t> </w:t>
      </w:r>
      <w:r>
        <w:rPr>
          <w:w w:val="105"/>
          <w:sz w:val="18"/>
        </w:rPr>
        <w:t>the</w:t>
      </w:r>
      <w:r>
        <w:rPr>
          <w:spacing w:val="-5"/>
          <w:w w:val="105"/>
          <w:sz w:val="18"/>
        </w:rPr>
        <w:t> </w:t>
      </w:r>
      <w:r>
        <w:rPr>
          <w:w w:val="105"/>
          <w:sz w:val="18"/>
        </w:rPr>
        <w:t>matter</w:t>
      </w:r>
      <w:r>
        <w:rPr>
          <w:spacing w:val="-5"/>
          <w:w w:val="105"/>
          <w:sz w:val="18"/>
        </w:rPr>
        <w:t> </w:t>
      </w:r>
      <w:r>
        <w:rPr>
          <w:w w:val="105"/>
          <w:sz w:val="18"/>
        </w:rPr>
        <w:t>shall</w:t>
      </w:r>
      <w:r>
        <w:rPr>
          <w:spacing w:val="-7"/>
          <w:w w:val="105"/>
          <w:sz w:val="18"/>
        </w:rPr>
        <w:t> </w:t>
      </w:r>
      <w:r>
        <w:rPr>
          <w:w w:val="105"/>
          <w:sz w:val="18"/>
        </w:rPr>
        <w:t>be</w:t>
      </w:r>
      <w:r>
        <w:rPr>
          <w:spacing w:val="-6"/>
          <w:w w:val="105"/>
          <w:sz w:val="18"/>
        </w:rPr>
        <w:t> </w:t>
      </w:r>
      <w:r>
        <w:rPr>
          <w:w w:val="105"/>
          <w:sz w:val="18"/>
        </w:rPr>
        <w:t>submitted</w:t>
      </w:r>
      <w:r>
        <w:rPr>
          <w:spacing w:val="-6"/>
          <w:w w:val="105"/>
          <w:sz w:val="18"/>
        </w:rPr>
        <w:t> </w:t>
      </w:r>
      <w:r>
        <w:rPr>
          <w:w w:val="105"/>
          <w:sz w:val="18"/>
        </w:rPr>
        <w:t>to</w:t>
      </w:r>
      <w:r>
        <w:rPr>
          <w:spacing w:val="-6"/>
          <w:w w:val="105"/>
          <w:sz w:val="18"/>
        </w:rPr>
        <w:t> </w:t>
      </w:r>
      <w:r>
        <w:rPr>
          <w:w w:val="105"/>
          <w:sz w:val="18"/>
        </w:rPr>
        <w:t>and</w:t>
      </w:r>
      <w:r>
        <w:rPr>
          <w:spacing w:val="-6"/>
          <w:w w:val="105"/>
          <w:sz w:val="18"/>
        </w:rPr>
        <w:t> </w:t>
      </w:r>
      <w:r>
        <w:rPr>
          <w:w w:val="105"/>
          <w:sz w:val="18"/>
        </w:rPr>
        <w:t>decided</w:t>
      </w:r>
      <w:r>
        <w:rPr>
          <w:spacing w:val="-6"/>
          <w:w w:val="105"/>
          <w:sz w:val="18"/>
        </w:rPr>
        <w:t> </w:t>
      </w:r>
      <w:r>
        <w:rPr>
          <w:w w:val="105"/>
          <w:sz w:val="18"/>
        </w:rPr>
        <w:t>by</w:t>
      </w:r>
      <w:r>
        <w:rPr>
          <w:spacing w:val="-7"/>
          <w:w w:val="105"/>
          <w:sz w:val="18"/>
        </w:rPr>
        <w:t> </w:t>
      </w:r>
      <w:r>
        <w:rPr>
          <w:w w:val="105"/>
          <w:sz w:val="18"/>
        </w:rPr>
        <w:t>the</w:t>
      </w:r>
      <w:r>
        <w:rPr>
          <w:spacing w:val="-5"/>
          <w:w w:val="105"/>
          <w:sz w:val="18"/>
        </w:rPr>
        <w:t> </w:t>
      </w:r>
      <w:r>
        <w:rPr>
          <w:w w:val="105"/>
          <w:sz w:val="18"/>
        </w:rPr>
        <w:t>arbitration</w:t>
      </w:r>
      <w:r>
        <w:rPr>
          <w:spacing w:val="-8"/>
          <w:w w:val="105"/>
          <w:sz w:val="18"/>
        </w:rPr>
        <w:t> </w:t>
      </w:r>
      <w:r>
        <w:rPr>
          <w:w w:val="105"/>
          <w:sz w:val="18"/>
        </w:rPr>
        <w:t>committee</w:t>
      </w:r>
      <w:r>
        <w:rPr>
          <w:spacing w:val="-4"/>
          <w:w w:val="105"/>
          <w:sz w:val="18"/>
        </w:rPr>
        <w:t> </w:t>
      </w:r>
      <w:r>
        <w:rPr>
          <w:w w:val="105"/>
          <w:sz w:val="18"/>
        </w:rPr>
        <w:t>as</w:t>
      </w:r>
      <w:r>
        <w:rPr>
          <w:spacing w:val="-6"/>
          <w:w w:val="105"/>
          <w:sz w:val="18"/>
        </w:rPr>
        <w:t> </w:t>
      </w:r>
      <w:r>
        <w:rPr>
          <w:w w:val="105"/>
          <w:sz w:val="18"/>
        </w:rPr>
        <w:t>provided in the Rules, Bye-laws and Regulations of the OTC Exchange of</w:t>
      </w:r>
      <w:r>
        <w:rPr>
          <w:spacing w:val="-13"/>
          <w:w w:val="105"/>
          <w:sz w:val="18"/>
        </w:rPr>
        <w:t> </w:t>
      </w:r>
      <w:r>
        <w:rPr>
          <w:w w:val="105"/>
          <w:sz w:val="18"/>
        </w:rPr>
        <w:t>India.</w:t>
      </w:r>
    </w:p>
    <w:p>
      <w:pPr>
        <w:pStyle w:val="ListParagraph"/>
        <w:numPr>
          <w:ilvl w:val="0"/>
          <w:numId w:val="1"/>
        </w:numPr>
        <w:tabs>
          <w:tab w:pos="1167" w:val="left" w:leader="none"/>
          <w:tab w:pos="1168" w:val="left" w:leader="none"/>
        </w:tabs>
        <w:spacing w:line="254" w:lineRule="auto" w:before="0" w:after="0"/>
        <w:ind w:left="1167" w:right="723" w:hanging="677"/>
        <w:jc w:val="left"/>
        <w:rPr>
          <w:sz w:val="18"/>
        </w:rPr>
      </w:pPr>
      <w:r>
        <w:rPr>
          <w:w w:val="105"/>
          <w:sz w:val="18"/>
        </w:rPr>
        <w:t>The jurisdiction of this contract extends to the whole of India where counters authorised by OCT Exchange of India</w:t>
      </w:r>
      <w:r>
        <w:rPr>
          <w:spacing w:val="1"/>
          <w:w w:val="105"/>
          <w:sz w:val="18"/>
        </w:rPr>
        <w:t> </w:t>
      </w:r>
      <w:r>
        <w:rPr>
          <w:w w:val="105"/>
          <w:sz w:val="18"/>
        </w:rPr>
        <w:t>operates.</w:t>
      </w:r>
    </w:p>
    <w:p>
      <w:pPr>
        <w:pStyle w:val="ListParagraph"/>
        <w:numPr>
          <w:ilvl w:val="0"/>
          <w:numId w:val="1"/>
        </w:numPr>
        <w:tabs>
          <w:tab w:pos="1167" w:val="left" w:leader="none"/>
          <w:tab w:pos="1168" w:val="left" w:leader="none"/>
        </w:tabs>
        <w:spacing w:line="249" w:lineRule="auto" w:before="0" w:after="0"/>
        <w:ind w:left="1167" w:right="682" w:hanging="677"/>
        <w:jc w:val="left"/>
        <w:rPr>
          <w:sz w:val="18"/>
        </w:rPr>
      </w:pPr>
      <w:r>
        <w:rPr>
          <w:w w:val="105"/>
          <w:sz w:val="18"/>
        </w:rPr>
        <w:t>In case of any dispute, notice and communications to a member or non-member shall be served in any one or more all of the following ways and any such notice or communication under</w:t>
      </w:r>
      <w:r>
        <w:rPr>
          <w:spacing w:val="-4"/>
          <w:w w:val="105"/>
          <w:sz w:val="18"/>
        </w:rPr>
        <w:t> </w:t>
      </w:r>
      <w:r>
        <w:rPr>
          <w:w w:val="105"/>
          <w:sz w:val="18"/>
        </w:rPr>
        <w:t>(a)</w:t>
      </w:r>
      <w:r>
        <w:rPr>
          <w:spacing w:val="-3"/>
          <w:w w:val="105"/>
          <w:sz w:val="18"/>
        </w:rPr>
        <w:t> </w:t>
      </w:r>
      <w:r>
        <w:rPr>
          <w:w w:val="105"/>
          <w:sz w:val="18"/>
        </w:rPr>
        <w:t>to</w:t>
      </w:r>
      <w:r>
        <w:rPr>
          <w:spacing w:val="-4"/>
          <w:w w:val="105"/>
          <w:sz w:val="18"/>
        </w:rPr>
        <w:t> </w:t>
      </w:r>
      <w:r>
        <w:rPr>
          <w:w w:val="105"/>
          <w:sz w:val="18"/>
        </w:rPr>
        <w:t>(h)</w:t>
      </w:r>
      <w:r>
        <w:rPr>
          <w:spacing w:val="-3"/>
          <w:w w:val="105"/>
          <w:sz w:val="18"/>
        </w:rPr>
        <w:t> </w:t>
      </w:r>
      <w:r>
        <w:rPr>
          <w:w w:val="105"/>
          <w:sz w:val="18"/>
        </w:rPr>
        <w:t>below</w:t>
      </w:r>
      <w:r>
        <w:rPr>
          <w:spacing w:val="-7"/>
          <w:w w:val="105"/>
          <w:sz w:val="18"/>
        </w:rPr>
        <w:t> </w:t>
      </w:r>
      <w:r>
        <w:rPr>
          <w:w w:val="105"/>
          <w:sz w:val="18"/>
        </w:rPr>
        <w:t>shall</w:t>
      </w:r>
      <w:r>
        <w:rPr>
          <w:spacing w:val="-5"/>
          <w:w w:val="105"/>
          <w:sz w:val="18"/>
        </w:rPr>
        <w:t> </w:t>
      </w:r>
      <w:r>
        <w:rPr>
          <w:w w:val="105"/>
          <w:sz w:val="18"/>
        </w:rPr>
        <w:t>be</w:t>
      </w:r>
      <w:r>
        <w:rPr>
          <w:spacing w:val="-4"/>
          <w:w w:val="105"/>
          <w:sz w:val="18"/>
        </w:rPr>
        <w:t> </w:t>
      </w:r>
      <w:r>
        <w:rPr>
          <w:w w:val="105"/>
          <w:sz w:val="18"/>
        </w:rPr>
        <w:t>served</w:t>
      </w:r>
      <w:r>
        <w:rPr>
          <w:spacing w:val="-4"/>
          <w:w w:val="105"/>
          <w:sz w:val="18"/>
        </w:rPr>
        <w:t> </w:t>
      </w:r>
      <w:r>
        <w:rPr>
          <w:w w:val="105"/>
          <w:sz w:val="18"/>
        </w:rPr>
        <w:t>at</w:t>
      </w:r>
      <w:r>
        <w:rPr>
          <w:spacing w:val="-5"/>
          <w:w w:val="105"/>
          <w:sz w:val="18"/>
        </w:rPr>
        <w:t> </w:t>
      </w:r>
      <w:r>
        <w:rPr>
          <w:w w:val="105"/>
          <w:sz w:val="18"/>
        </w:rPr>
        <w:t>his</w:t>
      </w:r>
      <w:r>
        <w:rPr>
          <w:spacing w:val="-4"/>
          <w:w w:val="105"/>
          <w:sz w:val="18"/>
        </w:rPr>
        <w:t> </w:t>
      </w:r>
      <w:r>
        <w:rPr>
          <w:w w:val="105"/>
          <w:sz w:val="18"/>
        </w:rPr>
        <w:t>ordinary</w:t>
      </w:r>
      <w:r>
        <w:rPr>
          <w:spacing w:val="-8"/>
          <w:w w:val="105"/>
          <w:sz w:val="18"/>
        </w:rPr>
        <w:t> </w:t>
      </w:r>
      <w:r>
        <w:rPr>
          <w:w w:val="105"/>
          <w:sz w:val="18"/>
        </w:rPr>
        <w:t>business</w:t>
      </w:r>
      <w:r>
        <w:rPr>
          <w:spacing w:val="-4"/>
          <w:w w:val="105"/>
          <w:sz w:val="18"/>
        </w:rPr>
        <w:t> </w:t>
      </w:r>
      <w:r>
        <w:rPr>
          <w:w w:val="105"/>
          <w:sz w:val="18"/>
        </w:rPr>
        <w:t>address</w:t>
      </w:r>
      <w:r>
        <w:rPr>
          <w:spacing w:val="-7"/>
          <w:w w:val="105"/>
          <w:sz w:val="18"/>
        </w:rPr>
        <w:t> </w:t>
      </w:r>
      <w:r>
        <w:rPr>
          <w:w w:val="105"/>
          <w:sz w:val="18"/>
        </w:rPr>
        <w:t>and</w:t>
      </w:r>
      <w:r>
        <w:rPr>
          <w:spacing w:val="-4"/>
          <w:w w:val="105"/>
          <w:sz w:val="18"/>
        </w:rPr>
        <w:t> </w:t>
      </w:r>
      <w:r>
        <w:rPr>
          <w:w w:val="105"/>
          <w:sz w:val="18"/>
        </w:rPr>
        <w:t>/or</w:t>
      </w:r>
      <w:r>
        <w:rPr>
          <w:spacing w:val="-3"/>
          <w:w w:val="105"/>
          <w:sz w:val="18"/>
        </w:rPr>
        <w:t> </w:t>
      </w:r>
      <w:r>
        <w:rPr>
          <w:w w:val="105"/>
          <w:sz w:val="18"/>
        </w:rPr>
        <w:t>at</w:t>
      </w:r>
      <w:r>
        <w:rPr>
          <w:spacing w:val="-5"/>
          <w:w w:val="105"/>
          <w:sz w:val="18"/>
        </w:rPr>
        <w:t> </w:t>
      </w:r>
      <w:r>
        <w:rPr>
          <w:w w:val="105"/>
          <w:sz w:val="18"/>
        </w:rPr>
        <w:t>his</w:t>
      </w:r>
      <w:r>
        <w:rPr>
          <w:spacing w:val="-5"/>
          <w:w w:val="105"/>
          <w:sz w:val="18"/>
        </w:rPr>
        <w:t> </w:t>
      </w:r>
      <w:r>
        <w:rPr>
          <w:w w:val="105"/>
          <w:sz w:val="18"/>
        </w:rPr>
        <w:t>ordinary place of residence and/or at his last known</w:t>
      </w:r>
      <w:r>
        <w:rPr>
          <w:spacing w:val="-1"/>
          <w:w w:val="105"/>
          <w:sz w:val="18"/>
        </w:rPr>
        <w:t> </w:t>
      </w:r>
      <w:r>
        <w:rPr>
          <w:w w:val="105"/>
          <w:sz w:val="18"/>
        </w:rPr>
        <w:t>address:--</w:t>
      </w:r>
    </w:p>
    <w:p>
      <w:pPr>
        <w:pStyle w:val="ListParagraph"/>
        <w:numPr>
          <w:ilvl w:val="1"/>
          <w:numId w:val="1"/>
        </w:numPr>
        <w:tabs>
          <w:tab w:pos="1843" w:val="left" w:leader="none"/>
          <w:tab w:pos="1844" w:val="left" w:leader="none"/>
        </w:tabs>
        <w:spacing w:line="240" w:lineRule="auto" w:before="0" w:after="0"/>
        <w:ind w:left="1844" w:right="0" w:hanging="677"/>
        <w:jc w:val="left"/>
        <w:rPr>
          <w:sz w:val="18"/>
        </w:rPr>
      </w:pPr>
      <w:r>
        <w:rPr>
          <w:w w:val="105"/>
          <w:sz w:val="18"/>
        </w:rPr>
        <w:t>by delivering it by hand</w:t>
      </w:r>
      <w:r>
        <w:rPr>
          <w:spacing w:val="-11"/>
          <w:w w:val="105"/>
          <w:sz w:val="18"/>
        </w:rPr>
        <w:t> </w:t>
      </w:r>
      <w:r>
        <w:rPr>
          <w:w w:val="105"/>
          <w:sz w:val="18"/>
        </w:rPr>
        <w:t>;</w:t>
      </w:r>
    </w:p>
    <w:p>
      <w:pPr>
        <w:pStyle w:val="ListParagraph"/>
        <w:numPr>
          <w:ilvl w:val="1"/>
          <w:numId w:val="1"/>
        </w:numPr>
        <w:tabs>
          <w:tab w:pos="1843" w:val="left" w:leader="none"/>
          <w:tab w:pos="1844" w:val="left" w:leader="none"/>
        </w:tabs>
        <w:spacing w:line="240" w:lineRule="auto" w:before="7" w:after="0"/>
        <w:ind w:left="1844" w:right="0" w:hanging="677"/>
        <w:jc w:val="left"/>
        <w:rPr>
          <w:sz w:val="18"/>
        </w:rPr>
      </w:pPr>
      <w:r>
        <w:rPr>
          <w:w w:val="105"/>
          <w:sz w:val="18"/>
        </w:rPr>
        <w:t>by sending it by registered</w:t>
      </w:r>
      <w:r>
        <w:rPr>
          <w:spacing w:val="-10"/>
          <w:w w:val="105"/>
          <w:sz w:val="18"/>
        </w:rPr>
        <w:t> </w:t>
      </w:r>
      <w:r>
        <w:rPr>
          <w:w w:val="105"/>
          <w:sz w:val="18"/>
        </w:rPr>
        <w:t>post:</w:t>
      </w:r>
    </w:p>
    <w:p>
      <w:pPr>
        <w:pStyle w:val="ListParagraph"/>
        <w:numPr>
          <w:ilvl w:val="1"/>
          <w:numId w:val="1"/>
        </w:numPr>
        <w:tabs>
          <w:tab w:pos="1843" w:val="left" w:leader="none"/>
          <w:tab w:pos="1844" w:val="left" w:leader="none"/>
        </w:tabs>
        <w:spacing w:line="240" w:lineRule="auto" w:before="9" w:after="0"/>
        <w:ind w:left="1844" w:right="0" w:hanging="677"/>
        <w:jc w:val="left"/>
        <w:rPr>
          <w:sz w:val="18"/>
        </w:rPr>
      </w:pPr>
      <w:r>
        <w:rPr>
          <w:w w:val="105"/>
          <w:sz w:val="18"/>
        </w:rPr>
        <w:t>by sending it under certificate of posting</w:t>
      </w:r>
      <w:r>
        <w:rPr>
          <w:spacing w:val="-10"/>
          <w:w w:val="105"/>
          <w:sz w:val="18"/>
        </w:rPr>
        <w:t> </w:t>
      </w:r>
      <w:r>
        <w:rPr>
          <w:w w:val="105"/>
          <w:sz w:val="18"/>
        </w:rPr>
        <w:t>;</w:t>
      </w:r>
    </w:p>
    <w:p>
      <w:pPr>
        <w:pStyle w:val="ListParagraph"/>
        <w:numPr>
          <w:ilvl w:val="1"/>
          <w:numId w:val="1"/>
        </w:numPr>
        <w:tabs>
          <w:tab w:pos="1843" w:val="left" w:leader="none"/>
          <w:tab w:pos="1844" w:val="left" w:leader="none"/>
        </w:tabs>
        <w:spacing w:line="240" w:lineRule="auto" w:before="11" w:after="0"/>
        <w:ind w:left="1844" w:right="0" w:hanging="677"/>
        <w:jc w:val="left"/>
        <w:rPr>
          <w:sz w:val="18"/>
        </w:rPr>
      </w:pPr>
      <w:r>
        <w:rPr>
          <w:w w:val="105"/>
          <w:sz w:val="18"/>
        </w:rPr>
        <w:t>by sending it by express delivery</w:t>
      </w:r>
      <w:r>
        <w:rPr>
          <w:spacing w:val="-17"/>
          <w:w w:val="105"/>
          <w:sz w:val="18"/>
        </w:rPr>
        <w:t> </w:t>
      </w:r>
      <w:r>
        <w:rPr>
          <w:w w:val="105"/>
          <w:sz w:val="18"/>
        </w:rPr>
        <w:t>post;</w:t>
      </w:r>
    </w:p>
    <w:p>
      <w:pPr>
        <w:pStyle w:val="ListParagraph"/>
        <w:numPr>
          <w:ilvl w:val="1"/>
          <w:numId w:val="1"/>
        </w:numPr>
        <w:tabs>
          <w:tab w:pos="1843" w:val="left" w:leader="none"/>
          <w:tab w:pos="1844" w:val="left" w:leader="none"/>
        </w:tabs>
        <w:spacing w:line="240" w:lineRule="auto" w:before="7" w:after="0"/>
        <w:ind w:left="1844" w:right="0" w:hanging="677"/>
        <w:jc w:val="left"/>
        <w:rPr>
          <w:sz w:val="18"/>
        </w:rPr>
      </w:pPr>
      <w:r>
        <w:rPr>
          <w:w w:val="105"/>
          <w:sz w:val="18"/>
        </w:rPr>
        <w:t>by sending it by</w:t>
      </w:r>
      <w:r>
        <w:rPr>
          <w:spacing w:val="-9"/>
          <w:w w:val="105"/>
          <w:sz w:val="18"/>
        </w:rPr>
        <w:t> </w:t>
      </w:r>
      <w:r>
        <w:rPr>
          <w:w w:val="105"/>
          <w:sz w:val="18"/>
        </w:rPr>
        <w:t>telegram;</w:t>
      </w:r>
    </w:p>
    <w:p>
      <w:pPr>
        <w:pStyle w:val="ListParagraph"/>
        <w:numPr>
          <w:ilvl w:val="1"/>
          <w:numId w:val="1"/>
        </w:numPr>
        <w:tabs>
          <w:tab w:pos="1843" w:val="left" w:leader="none"/>
          <w:tab w:pos="1844" w:val="left" w:leader="none"/>
        </w:tabs>
        <w:spacing w:line="240" w:lineRule="auto" w:before="9" w:after="0"/>
        <w:ind w:left="1844" w:right="0" w:hanging="677"/>
        <w:jc w:val="left"/>
        <w:rPr>
          <w:sz w:val="18"/>
        </w:rPr>
      </w:pPr>
      <w:r>
        <w:rPr>
          <w:w w:val="105"/>
          <w:sz w:val="18"/>
        </w:rPr>
        <w:t>by affixing it on the door at the last known business and residential</w:t>
      </w:r>
      <w:r>
        <w:rPr>
          <w:spacing w:val="-29"/>
          <w:w w:val="105"/>
          <w:sz w:val="18"/>
        </w:rPr>
        <w:t> </w:t>
      </w:r>
      <w:r>
        <w:rPr>
          <w:w w:val="105"/>
          <w:sz w:val="18"/>
        </w:rPr>
        <w:t>address;</w:t>
      </w:r>
    </w:p>
    <w:p>
      <w:pPr>
        <w:pStyle w:val="ListParagraph"/>
        <w:numPr>
          <w:ilvl w:val="1"/>
          <w:numId w:val="1"/>
        </w:numPr>
        <w:tabs>
          <w:tab w:pos="1843" w:val="left" w:leader="none"/>
          <w:tab w:pos="1844" w:val="left" w:leader="none"/>
        </w:tabs>
        <w:spacing w:line="240" w:lineRule="auto" w:before="9" w:after="0"/>
        <w:ind w:left="1844" w:right="0" w:hanging="677"/>
        <w:jc w:val="left"/>
        <w:rPr>
          <w:sz w:val="18"/>
        </w:rPr>
      </w:pPr>
      <w:r>
        <w:rPr>
          <w:w w:val="105"/>
          <w:sz w:val="18"/>
        </w:rPr>
        <w:t>by its oral communication of the party in the presence of third</w:t>
      </w:r>
      <w:r>
        <w:rPr>
          <w:spacing w:val="-26"/>
          <w:w w:val="105"/>
          <w:sz w:val="18"/>
        </w:rPr>
        <w:t> </w:t>
      </w:r>
      <w:r>
        <w:rPr>
          <w:w w:val="105"/>
          <w:sz w:val="18"/>
        </w:rPr>
        <w:t>person;</w:t>
      </w:r>
    </w:p>
    <w:p>
      <w:pPr>
        <w:pStyle w:val="ListParagraph"/>
        <w:numPr>
          <w:ilvl w:val="1"/>
          <w:numId w:val="1"/>
        </w:numPr>
        <w:tabs>
          <w:tab w:pos="1843" w:val="left" w:leader="none"/>
          <w:tab w:pos="1844" w:val="left" w:leader="none"/>
        </w:tabs>
        <w:spacing w:line="240" w:lineRule="auto" w:before="12" w:after="0"/>
        <w:ind w:left="1844" w:right="0" w:hanging="677"/>
        <w:jc w:val="left"/>
        <w:rPr>
          <w:sz w:val="18"/>
        </w:rPr>
      </w:pPr>
      <w:r>
        <w:rPr>
          <w:w w:val="105"/>
          <w:sz w:val="18"/>
        </w:rPr>
        <w:t>by advertising in at least once in any daily newspaper published in</w:t>
      </w:r>
      <w:r>
        <w:rPr>
          <w:spacing w:val="-34"/>
          <w:w w:val="105"/>
          <w:sz w:val="18"/>
        </w:rPr>
        <w:t> </w:t>
      </w:r>
      <w:r>
        <w:rPr>
          <w:w w:val="105"/>
          <w:sz w:val="18"/>
        </w:rPr>
        <w:t>Bombay.</w:t>
      </w:r>
    </w:p>
    <w:p>
      <w:pPr>
        <w:pStyle w:val="ListParagraph"/>
        <w:numPr>
          <w:ilvl w:val="0"/>
          <w:numId w:val="1"/>
        </w:numPr>
        <w:tabs>
          <w:tab w:pos="1167" w:val="left" w:leader="none"/>
          <w:tab w:pos="1168" w:val="left" w:leader="none"/>
        </w:tabs>
        <w:spacing w:line="249" w:lineRule="auto" w:before="9" w:after="0"/>
        <w:ind w:left="1167" w:right="506" w:hanging="677"/>
        <w:jc w:val="left"/>
        <w:rPr>
          <w:sz w:val="18"/>
        </w:rPr>
      </w:pPr>
      <w:r>
        <w:rPr>
          <w:w w:val="105"/>
          <w:sz w:val="18"/>
        </w:rPr>
        <w:t>All dealing, transactions and contracts which are subject to the Rules, Regulations and Buy- laws of the Exchange and every arbitrating agreement to deemed in all respects to be subject to the Rules, Regulations and Bye-laws of the Exchange and shall take effect as wholly made, entered into and to be performed in the whole of India and parties to such dealings, transactions, contracts or agreements shall be deemed to have submitted to the jurisdiction of the</w:t>
      </w:r>
      <w:r>
        <w:rPr>
          <w:spacing w:val="-5"/>
          <w:w w:val="105"/>
          <w:sz w:val="18"/>
        </w:rPr>
        <w:t> </w:t>
      </w:r>
      <w:r>
        <w:rPr>
          <w:w w:val="105"/>
          <w:sz w:val="18"/>
        </w:rPr>
        <w:t>courts</w:t>
      </w:r>
      <w:r>
        <w:rPr>
          <w:spacing w:val="-5"/>
          <w:w w:val="105"/>
          <w:sz w:val="18"/>
        </w:rPr>
        <w:t> </w:t>
      </w:r>
      <w:r>
        <w:rPr>
          <w:w w:val="105"/>
          <w:sz w:val="18"/>
        </w:rPr>
        <w:t>all</w:t>
      </w:r>
      <w:r>
        <w:rPr>
          <w:spacing w:val="-6"/>
          <w:w w:val="105"/>
          <w:sz w:val="18"/>
        </w:rPr>
        <w:t> </w:t>
      </w:r>
      <w:r>
        <w:rPr>
          <w:w w:val="105"/>
          <w:sz w:val="18"/>
        </w:rPr>
        <w:t>over</w:t>
      </w:r>
      <w:r>
        <w:rPr>
          <w:spacing w:val="-5"/>
          <w:w w:val="105"/>
          <w:sz w:val="18"/>
        </w:rPr>
        <w:t> </w:t>
      </w:r>
      <w:r>
        <w:rPr>
          <w:w w:val="105"/>
          <w:sz w:val="18"/>
        </w:rPr>
        <w:t>India</w:t>
      </w:r>
      <w:r>
        <w:rPr>
          <w:spacing w:val="-6"/>
          <w:w w:val="105"/>
          <w:sz w:val="18"/>
        </w:rPr>
        <w:t> </w:t>
      </w:r>
      <w:r>
        <w:rPr>
          <w:w w:val="105"/>
          <w:sz w:val="18"/>
        </w:rPr>
        <w:t>for</w:t>
      </w:r>
      <w:r>
        <w:rPr>
          <w:spacing w:val="-4"/>
          <w:w w:val="105"/>
          <w:sz w:val="18"/>
        </w:rPr>
        <w:t> </w:t>
      </w:r>
      <w:r>
        <w:rPr>
          <w:w w:val="105"/>
          <w:sz w:val="18"/>
        </w:rPr>
        <w:t>the</w:t>
      </w:r>
      <w:r>
        <w:rPr>
          <w:spacing w:val="-5"/>
          <w:w w:val="105"/>
          <w:sz w:val="18"/>
        </w:rPr>
        <w:t> </w:t>
      </w:r>
      <w:r>
        <w:rPr>
          <w:w w:val="105"/>
          <w:sz w:val="18"/>
        </w:rPr>
        <w:t>purpose</w:t>
      </w:r>
      <w:r>
        <w:rPr>
          <w:spacing w:val="-4"/>
          <w:w w:val="105"/>
          <w:sz w:val="18"/>
        </w:rPr>
        <w:t> </w:t>
      </w:r>
      <w:r>
        <w:rPr>
          <w:w w:val="105"/>
          <w:sz w:val="18"/>
        </w:rPr>
        <w:t>of</w:t>
      </w:r>
      <w:r>
        <w:rPr>
          <w:spacing w:val="-7"/>
          <w:w w:val="105"/>
          <w:sz w:val="18"/>
        </w:rPr>
        <w:t> </w:t>
      </w:r>
      <w:r>
        <w:rPr>
          <w:w w:val="105"/>
          <w:sz w:val="18"/>
        </w:rPr>
        <w:t>giving</w:t>
      </w:r>
      <w:r>
        <w:rPr>
          <w:spacing w:val="-7"/>
          <w:w w:val="105"/>
          <w:sz w:val="18"/>
        </w:rPr>
        <w:t> </w:t>
      </w:r>
      <w:r>
        <w:rPr>
          <w:w w:val="105"/>
          <w:sz w:val="18"/>
        </w:rPr>
        <w:t>effect</w:t>
      </w:r>
      <w:r>
        <w:rPr>
          <w:spacing w:val="-5"/>
          <w:w w:val="105"/>
          <w:sz w:val="18"/>
        </w:rPr>
        <w:t> </w:t>
      </w:r>
      <w:r>
        <w:rPr>
          <w:w w:val="105"/>
          <w:sz w:val="18"/>
        </w:rPr>
        <w:t>to</w:t>
      </w:r>
      <w:r>
        <w:rPr>
          <w:spacing w:val="-2"/>
          <w:w w:val="105"/>
          <w:sz w:val="18"/>
        </w:rPr>
        <w:t> </w:t>
      </w:r>
      <w:r>
        <w:rPr>
          <w:w w:val="105"/>
          <w:sz w:val="18"/>
        </w:rPr>
        <w:t>the</w:t>
      </w:r>
      <w:r>
        <w:rPr>
          <w:spacing w:val="-7"/>
          <w:w w:val="105"/>
          <w:sz w:val="18"/>
        </w:rPr>
        <w:t> </w:t>
      </w:r>
      <w:r>
        <w:rPr>
          <w:w w:val="105"/>
          <w:sz w:val="18"/>
        </w:rPr>
        <w:t>rules,</w:t>
      </w:r>
      <w:r>
        <w:rPr>
          <w:spacing w:val="-3"/>
          <w:w w:val="105"/>
          <w:sz w:val="18"/>
        </w:rPr>
        <w:t> </w:t>
      </w:r>
      <w:r>
        <w:rPr>
          <w:w w:val="105"/>
          <w:sz w:val="18"/>
        </w:rPr>
        <w:t>Regulations</w:t>
      </w:r>
      <w:r>
        <w:rPr>
          <w:spacing w:val="-5"/>
          <w:w w:val="105"/>
          <w:sz w:val="18"/>
        </w:rPr>
        <w:t> </w:t>
      </w:r>
      <w:r>
        <w:rPr>
          <w:w w:val="105"/>
          <w:sz w:val="18"/>
        </w:rPr>
        <w:t>and</w:t>
      </w:r>
      <w:r>
        <w:rPr>
          <w:spacing w:val="-6"/>
          <w:w w:val="105"/>
          <w:sz w:val="18"/>
        </w:rPr>
        <w:t> </w:t>
      </w:r>
      <w:r>
        <w:rPr>
          <w:w w:val="105"/>
          <w:sz w:val="18"/>
        </w:rPr>
        <w:t>Bye-laws of the</w:t>
      </w:r>
      <w:r>
        <w:rPr>
          <w:spacing w:val="-4"/>
          <w:w w:val="105"/>
          <w:sz w:val="18"/>
        </w:rPr>
        <w:t> </w:t>
      </w:r>
      <w:r>
        <w:rPr>
          <w:w w:val="105"/>
          <w:sz w:val="18"/>
        </w:rPr>
        <w:t>exchange.</w:t>
      </w:r>
    </w:p>
    <w:p>
      <w:pPr>
        <w:spacing w:after="0" w:line="249" w:lineRule="auto"/>
        <w:jc w:val="left"/>
        <w:rPr>
          <w:sz w:val="18"/>
        </w:rPr>
        <w:sectPr>
          <w:pgSz w:w="12240" w:h="15840"/>
          <w:pgMar w:top="1280" w:bottom="280" w:left="1720" w:right="1720"/>
        </w:sectPr>
      </w:pPr>
    </w:p>
    <w:p>
      <w:pPr>
        <w:pStyle w:val="ListParagraph"/>
        <w:numPr>
          <w:ilvl w:val="0"/>
          <w:numId w:val="1"/>
        </w:numPr>
        <w:tabs>
          <w:tab w:pos="1167" w:val="left" w:leader="none"/>
          <w:tab w:pos="1168" w:val="left" w:leader="none"/>
        </w:tabs>
        <w:spacing w:line="249" w:lineRule="auto" w:before="96" w:after="0"/>
        <w:ind w:left="1167" w:right="565" w:hanging="677"/>
        <w:jc w:val="left"/>
        <w:rPr>
          <w:sz w:val="18"/>
        </w:rPr>
      </w:pPr>
      <w:r>
        <w:rPr>
          <w:w w:val="105"/>
          <w:sz w:val="18"/>
        </w:rPr>
        <w:t>Upon the sale of the said share, the transferee authorises the company or OTC Exchange of India</w:t>
      </w:r>
      <w:r>
        <w:rPr>
          <w:spacing w:val="-4"/>
          <w:w w:val="105"/>
          <w:sz w:val="18"/>
        </w:rPr>
        <w:t> </w:t>
      </w:r>
      <w:r>
        <w:rPr>
          <w:w w:val="105"/>
          <w:sz w:val="18"/>
        </w:rPr>
        <w:t>or</w:t>
      </w:r>
      <w:r>
        <w:rPr>
          <w:spacing w:val="-4"/>
          <w:w w:val="105"/>
          <w:sz w:val="18"/>
        </w:rPr>
        <w:t> </w:t>
      </w:r>
      <w:r>
        <w:rPr>
          <w:w w:val="105"/>
          <w:sz w:val="18"/>
        </w:rPr>
        <w:t>any</w:t>
      </w:r>
      <w:r>
        <w:rPr>
          <w:spacing w:val="-7"/>
          <w:w w:val="105"/>
          <w:sz w:val="18"/>
        </w:rPr>
        <w:t> </w:t>
      </w:r>
      <w:r>
        <w:rPr>
          <w:w w:val="105"/>
          <w:sz w:val="18"/>
        </w:rPr>
        <w:t>persons(s)</w:t>
      </w:r>
      <w:r>
        <w:rPr>
          <w:spacing w:val="-4"/>
          <w:w w:val="105"/>
          <w:sz w:val="18"/>
        </w:rPr>
        <w:t> </w:t>
      </w:r>
      <w:r>
        <w:rPr>
          <w:w w:val="105"/>
          <w:sz w:val="18"/>
        </w:rPr>
        <w:t>authorised</w:t>
      </w:r>
      <w:r>
        <w:rPr>
          <w:spacing w:val="-5"/>
          <w:w w:val="105"/>
          <w:sz w:val="18"/>
        </w:rPr>
        <w:t> </w:t>
      </w:r>
      <w:r>
        <w:rPr>
          <w:w w:val="105"/>
          <w:sz w:val="18"/>
        </w:rPr>
        <w:t>by</w:t>
      </w:r>
      <w:r>
        <w:rPr>
          <w:spacing w:val="-6"/>
          <w:w w:val="105"/>
          <w:sz w:val="18"/>
        </w:rPr>
        <w:t> </w:t>
      </w:r>
      <w:r>
        <w:rPr>
          <w:w w:val="105"/>
          <w:sz w:val="18"/>
        </w:rPr>
        <w:t>OTC</w:t>
      </w:r>
      <w:r>
        <w:rPr>
          <w:spacing w:val="-7"/>
          <w:w w:val="105"/>
          <w:sz w:val="18"/>
        </w:rPr>
        <w:t> </w:t>
      </w:r>
      <w:r>
        <w:rPr>
          <w:w w:val="105"/>
          <w:sz w:val="18"/>
        </w:rPr>
        <w:t>Exchange</w:t>
      </w:r>
      <w:r>
        <w:rPr>
          <w:spacing w:val="-6"/>
          <w:w w:val="105"/>
          <w:sz w:val="18"/>
        </w:rPr>
        <w:t> </w:t>
      </w:r>
      <w:r>
        <w:rPr>
          <w:w w:val="105"/>
          <w:sz w:val="18"/>
        </w:rPr>
        <w:t>of</w:t>
      </w:r>
      <w:r>
        <w:rPr>
          <w:spacing w:val="-6"/>
          <w:w w:val="105"/>
          <w:sz w:val="18"/>
        </w:rPr>
        <w:t> </w:t>
      </w:r>
      <w:r>
        <w:rPr>
          <w:w w:val="105"/>
          <w:sz w:val="18"/>
        </w:rPr>
        <w:t>India</w:t>
      </w:r>
      <w:r>
        <w:rPr>
          <w:spacing w:val="-6"/>
          <w:w w:val="105"/>
          <w:sz w:val="18"/>
        </w:rPr>
        <w:t> </w:t>
      </w:r>
      <w:r>
        <w:rPr>
          <w:w w:val="105"/>
          <w:sz w:val="18"/>
        </w:rPr>
        <w:t>regard,</w:t>
      </w:r>
      <w:r>
        <w:rPr>
          <w:spacing w:val="-6"/>
          <w:w w:val="105"/>
          <w:sz w:val="18"/>
        </w:rPr>
        <w:t> </w:t>
      </w:r>
      <w:r>
        <w:rPr>
          <w:w w:val="105"/>
          <w:sz w:val="18"/>
        </w:rPr>
        <w:t>to</w:t>
      </w:r>
      <w:r>
        <w:rPr>
          <w:spacing w:val="-5"/>
          <w:w w:val="105"/>
          <w:sz w:val="18"/>
        </w:rPr>
        <w:t> </w:t>
      </w:r>
      <w:r>
        <w:rPr>
          <w:w w:val="105"/>
          <w:sz w:val="18"/>
        </w:rPr>
        <w:t>the</w:t>
      </w:r>
      <w:r>
        <w:rPr>
          <w:spacing w:val="-4"/>
          <w:w w:val="105"/>
          <w:sz w:val="18"/>
        </w:rPr>
        <w:t> </w:t>
      </w:r>
      <w:r>
        <w:rPr>
          <w:w w:val="105"/>
          <w:sz w:val="18"/>
        </w:rPr>
        <w:t>above</w:t>
      </w:r>
      <w:r>
        <w:rPr>
          <w:spacing w:val="-5"/>
          <w:w w:val="105"/>
          <w:sz w:val="18"/>
        </w:rPr>
        <w:t> </w:t>
      </w:r>
      <w:r>
        <w:rPr>
          <w:w w:val="105"/>
          <w:sz w:val="18"/>
        </w:rPr>
        <w:t>declaration as authority for transferring the said shares to the subsequent person(s) who request the said shares to the transferred in the latter’s</w:t>
      </w:r>
      <w:r>
        <w:rPr>
          <w:spacing w:val="-7"/>
          <w:w w:val="105"/>
          <w:sz w:val="18"/>
        </w:rPr>
        <w:t> </w:t>
      </w:r>
      <w:r>
        <w:rPr>
          <w:w w:val="105"/>
          <w:sz w:val="18"/>
        </w:rPr>
        <w:t>name.</w:t>
      </w:r>
    </w:p>
    <w:sectPr>
      <w:pgSz w:w="12240" w:h="15840"/>
      <w:pgMar w:top="1260" w:bottom="280" w:left="172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167" w:hanging="677"/>
        <w:jc w:val="left"/>
      </w:pPr>
      <w:rPr>
        <w:rFonts w:hint="default" w:ascii="Times New Roman" w:hAnsi="Times New Roman" w:eastAsia="Times New Roman" w:cs="Times New Roman"/>
        <w:b/>
        <w:bCs/>
        <w:spacing w:val="0"/>
        <w:w w:val="104"/>
        <w:sz w:val="18"/>
        <w:szCs w:val="18"/>
        <w:lang w:val="en-US" w:eastAsia="en-US" w:bidi="ar-SA"/>
      </w:rPr>
    </w:lvl>
    <w:lvl w:ilvl="1">
      <w:start w:val="1"/>
      <w:numFmt w:val="lowerLetter"/>
      <w:lvlText w:val="(%2)"/>
      <w:lvlJc w:val="left"/>
      <w:pPr>
        <w:ind w:left="1844" w:hanging="677"/>
        <w:jc w:val="left"/>
      </w:pPr>
      <w:rPr>
        <w:rFonts w:hint="default" w:ascii="Times New Roman" w:hAnsi="Times New Roman" w:eastAsia="Times New Roman" w:cs="Times New Roman"/>
        <w:i/>
        <w:spacing w:val="-3"/>
        <w:w w:val="104"/>
        <w:sz w:val="18"/>
        <w:szCs w:val="18"/>
        <w:lang w:val="en-US" w:eastAsia="en-US" w:bidi="ar-SA"/>
      </w:rPr>
    </w:lvl>
    <w:lvl w:ilvl="2">
      <w:start w:val="0"/>
      <w:numFmt w:val="bullet"/>
      <w:lvlText w:val="•"/>
      <w:lvlJc w:val="left"/>
      <w:pPr>
        <w:ind w:left="2613" w:hanging="677"/>
      </w:pPr>
      <w:rPr>
        <w:rFonts w:hint="default"/>
        <w:lang w:val="en-US" w:eastAsia="en-US" w:bidi="ar-SA"/>
      </w:rPr>
    </w:lvl>
    <w:lvl w:ilvl="3">
      <w:start w:val="0"/>
      <w:numFmt w:val="bullet"/>
      <w:lvlText w:val="•"/>
      <w:lvlJc w:val="left"/>
      <w:pPr>
        <w:ind w:left="3386" w:hanging="677"/>
      </w:pPr>
      <w:rPr>
        <w:rFonts w:hint="default"/>
        <w:lang w:val="en-US" w:eastAsia="en-US" w:bidi="ar-SA"/>
      </w:rPr>
    </w:lvl>
    <w:lvl w:ilvl="4">
      <w:start w:val="0"/>
      <w:numFmt w:val="bullet"/>
      <w:lvlText w:val="•"/>
      <w:lvlJc w:val="left"/>
      <w:pPr>
        <w:ind w:left="4160" w:hanging="677"/>
      </w:pPr>
      <w:rPr>
        <w:rFonts w:hint="default"/>
        <w:lang w:val="en-US" w:eastAsia="en-US" w:bidi="ar-SA"/>
      </w:rPr>
    </w:lvl>
    <w:lvl w:ilvl="5">
      <w:start w:val="0"/>
      <w:numFmt w:val="bullet"/>
      <w:lvlText w:val="•"/>
      <w:lvlJc w:val="left"/>
      <w:pPr>
        <w:ind w:left="4933" w:hanging="677"/>
      </w:pPr>
      <w:rPr>
        <w:rFonts w:hint="default"/>
        <w:lang w:val="en-US" w:eastAsia="en-US" w:bidi="ar-SA"/>
      </w:rPr>
    </w:lvl>
    <w:lvl w:ilvl="6">
      <w:start w:val="0"/>
      <w:numFmt w:val="bullet"/>
      <w:lvlText w:val="•"/>
      <w:lvlJc w:val="left"/>
      <w:pPr>
        <w:ind w:left="5706" w:hanging="677"/>
      </w:pPr>
      <w:rPr>
        <w:rFonts w:hint="default"/>
        <w:lang w:val="en-US" w:eastAsia="en-US" w:bidi="ar-SA"/>
      </w:rPr>
    </w:lvl>
    <w:lvl w:ilvl="7">
      <w:start w:val="0"/>
      <w:numFmt w:val="bullet"/>
      <w:lvlText w:val="•"/>
      <w:lvlJc w:val="left"/>
      <w:pPr>
        <w:ind w:left="6480" w:hanging="677"/>
      </w:pPr>
      <w:rPr>
        <w:rFonts w:hint="default"/>
        <w:lang w:val="en-US" w:eastAsia="en-US" w:bidi="ar-SA"/>
      </w:rPr>
    </w:lvl>
    <w:lvl w:ilvl="8">
      <w:start w:val="0"/>
      <w:numFmt w:val="bullet"/>
      <w:lvlText w:val="•"/>
      <w:lvlJc w:val="left"/>
      <w:pPr>
        <w:ind w:left="7253" w:hanging="67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Title" w:type="paragraph">
    <w:name w:val="Title"/>
    <w:basedOn w:val="Normal"/>
    <w:uiPriority w:val="1"/>
    <w:qFormat/>
    <w:pPr>
      <w:spacing w:before="98"/>
      <w:ind w:right="7"/>
      <w:jc w:val="center"/>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ind w:left="1167" w:hanging="67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fm7bb.doc</dc:title>
  <dcterms:created xsi:type="dcterms:W3CDTF">2020-09-15T10:41:32Z</dcterms:created>
  <dcterms:modified xsi:type="dcterms:W3CDTF">2020-09-15T10:41:32Z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